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65AA" w:rsidRDefault="004B65AA" w:rsidP="004B65AA">
      <w:pPr>
        <w:bidi/>
        <w:jc w:val="center"/>
        <w:rPr>
          <w:rFonts w:ascii="Comic Sans MS" w:eastAsia="Times New Roman" w:hAnsi="Comic Sans MS" w:cs="Traditional Arabic" w:hint="cs"/>
          <w:color w:val="000000"/>
          <w:sz w:val="28"/>
          <w:szCs w:val="28"/>
          <w:rtl/>
        </w:rPr>
      </w:pPr>
      <w:r>
        <w:rPr>
          <w:rFonts w:ascii="Comic Sans MS" w:eastAsia="Times New Roman" w:hAnsi="Comic Sans MS" w:cs="Traditional Arabic" w:hint="cs"/>
          <w:color w:val="000000"/>
          <w:sz w:val="28"/>
          <w:szCs w:val="28"/>
          <w:rtl/>
        </w:rPr>
        <w:t>باسمه تعالي</w:t>
      </w:r>
    </w:p>
    <w:p w:rsidR="004B65AA" w:rsidRPr="004B65AA" w:rsidRDefault="004B65AA" w:rsidP="004B65AA">
      <w:pPr>
        <w:bidi/>
        <w:jc w:val="center"/>
        <w:rPr>
          <w:rFonts w:ascii="Comic Sans MS" w:eastAsia="Times New Roman" w:hAnsi="Comic Sans MS" w:cs="Traditional Arabic" w:hint="cs"/>
          <w:b/>
          <w:bCs/>
          <w:color w:val="000000"/>
          <w:sz w:val="36"/>
          <w:szCs w:val="36"/>
          <w:rtl/>
        </w:rPr>
      </w:pPr>
      <w:r w:rsidRPr="004B65AA">
        <w:rPr>
          <w:rFonts w:ascii="Comic Sans MS" w:eastAsia="Times New Roman" w:hAnsi="Comic Sans MS" w:cs="Traditional Arabic" w:hint="cs"/>
          <w:b/>
          <w:bCs/>
          <w:color w:val="000000"/>
          <w:sz w:val="36"/>
          <w:szCs w:val="36"/>
          <w:rtl/>
        </w:rPr>
        <w:t>التعرف علي البلدان العربية</w:t>
      </w:r>
    </w:p>
    <w:p w:rsidR="004B65AA" w:rsidRDefault="004B65AA" w:rsidP="004B65AA">
      <w:pPr>
        <w:bidi/>
        <w:jc w:val="center"/>
        <w:rPr>
          <w:rFonts w:ascii="Comic Sans MS" w:eastAsia="Times New Roman" w:hAnsi="Comic Sans MS" w:cs="Traditional Arabic" w:hint="cs"/>
          <w:color w:val="000000"/>
          <w:sz w:val="28"/>
          <w:szCs w:val="28"/>
          <w:rtl/>
        </w:rPr>
      </w:pPr>
      <w:r w:rsidRPr="004B65AA">
        <w:rPr>
          <w:rFonts w:ascii="Comic Sans MS" w:eastAsia="Times New Roman" w:hAnsi="Comic Sans MS" w:cs="Traditional Arabic" w:hint="cs"/>
          <w:b/>
          <w:bCs/>
          <w:color w:val="000000"/>
          <w:sz w:val="36"/>
          <w:szCs w:val="36"/>
          <w:rtl/>
        </w:rPr>
        <w:t>جمعه: أ.د.محمد خاقاني أصفهاني</w:t>
      </w:r>
      <w:r w:rsidR="00537415" w:rsidRPr="00AD0B49">
        <w:rPr>
          <w:rFonts w:ascii="Comic Sans MS" w:eastAsia="Times New Roman" w:hAnsi="Comic Sans MS" w:cs="Traditional Arabic"/>
          <w:color w:val="000000"/>
          <w:sz w:val="28"/>
          <w:szCs w:val="28"/>
          <w:rtl/>
        </w:rPr>
        <w:br/>
      </w:r>
    </w:p>
    <w:p w:rsidR="004B65AA" w:rsidRDefault="004B65AA" w:rsidP="004B65AA">
      <w:pPr>
        <w:bidi/>
        <w:jc w:val="center"/>
        <w:rPr>
          <w:rFonts w:ascii="Comic Sans MS" w:eastAsia="Times New Roman" w:hAnsi="Comic Sans MS" w:cs="Traditional Arabic" w:hint="cs"/>
          <w:color w:val="000000"/>
          <w:sz w:val="28"/>
          <w:szCs w:val="28"/>
          <w:rtl/>
        </w:rPr>
      </w:pPr>
      <w:r>
        <w:rPr>
          <w:rFonts w:ascii="Comic Sans MS" w:eastAsia="Times New Roman" w:hAnsi="Comic Sans MS" w:cs="Traditional Arabic" w:hint="cs"/>
          <w:color w:val="000000"/>
          <w:sz w:val="28"/>
          <w:szCs w:val="28"/>
          <w:rtl/>
        </w:rPr>
        <w:t>خارطة البلدان العربية</w:t>
      </w:r>
    </w:p>
    <w:p w:rsidR="0063406E" w:rsidRPr="00AD0B49" w:rsidRDefault="00537415" w:rsidP="004B65AA">
      <w:pPr>
        <w:bidi/>
        <w:jc w:val="center"/>
        <w:rPr>
          <w:rFonts w:cs="Traditional Arabic"/>
          <w:sz w:val="28"/>
          <w:szCs w:val="28"/>
        </w:rPr>
      </w:pPr>
      <w:r w:rsidRPr="00AD0B49">
        <w:rPr>
          <w:rFonts w:ascii="Comic Sans MS" w:eastAsia="Times New Roman" w:hAnsi="Comic Sans MS" w:cs="Traditional Arabic"/>
          <w:noProof/>
          <w:color w:val="CC0066"/>
          <w:sz w:val="28"/>
          <w:szCs w:val="28"/>
          <w:lang w:bidi="fa-IR"/>
        </w:rPr>
        <w:drawing>
          <wp:inline distT="0" distB="0" distL="0" distR="0">
            <wp:extent cx="4343400" cy="3124200"/>
            <wp:effectExtent l="19050" t="0" r="0" b="0"/>
            <wp:docPr id="127" name="Picture 1" descr="موسوعة دول العالم العربي..">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وسوعة دول العالم العربي..">
                      <a:hlinkClick r:id="rId6"/>
                    </pic:cNvPr>
                    <pic:cNvPicPr>
                      <a:picLocks noChangeAspect="1" noChangeArrowheads="1"/>
                    </pic:cNvPicPr>
                  </pic:nvPicPr>
                  <pic:blipFill>
                    <a:blip r:embed="rId7"/>
                    <a:srcRect/>
                    <a:stretch>
                      <a:fillRect/>
                    </a:stretch>
                  </pic:blipFill>
                  <pic:spPr bwMode="auto">
                    <a:xfrm>
                      <a:off x="0" y="0"/>
                      <a:ext cx="4343400" cy="3124200"/>
                    </a:xfrm>
                    <a:prstGeom prst="rect">
                      <a:avLst/>
                    </a:prstGeom>
                    <a:noFill/>
                    <a:ln w="9525">
                      <a:noFill/>
                      <a:miter lim="800000"/>
                      <a:headEnd/>
                      <a:tailEnd/>
                    </a:ln>
                  </pic:spPr>
                </pic:pic>
              </a:graphicData>
            </a:graphic>
          </wp:inline>
        </w:drawing>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br/>
        <w:t>يمتد العالم العربي جغرافياً من المحيط الأطلسي غرباً حيث يقع المغرب العربي إلى بحر العرب شرقاً،شاملاً الدول التي تتخذ العربية كلغة رسمية فيها، و التي تنضوي تحت عضوية جامعة الدول العربية.</w:t>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br/>
        <w:t xml:space="preserve">و يبغ عدد سكان العالم العربي حوالي 312,364,392 نسمة في تقديرات عام 2003 بالرجوع الى صفحة </w:t>
      </w:r>
      <w:r w:rsidRPr="00AD0B49">
        <w:rPr>
          <w:rFonts w:ascii="Comic Sans MS" w:eastAsia="Times New Roman" w:hAnsi="Comic Sans MS" w:cs="Traditional Arabic"/>
          <w:color w:val="000000"/>
          <w:sz w:val="28"/>
          <w:szCs w:val="28"/>
        </w:rPr>
        <w:t>World Fact</w:t>
      </w:r>
      <w:r w:rsidRPr="00AD0B49">
        <w:rPr>
          <w:rFonts w:ascii="Comic Sans MS" w:eastAsia="Times New Roman" w:hAnsi="Comic Sans MS" w:cs="Traditional Arabic"/>
          <w:color w:val="000000"/>
          <w:sz w:val="28"/>
          <w:szCs w:val="28"/>
          <w:rtl/>
        </w:rPr>
        <w:t xml:space="preserve"> </w:t>
      </w:r>
      <w:r w:rsidRPr="00AD0B49">
        <w:rPr>
          <w:rFonts w:ascii="Comic Sans MS" w:eastAsia="Times New Roman" w:hAnsi="Comic Sans MS" w:cs="Traditional Arabic"/>
          <w:color w:val="000000"/>
          <w:sz w:val="28"/>
          <w:szCs w:val="28"/>
        </w:rPr>
        <w:t>Book</w:t>
      </w:r>
      <w:r w:rsidRPr="00AD0B49">
        <w:rPr>
          <w:rFonts w:ascii="Comic Sans MS" w:eastAsia="Times New Roman" w:hAnsi="Comic Sans MS" w:cs="Traditional Arabic"/>
          <w:color w:val="000000"/>
          <w:sz w:val="28"/>
          <w:szCs w:val="28"/>
          <w:rtl/>
        </w:rPr>
        <w:t xml:space="preserve"> في موقع المخابرات الأمريكية </w:t>
      </w:r>
      <w:r w:rsidRPr="00AD0B49">
        <w:rPr>
          <w:rFonts w:ascii="Comic Sans MS" w:eastAsia="Times New Roman" w:hAnsi="Comic Sans MS" w:cs="Traditional Arabic"/>
          <w:color w:val="000000"/>
          <w:sz w:val="28"/>
          <w:szCs w:val="28"/>
        </w:rPr>
        <w:t>CIA</w:t>
      </w:r>
      <w:r w:rsidRPr="00AD0B49">
        <w:rPr>
          <w:rFonts w:ascii="Comic Sans MS" w:eastAsia="Times New Roman" w:hAnsi="Comic Sans MS" w:cs="Traditional Arabic"/>
          <w:color w:val="000000"/>
          <w:sz w:val="28"/>
          <w:szCs w:val="28"/>
          <w:rtl/>
        </w:rPr>
        <w:t>. وفيما يلي كل الدول الأعضاء في جامعة الدول العربية مع تعداد سكانها.</w:t>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br/>
        <w:t xml:space="preserve">خريطة الدول العربية </w:t>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lastRenderedPageBreak/>
        <w:br/>
      </w:r>
      <w:r w:rsidRPr="00AD0B49">
        <w:rPr>
          <w:rFonts w:ascii="Comic Sans MS" w:eastAsia="Times New Roman" w:hAnsi="Comic Sans MS" w:cs="Traditional Arabic"/>
          <w:noProof/>
          <w:color w:val="CC0066"/>
          <w:sz w:val="28"/>
          <w:szCs w:val="28"/>
          <w:lang w:bidi="fa-IR"/>
        </w:rPr>
        <w:drawing>
          <wp:inline distT="0" distB="0" distL="0" distR="0">
            <wp:extent cx="1409700" cy="762000"/>
            <wp:effectExtent l="19050" t="0" r="0" b="0"/>
            <wp:docPr id="128" name="Picture 2" descr="موسوعة دول العالم العربي..">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وسوعة دول العالم العربي..">
                      <a:hlinkClick r:id="rId6"/>
                    </pic:cNvPr>
                    <pic:cNvPicPr>
                      <a:picLocks noChangeAspect="1" noChangeArrowheads="1"/>
                    </pic:cNvPicPr>
                  </pic:nvPicPr>
                  <pic:blipFill>
                    <a:blip r:embed="rId8"/>
                    <a:srcRect/>
                    <a:stretch>
                      <a:fillRect/>
                    </a:stretch>
                  </pic:blipFill>
                  <pic:spPr bwMode="auto">
                    <a:xfrm>
                      <a:off x="0" y="0"/>
                      <a:ext cx="1409700" cy="762000"/>
                    </a:xfrm>
                    <a:prstGeom prst="rect">
                      <a:avLst/>
                    </a:prstGeom>
                    <a:noFill/>
                    <a:ln w="9525">
                      <a:noFill/>
                      <a:miter lim="800000"/>
                      <a:headEnd/>
                      <a:tailEnd/>
                    </a:ln>
                  </pic:spPr>
                </pic:pic>
              </a:graphicData>
            </a:graphic>
          </wp:inline>
        </w:drawing>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br/>
        <w:t>-الجمهورية العراقية: 24,683,313 نسمة.</w:t>
      </w:r>
      <w:r w:rsidRPr="00AD0B49">
        <w:rPr>
          <w:rFonts w:ascii="Comic Sans MS" w:eastAsia="Times New Roman" w:hAnsi="Comic Sans MS" w:cs="Traditional Arabic"/>
          <w:color w:val="000000"/>
          <w:sz w:val="28"/>
          <w:szCs w:val="28"/>
          <w:rtl/>
        </w:rPr>
        <w:br/>
        <w:t>2-الجمهورية العربية السورية: 17,585,540 نسمة.</w:t>
      </w:r>
      <w:r w:rsidRPr="00AD0B49">
        <w:rPr>
          <w:rFonts w:ascii="Comic Sans MS" w:eastAsia="Times New Roman" w:hAnsi="Comic Sans MS" w:cs="Traditional Arabic"/>
          <w:color w:val="000000"/>
          <w:sz w:val="28"/>
          <w:szCs w:val="28"/>
          <w:rtl/>
        </w:rPr>
        <w:br/>
        <w:t>3-الجمهورية اللبنانية: 3,727,703 نسمة.</w:t>
      </w:r>
      <w:r w:rsidRPr="00AD0B49">
        <w:rPr>
          <w:rFonts w:ascii="Comic Sans MS" w:eastAsia="Times New Roman" w:hAnsi="Comic Sans MS" w:cs="Traditional Arabic"/>
          <w:color w:val="000000"/>
          <w:sz w:val="28"/>
          <w:szCs w:val="28"/>
          <w:rtl/>
        </w:rPr>
        <w:br/>
        <w:t>4-المملكة الأردنية الهاشمية: 5,460,265 نسمة.</w:t>
      </w:r>
      <w:r w:rsidRPr="00AD0B49">
        <w:rPr>
          <w:rFonts w:ascii="Comic Sans MS" w:eastAsia="Times New Roman" w:hAnsi="Comic Sans MS" w:cs="Traditional Arabic"/>
          <w:color w:val="000000"/>
          <w:sz w:val="28"/>
          <w:szCs w:val="28"/>
          <w:rtl/>
        </w:rPr>
        <w:br/>
        <w:t>5-المملكة العربية السعودية: 24,293,844 نسمة.</w:t>
      </w:r>
      <w:r w:rsidRPr="00AD0B49">
        <w:rPr>
          <w:rFonts w:ascii="Comic Sans MS" w:eastAsia="Times New Roman" w:hAnsi="Comic Sans MS" w:cs="Traditional Arabic"/>
          <w:color w:val="000000"/>
          <w:sz w:val="28"/>
          <w:szCs w:val="28"/>
          <w:rtl/>
        </w:rPr>
        <w:br/>
        <w:t>6-مملكة البحرين: 667,238 نسمة.</w:t>
      </w:r>
      <w:r w:rsidRPr="00AD0B49">
        <w:rPr>
          <w:rFonts w:ascii="Comic Sans MS" w:eastAsia="Times New Roman" w:hAnsi="Comic Sans MS" w:cs="Traditional Arabic"/>
          <w:color w:val="000000"/>
          <w:sz w:val="28"/>
          <w:szCs w:val="28"/>
          <w:rtl/>
        </w:rPr>
        <w:br/>
        <w:t>7-دولة قطر: 817,052 نسمة.</w:t>
      </w:r>
      <w:r w:rsidRPr="00AD0B49">
        <w:rPr>
          <w:rFonts w:ascii="Comic Sans MS" w:eastAsia="Times New Roman" w:hAnsi="Comic Sans MS" w:cs="Traditional Arabic"/>
          <w:color w:val="000000"/>
          <w:sz w:val="28"/>
          <w:szCs w:val="28"/>
          <w:rtl/>
        </w:rPr>
        <w:br/>
        <w:t>8-الامارات العربية المتحدة: 2,484,818 نسمة.</w:t>
      </w:r>
      <w:r w:rsidRPr="00AD0B49">
        <w:rPr>
          <w:rFonts w:ascii="Comic Sans MS" w:eastAsia="Times New Roman" w:hAnsi="Comic Sans MS" w:cs="Traditional Arabic"/>
          <w:color w:val="000000"/>
          <w:sz w:val="28"/>
          <w:szCs w:val="28"/>
          <w:rtl/>
        </w:rPr>
        <w:br/>
        <w:t>9-سلطنة عُمان: 2,807,125 نسمة.</w:t>
      </w:r>
      <w:r w:rsidRPr="00AD0B49">
        <w:rPr>
          <w:rFonts w:ascii="Comic Sans MS" w:eastAsia="Times New Roman" w:hAnsi="Comic Sans MS" w:cs="Traditional Arabic"/>
          <w:color w:val="000000"/>
          <w:sz w:val="28"/>
          <w:szCs w:val="28"/>
          <w:rtl/>
        </w:rPr>
        <w:br/>
        <w:t>10-الجمهورية اليمنية: 19,349,881 نسمة.</w:t>
      </w:r>
      <w:r w:rsidRPr="00AD0B49">
        <w:rPr>
          <w:rFonts w:ascii="Comic Sans MS" w:eastAsia="Times New Roman" w:hAnsi="Comic Sans MS" w:cs="Traditional Arabic"/>
          <w:color w:val="000000"/>
          <w:sz w:val="28"/>
          <w:szCs w:val="28"/>
          <w:rtl/>
        </w:rPr>
        <w:br/>
        <w:t>11-دولة الكويت:2,183,161 نسمة.</w:t>
      </w:r>
      <w:r w:rsidRPr="00AD0B49">
        <w:rPr>
          <w:rFonts w:ascii="Comic Sans MS" w:eastAsia="Times New Roman" w:hAnsi="Comic Sans MS" w:cs="Traditional Arabic"/>
          <w:color w:val="000000"/>
          <w:sz w:val="28"/>
          <w:szCs w:val="28"/>
          <w:rtl/>
        </w:rPr>
        <w:br/>
        <w:t>12-جمهورية مصر العربية: 74,718,797 نسمة.</w:t>
      </w:r>
      <w:r w:rsidRPr="00AD0B49">
        <w:rPr>
          <w:rFonts w:ascii="Comic Sans MS" w:eastAsia="Times New Roman" w:hAnsi="Comic Sans MS" w:cs="Traditional Arabic"/>
          <w:color w:val="000000"/>
          <w:sz w:val="28"/>
          <w:szCs w:val="28"/>
          <w:rtl/>
        </w:rPr>
        <w:br/>
        <w:t>13-الجماهيرية الليبية: 5,499,074 نسمة.</w:t>
      </w:r>
      <w:r w:rsidRPr="00AD0B49">
        <w:rPr>
          <w:rFonts w:ascii="Comic Sans MS" w:eastAsia="Times New Roman" w:hAnsi="Comic Sans MS" w:cs="Traditional Arabic"/>
          <w:color w:val="000000"/>
          <w:sz w:val="28"/>
          <w:szCs w:val="28"/>
          <w:rtl/>
        </w:rPr>
        <w:br/>
        <w:t>14-الجمهورية التونسية: 9,924,742 نسمة.</w:t>
      </w:r>
      <w:r w:rsidRPr="00AD0B49">
        <w:rPr>
          <w:rFonts w:ascii="Comic Sans MS" w:eastAsia="Times New Roman" w:hAnsi="Comic Sans MS" w:cs="Traditional Arabic"/>
          <w:color w:val="000000"/>
          <w:sz w:val="28"/>
          <w:szCs w:val="28"/>
          <w:rtl/>
        </w:rPr>
        <w:br/>
        <w:t>15-الجمهورية الجزائرية الديموقراطية: 32,818,500 نسمة.</w:t>
      </w:r>
      <w:r w:rsidRPr="00AD0B49">
        <w:rPr>
          <w:rFonts w:ascii="Comic Sans MS" w:eastAsia="Times New Roman" w:hAnsi="Comic Sans MS" w:cs="Traditional Arabic"/>
          <w:color w:val="000000"/>
          <w:sz w:val="28"/>
          <w:szCs w:val="28"/>
          <w:rtl/>
        </w:rPr>
        <w:br/>
        <w:t>16-المملكة المغربية: 31,689,265 نسمة.</w:t>
      </w:r>
      <w:r w:rsidRPr="00AD0B49">
        <w:rPr>
          <w:rFonts w:ascii="Comic Sans MS" w:eastAsia="Times New Roman" w:hAnsi="Comic Sans MS" w:cs="Traditional Arabic"/>
          <w:color w:val="000000"/>
          <w:sz w:val="28"/>
          <w:szCs w:val="28"/>
          <w:rtl/>
        </w:rPr>
        <w:br/>
        <w:t>17-الجمهورية الاسلامية الموريتانية: 2,912,584 نسمة.</w:t>
      </w:r>
      <w:r w:rsidRPr="00AD0B49">
        <w:rPr>
          <w:rFonts w:ascii="Comic Sans MS" w:eastAsia="Times New Roman" w:hAnsi="Comic Sans MS" w:cs="Traditional Arabic"/>
          <w:color w:val="000000"/>
          <w:sz w:val="28"/>
          <w:szCs w:val="28"/>
          <w:rtl/>
        </w:rPr>
        <w:br/>
        <w:t>18-الجمهورية السودانية: 38,114,160 نسمة.</w:t>
      </w:r>
      <w:r w:rsidRPr="00AD0B49">
        <w:rPr>
          <w:rFonts w:ascii="Comic Sans MS" w:eastAsia="Times New Roman" w:hAnsi="Comic Sans MS" w:cs="Traditional Arabic"/>
          <w:color w:val="000000"/>
          <w:sz w:val="28"/>
          <w:szCs w:val="28"/>
          <w:rtl/>
        </w:rPr>
        <w:br/>
        <w:t>19-جمهورية الصومال: 8,025,190 نسمة.</w:t>
      </w:r>
      <w:r w:rsidRPr="00AD0B49">
        <w:rPr>
          <w:rFonts w:ascii="Comic Sans MS" w:eastAsia="Times New Roman" w:hAnsi="Comic Sans MS" w:cs="Traditional Arabic"/>
          <w:color w:val="000000"/>
          <w:sz w:val="28"/>
          <w:szCs w:val="28"/>
          <w:rtl/>
        </w:rPr>
        <w:br/>
        <w:t>20-دولة فلسطين: 3,512,062 نسمة.</w:t>
      </w:r>
      <w:r w:rsidRPr="00AD0B49">
        <w:rPr>
          <w:rFonts w:ascii="Comic Sans MS" w:eastAsia="Times New Roman" w:hAnsi="Comic Sans MS" w:cs="Traditional Arabic"/>
          <w:color w:val="000000"/>
          <w:sz w:val="28"/>
          <w:szCs w:val="28"/>
          <w:rtl/>
        </w:rPr>
        <w:br/>
        <w:t>21-جمهورية جيبوتي: 457,130 نسمة.</w:t>
      </w:r>
      <w:r w:rsidRPr="00AD0B49">
        <w:rPr>
          <w:rFonts w:ascii="Comic Sans MS" w:eastAsia="Times New Roman" w:hAnsi="Comic Sans MS" w:cs="Traditional Arabic"/>
          <w:color w:val="000000"/>
          <w:sz w:val="28"/>
          <w:szCs w:val="28"/>
          <w:rtl/>
        </w:rPr>
        <w:br/>
        <w:t>22-جمهورية القمر المتحدة:632,948 نسمة.</w:t>
      </w:r>
      <w:r w:rsidRPr="00AD0B49">
        <w:rPr>
          <w:rFonts w:ascii="Comic Sans MS" w:eastAsia="Times New Roman" w:hAnsi="Comic Sans MS" w:cs="Traditional Arabic"/>
          <w:color w:val="000000"/>
          <w:sz w:val="28"/>
          <w:szCs w:val="28"/>
          <w:rtl/>
        </w:rPr>
        <w:br/>
      </w:r>
      <w:r w:rsidRPr="00AD0B49">
        <w:rPr>
          <w:rFonts w:ascii="Comic Sans MS" w:eastAsia="Times New Roman" w:hAnsi="Comic Sans MS" w:cs="Traditional Arabic"/>
          <w:color w:val="000000"/>
          <w:sz w:val="28"/>
          <w:szCs w:val="28"/>
          <w:rtl/>
        </w:rPr>
        <w:lastRenderedPageBreak/>
        <w:t xml:space="preserve">وبجمع التعدادات السكانية بعضها مع بعض يكون عدد سكان الوطن العربي 312,364,392 نسمة تقريبا مع التنويه ان هناك فئات من السكان الذين لا يتكلمون العربية في دول مثل الصومال، جيبوتي، جزر القمر، السودان، موريتانيا، والمغرب، وفي عدد أصغر الجزائر وعراق وسوريا. الا انه يوجد فئات أخرى من السكان الذين يتكلمون العربية لكنهم يسكنون دولا أخرى غير منضمة لجامعة الدول العربي مثل ايران، تشاد، تركيا، النيجر، تنزانيا، اريتيريا، مالي ونيجيريا وما يجب قوله هنا ان أغلبية هذه الدول تحد الدول العربية جغرافيا لذلك كان لا بد من أن يكون بعض سكانها عربا او قبائل قد تأثرت باللغة العربية فكانت هي المتداولة بينهم. وبالرجوع الى موسوعة </w:t>
      </w:r>
      <w:r w:rsidRPr="00AD0B49">
        <w:rPr>
          <w:rFonts w:ascii="Comic Sans MS" w:eastAsia="Times New Roman" w:hAnsi="Comic Sans MS" w:cs="Traditional Arabic"/>
          <w:color w:val="000000"/>
          <w:sz w:val="28"/>
          <w:szCs w:val="28"/>
        </w:rPr>
        <w:t xml:space="preserve">Microsoft Encarta </w:t>
      </w:r>
      <w:r w:rsidRPr="00AD0B49">
        <w:rPr>
          <w:rFonts w:ascii="Comic Sans MS" w:eastAsia="Times New Roman" w:hAnsi="Comic Sans MS" w:cs="Traditional Arabic"/>
          <w:color w:val="000000"/>
          <w:sz w:val="28"/>
          <w:szCs w:val="28"/>
          <w:rtl/>
        </w:rPr>
        <w:t>2004 نجد أن عدد المتكلمين بالعربية قد وصل الى 422,039,637 شخص تقريبا.</w:t>
      </w:r>
    </w:p>
    <w:p w:rsidR="009F1DE3" w:rsidRPr="00AD0B49" w:rsidRDefault="009F1DE3" w:rsidP="00AD0B49">
      <w:pPr>
        <w:bidi/>
        <w:spacing w:after="0" w:line="240" w:lineRule="auto"/>
        <w:jc w:val="center"/>
        <w:rPr>
          <w:rFonts w:ascii="Tahoma" w:eastAsia="Times New Roman" w:hAnsi="Tahoma" w:cs="Traditional Arabic"/>
          <w:sz w:val="28"/>
          <w:szCs w:val="28"/>
        </w:rPr>
      </w:pPr>
    </w:p>
    <w:p w:rsidR="009F1DE3" w:rsidRPr="00AD0B49" w:rsidRDefault="009F1DE3"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جمهورية العراق</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94" name="Picture 2" descr="http://www.rohama.org/files/ar/content/2008/9/30/186_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30/186_539.jpg"/>
                    <pic:cNvPicPr>
                      <a:picLocks noChangeAspect="1" noChangeArrowheads="1"/>
                    </pic:cNvPicPr>
                  </pic:nvPicPr>
                  <pic:blipFill>
                    <a:blip r:embed="rId9"/>
                    <a:srcRect/>
                    <a:stretch>
                      <a:fillRect/>
                    </a:stretch>
                  </pic:blipFill>
                  <pic:spPr bwMode="auto">
                    <a:xfrm>
                      <a:off x="0" y="0"/>
                      <a:ext cx="2000250" cy="2190750"/>
                    </a:xfrm>
                    <a:prstGeom prst="rect">
                      <a:avLst/>
                    </a:prstGeom>
                    <a:noFill/>
                    <a:ln w="9525">
                      <a:noFill/>
                      <a:miter lim="800000"/>
                      <a:headEnd/>
                      <a:tailEnd/>
                    </a:ln>
                  </pic:spPr>
                </pic:pic>
              </a:graphicData>
            </a:graphic>
          </wp:inline>
        </w:drawing>
      </w:r>
      <w:r w:rsidRPr="00AD0B49">
        <w:rPr>
          <w:rFonts w:ascii="Arial" w:eastAsia="Times New Roman" w:hAnsi="Arial" w:cs="Traditional Arabic"/>
          <w:b/>
          <w:bCs/>
          <w:noProof/>
          <w:color w:val="9A1010"/>
          <w:sz w:val="28"/>
          <w:szCs w:val="28"/>
          <w:rtl/>
          <w:lang w:bidi="fa-IR"/>
        </w:rPr>
        <w:drawing>
          <wp:anchor distT="0" distB="0" distL="0" distR="0" simplePos="0" relativeHeight="251749376" behindDoc="0" locked="0" layoutInCell="1" allowOverlap="0">
            <wp:simplePos x="0" y="0"/>
            <wp:positionH relativeFrom="column">
              <wp:align>left</wp:align>
            </wp:positionH>
            <wp:positionV relativeFrom="line">
              <wp:posOffset>0</wp:posOffset>
            </wp:positionV>
            <wp:extent cx="2857500" cy="1905000"/>
            <wp:effectExtent l="19050" t="0" r="0" b="0"/>
            <wp:wrapSquare wrapText="bothSides"/>
            <wp:docPr id="95" name="Picture 2" descr="علم العرا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علم العراق"/>
                    <pic:cNvPicPr>
                      <a:picLocks noChangeAspect="1" noChangeArrowheads="1"/>
                    </pic:cNvPicPr>
                  </pic:nvPicPr>
                  <pic:blipFill>
                    <a:blip r:embed="rId10"/>
                    <a:srcRect/>
                    <a:stretch>
                      <a:fillRect/>
                    </a:stretch>
                  </pic:blipFill>
                  <pic:spPr bwMode="auto">
                    <a:xfrm>
                      <a:off x="0" y="0"/>
                      <a:ext cx="2857500" cy="1905000"/>
                    </a:xfrm>
                    <a:prstGeom prst="rect">
                      <a:avLst/>
                    </a:prstGeom>
                    <a:noFill/>
                    <a:ln w="9525">
                      <a:noFill/>
                      <a:miter lim="800000"/>
                      <a:headEnd/>
                      <a:tailEnd/>
                    </a:ln>
                  </pic:spPr>
                </pic:pic>
              </a:graphicData>
            </a:graphic>
          </wp:anchor>
        </w:drawing>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tbl>
      <w:tblPr>
        <w:tblpPr w:leftFromText="45" w:rightFromText="45" w:vertAnchor="text" w:tblpXSpec="center" w:tblpYSpec="center"/>
        <w:bidiVisual/>
        <w:tblW w:w="9443" w:type="dxa"/>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4242"/>
        <w:gridCol w:w="5201"/>
      </w:tblGrid>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lastRenderedPageBreak/>
              <w:t>اللغة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والكردية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والسريانية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والتركمانية</w:t>
            </w:r>
          </w:p>
        </w:tc>
      </w:tr>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العاصمة</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بغداد</w:t>
            </w:r>
          </w:p>
        </w:tc>
      </w:tr>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رئيس الدولة</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جلال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طالباني</w:t>
            </w:r>
          </w:p>
        </w:tc>
      </w:tr>
      <w:tr w:rsidR="009F1DE3" w:rsidRPr="00AD0B49" w:rsidTr="008D038A">
        <w:trPr>
          <w:trHeight w:val="423"/>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رئيس الوزراء</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نوري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المالكي</w:t>
            </w:r>
          </w:p>
        </w:tc>
      </w:tr>
      <w:tr w:rsidR="009F1DE3" w:rsidRPr="00AD0B49" w:rsidTr="008D038A">
        <w:trPr>
          <w:trHeight w:val="1281"/>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t xml:space="preserve"> - % </w:t>
            </w:r>
            <w:r w:rsidRPr="00AD0B49">
              <w:rPr>
                <w:rFonts w:ascii="Arial" w:eastAsia="Times New Roman" w:hAnsi="Arial" w:cs="Traditional Arabic"/>
                <w:sz w:val="28"/>
                <w:szCs w:val="28"/>
                <w:rtl/>
              </w:rPr>
              <w:t>المياه</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مصنف 57 عالمياً</w:t>
            </w:r>
            <w:r w:rsidRPr="00AD0B49">
              <w:rPr>
                <w:rFonts w:ascii="Arial" w:eastAsia="Times New Roman" w:hAnsi="Arial" w:cs="Traditional Arabic"/>
                <w:sz w:val="28"/>
                <w:szCs w:val="28"/>
              </w:rPr>
              <w:br/>
              <w:t>437</w:t>
            </w:r>
            <w:r w:rsidRPr="00AD0B49">
              <w:rPr>
                <w:rFonts w:ascii="Arial" w:eastAsia="Times New Roman" w:hAnsi="Arial" w:cs="Traditional Arabic"/>
                <w:sz w:val="28"/>
                <w:szCs w:val="28"/>
                <w:rtl/>
              </w:rPr>
              <w:t>،</w:t>
            </w:r>
            <w:r w:rsidRPr="00AD0B49">
              <w:rPr>
                <w:rFonts w:ascii="Arial" w:eastAsia="Times New Roman" w:hAnsi="Arial" w:cs="Traditional Arabic"/>
                <w:sz w:val="28"/>
                <w:szCs w:val="28"/>
              </w:rPr>
              <w:t xml:space="preserve">072 </w:t>
            </w:r>
            <w:r w:rsidRPr="00AD0B49">
              <w:rPr>
                <w:rFonts w:ascii="Arial" w:eastAsia="Times New Roman" w:hAnsi="Arial" w:cs="Traditional Arabic"/>
                <w:sz w:val="28"/>
                <w:szCs w:val="28"/>
                <w:rtl/>
              </w:rPr>
              <w:t>كلم²</w:t>
            </w:r>
            <w:r w:rsidRPr="00AD0B49">
              <w:rPr>
                <w:rFonts w:ascii="Arial" w:eastAsia="Times New Roman" w:hAnsi="Arial" w:cs="Traditional Arabic"/>
                <w:sz w:val="28"/>
                <w:szCs w:val="28"/>
              </w:rPr>
              <w:br/>
              <w:t>1.1%</w:t>
            </w:r>
          </w:p>
        </w:tc>
      </w:tr>
      <w:tr w:rsidR="009F1DE3" w:rsidRPr="00AD0B49" w:rsidTr="008D038A">
        <w:trPr>
          <w:trHeight w:val="1268"/>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after="0" w:line="360" w:lineRule="auto"/>
              <w:contextualSpacing/>
              <w:rPr>
                <w:rFonts w:ascii="Tahoma" w:eastAsia="Times New Roman" w:hAnsi="Tahoma" w:cs="Traditional Arabic"/>
                <w:sz w:val="28"/>
                <w:szCs w:val="28"/>
                <w:rtl/>
              </w:rPr>
            </w:pPr>
            <w:r w:rsidRPr="00AD0B49">
              <w:rPr>
                <w:rFonts w:ascii="Arial" w:eastAsia="Times New Roman" w:hAnsi="Arial" w:cs="Traditional Arabic"/>
                <w:b/>
                <w:bCs/>
                <w:sz w:val="28"/>
                <w:szCs w:val="28"/>
                <w:rtl/>
              </w:rPr>
              <w:t>السكان</w:t>
            </w:r>
            <w:r w:rsidRPr="00AD0B49">
              <w:rPr>
                <w:rFonts w:ascii="Arial" w:eastAsia="Times New Roman" w:hAnsi="Arial" w:cs="Traditional Arabic"/>
                <w:sz w:val="28"/>
                <w:szCs w:val="28"/>
              </w:rPr>
              <w:br/>
              <w:t> </w:t>
            </w:r>
            <w:r w:rsidRPr="00AD0B49">
              <w:rPr>
                <w:rFonts w:ascii="Arial" w:eastAsia="Times New Roman" w:hAnsi="Arial" w:cs="Traditional Arabic"/>
                <w:sz w:val="28"/>
                <w:szCs w:val="28"/>
                <w:rtl/>
              </w:rPr>
              <w:t>المجموع2010م</w:t>
            </w:r>
          </w:p>
          <w:p w:rsidR="009F1DE3" w:rsidRPr="00AD0B49" w:rsidRDefault="009F1DE3" w:rsidP="00AD0B49">
            <w:pPr>
              <w:bidi/>
              <w:spacing w:after="0" w:line="360" w:lineRule="auto"/>
              <w:contextualSpacing/>
              <w:rPr>
                <w:rFonts w:ascii="Tahoma" w:eastAsia="Times New Roman" w:hAnsi="Tahoma" w:cs="Traditional Arabic"/>
                <w:sz w:val="28"/>
                <w:szCs w:val="28"/>
                <w:rtl/>
              </w:rPr>
            </w:pPr>
            <w:r w:rsidRPr="00AD0B49">
              <w:rPr>
                <w:rFonts w:ascii="Arial" w:eastAsia="Times New Roman" w:hAnsi="Arial" w:cs="Traditional Arabic"/>
                <w:sz w:val="28"/>
                <w:szCs w:val="28"/>
                <w:rtl/>
              </w:rPr>
              <w:t> </w:t>
            </w:r>
          </w:p>
          <w:p w:rsidR="009F1DE3" w:rsidRPr="00AD0B49" w:rsidRDefault="009F1DE3" w:rsidP="00AD0B49">
            <w:pPr>
              <w:bidi/>
              <w:spacing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w:t>
            </w:r>
            <w:r w:rsidRPr="00AD0B49">
              <w:rPr>
                <w:rFonts w:ascii="Arial" w:eastAsia="Times New Roman" w:hAnsi="Arial" w:cs="Traditional Arabic"/>
                <w:sz w:val="28"/>
                <w:szCs w:val="28"/>
                <w:rtl/>
              </w:rPr>
              <w:t>الكثافة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السكانية</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tl/>
              </w:rPr>
              <w:t>مصنف 44 عالمياً</w:t>
            </w:r>
          </w:p>
          <w:p w:rsidR="009F1DE3" w:rsidRPr="00AD0B49" w:rsidRDefault="009F1DE3" w:rsidP="00AD0B49">
            <w:pPr>
              <w:bidi/>
              <w:spacing w:after="100" w:line="360" w:lineRule="auto"/>
              <w:jc w:val="center"/>
              <w:rPr>
                <w:rFonts w:asciiTheme="majorBidi" w:eastAsiaTheme="minorEastAsia" w:hAnsiTheme="majorBidi" w:cs="Traditional Arabic"/>
                <w:sz w:val="28"/>
                <w:szCs w:val="28"/>
                <w:lang w:bidi="fa-IR"/>
              </w:rPr>
            </w:pPr>
            <w:r w:rsidRPr="00AD0B49">
              <w:rPr>
                <w:rFonts w:asciiTheme="majorBidi" w:eastAsia="Times New Roman" w:hAnsiTheme="majorBidi" w:cs="Traditional Arabic"/>
                <w:sz w:val="28"/>
                <w:szCs w:val="28"/>
              </w:rPr>
              <w:t>29,671,605</w:t>
            </w:r>
          </w:p>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Times New Roman" w:eastAsia="Times New Roman" w:hAnsi="Times New Roman" w:cs="Traditional Arabic"/>
                <w:sz w:val="28"/>
                <w:szCs w:val="28"/>
                <w:rtl/>
              </w:rPr>
              <w:t>62/</w:t>
            </w:r>
            <w:r w:rsidRPr="00AD0B49">
              <w:rPr>
                <w:rFonts w:ascii="Arial" w:eastAsia="Times New Roman" w:hAnsi="Arial" w:cs="Traditional Arabic"/>
                <w:sz w:val="28"/>
                <w:szCs w:val="28"/>
                <w:rtl/>
              </w:rPr>
              <w:t>كلم²</w:t>
            </w:r>
          </w:p>
        </w:tc>
      </w:tr>
      <w:tr w:rsidR="009F1DE3" w:rsidRPr="00AD0B49" w:rsidTr="008D038A">
        <w:trPr>
          <w:trHeight w:val="2549"/>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الاستقلال</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Pr>
              <w:t xml:space="preserve">1 </w:t>
            </w:r>
            <w:r w:rsidRPr="00AD0B49">
              <w:rPr>
                <w:rFonts w:ascii="Arial" w:eastAsia="Times New Roman" w:hAnsi="Arial" w:cs="Traditional Arabic"/>
                <w:sz w:val="28"/>
                <w:szCs w:val="28"/>
                <w:rtl/>
              </w:rPr>
              <w:t>أكتوبر</w:t>
            </w:r>
            <w:r w:rsidRPr="00AD0B49">
              <w:rPr>
                <w:rFonts w:ascii="Arial" w:eastAsia="Times New Roman" w:hAnsi="Arial" w:cs="Traditional Arabic"/>
                <w:sz w:val="28"/>
                <w:szCs w:val="28"/>
              </w:rPr>
              <w:t xml:space="preserve"> 1919 </w:t>
            </w:r>
            <w:r w:rsidRPr="00AD0B49">
              <w:rPr>
                <w:rFonts w:ascii="Arial" w:eastAsia="Times New Roman" w:hAnsi="Arial" w:cs="Traditional Arabic"/>
                <w:sz w:val="28"/>
                <w:szCs w:val="28"/>
                <w:rtl/>
              </w:rPr>
              <w:t>من الأمبرطورية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العثمانية</w:t>
            </w:r>
            <w:r w:rsidRPr="00AD0B49">
              <w:rPr>
                <w:rFonts w:ascii="Arial" w:eastAsia="Times New Roman" w:hAnsi="Arial" w:cs="Traditional Arabic"/>
                <w:sz w:val="28"/>
                <w:szCs w:val="28"/>
              </w:rPr>
              <w:t xml:space="preserve"> </w:t>
            </w:r>
          </w:p>
          <w:p w:rsidR="009F1DE3" w:rsidRPr="00AD0B49" w:rsidRDefault="009F1DE3"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3 </w:t>
            </w:r>
            <w:r w:rsidRPr="00AD0B49">
              <w:rPr>
                <w:rFonts w:ascii="Arial" w:eastAsia="Times New Roman" w:hAnsi="Arial" w:cs="Traditional Arabic"/>
                <w:sz w:val="28"/>
                <w:szCs w:val="28"/>
                <w:rtl/>
              </w:rPr>
              <w:t>أكتوبر</w:t>
            </w:r>
            <w:r w:rsidRPr="00AD0B49">
              <w:rPr>
                <w:rFonts w:ascii="Arial" w:eastAsia="Times New Roman" w:hAnsi="Arial" w:cs="Traditional Arabic"/>
                <w:sz w:val="28"/>
                <w:szCs w:val="28"/>
              </w:rPr>
              <w:t xml:space="preserve"> 1932 </w:t>
            </w:r>
            <w:r w:rsidRPr="00AD0B49">
              <w:rPr>
                <w:rFonts w:ascii="Arial" w:eastAsia="Times New Roman" w:hAnsi="Arial" w:cs="Traditional Arabic"/>
                <w:sz w:val="28"/>
                <w:szCs w:val="28"/>
                <w:rtl/>
              </w:rPr>
              <w:t>من الأحتلال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البريطاني</w:t>
            </w:r>
          </w:p>
          <w:p w:rsidR="009F1DE3" w:rsidRPr="00AD0B49" w:rsidRDefault="009F1DE3"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14 </w:t>
            </w:r>
            <w:r w:rsidRPr="00AD0B49">
              <w:rPr>
                <w:rFonts w:ascii="Arial" w:eastAsia="Times New Roman" w:hAnsi="Arial" w:cs="Traditional Arabic"/>
                <w:sz w:val="28"/>
                <w:szCs w:val="28"/>
                <w:rtl/>
              </w:rPr>
              <w:t>تموز</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يوليو</w:t>
            </w:r>
            <w:r w:rsidRPr="00AD0B49">
              <w:rPr>
                <w:rFonts w:ascii="Arial" w:eastAsia="Times New Roman" w:hAnsi="Arial" w:cs="Traditional Arabic"/>
                <w:sz w:val="28"/>
                <w:szCs w:val="28"/>
              </w:rPr>
              <w:t xml:space="preserve"> 1958 </w:t>
            </w:r>
            <w:r w:rsidRPr="00AD0B49">
              <w:rPr>
                <w:rFonts w:ascii="Arial" w:eastAsia="Times New Roman" w:hAnsi="Arial" w:cs="Traditional Arabic"/>
                <w:sz w:val="28"/>
                <w:szCs w:val="28"/>
                <w:rtl/>
              </w:rPr>
              <w:t>الاستقلال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الحقيقي و انهاء</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الملكية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والتبعية</w:t>
            </w:r>
            <w:r w:rsidRPr="00AD0B49">
              <w:rPr>
                <w:rFonts w:ascii="Arial" w:eastAsia="Times New Roman" w:hAnsi="Arial" w:cs="Traditional Arabic"/>
                <w:sz w:val="28"/>
                <w:szCs w:val="28"/>
              </w:rPr>
              <w:t xml:space="preserve"> </w:t>
            </w:r>
            <w:hyperlink r:id="rId11" w:tooltip="بريطانيا" w:history="1">
              <w:r w:rsidRPr="00AD0B49">
                <w:rPr>
                  <w:rFonts w:ascii="Arial" w:eastAsia="Times New Roman" w:hAnsi="Arial" w:cs="Traditional Arabic"/>
                  <w:color w:val="1809A6"/>
                  <w:sz w:val="28"/>
                  <w:szCs w:val="28"/>
                  <w:u w:val="single"/>
                  <w:rtl/>
                </w:rPr>
                <w:t>لبريطانيا</w:t>
              </w:r>
            </w:hyperlink>
          </w:p>
          <w:p w:rsidR="009F1DE3" w:rsidRPr="00AD0B49" w:rsidRDefault="009F1DE3"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28 </w:t>
            </w:r>
            <w:r w:rsidRPr="00AD0B49">
              <w:rPr>
                <w:rFonts w:ascii="Arial" w:eastAsia="Times New Roman" w:hAnsi="Arial" w:cs="Traditional Arabic"/>
                <w:sz w:val="28"/>
                <w:szCs w:val="28"/>
                <w:rtl/>
              </w:rPr>
              <w:t>يونيو</w:t>
            </w:r>
            <w:r w:rsidRPr="00AD0B49">
              <w:rPr>
                <w:rFonts w:ascii="Arial" w:eastAsia="Times New Roman" w:hAnsi="Arial" w:cs="Traditional Arabic"/>
                <w:sz w:val="28"/>
                <w:szCs w:val="28"/>
              </w:rPr>
              <w:t xml:space="preserve"> 2004 </w:t>
            </w:r>
            <w:r w:rsidRPr="00AD0B49">
              <w:rPr>
                <w:rFonts w:ascii="Arial" w:eastAsia="Times New Roman" w:hAnsi="Arial" w:cs="Traditional Arabic"/>
                <w:sz w:val="28"/>
                <w:szCs w:val="28"/>
                <w:rtl/>
              </w:rPr>
              <w:t>نقل السيادة من الأحتلال الأمريكي إلى</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الحكومة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العراقية المؤقتة</w:t>
            </w:r>
          </w:p>
        </w:tc>
      </w:tr>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العملة</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الدينار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العراقي</w:t>
            </w:r>
          </w:p>
        </w:tc>
      </w:tr>
      <w:tr w:rsidR="009F1DE3" w:rsidRPr="00AD0B49" w:rsidTr="008D038A">
        <w:trPr>
          <w:trHeight w:val="423"/>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فرق</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التوقيت</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UTC +3</w:t>
            </w:r>
          </w:p>
        </w:tc>
      </w:tr>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lastRenderedPageBreak/>
              <w:t>النشيد</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الوطني</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موطني</w:t>
            </w:r>
          </w:p>
        </w:tc>
      </w:tr>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نطاق</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الانترنت الأولي</w:t>
            </w:r>
            <w:r w:rsidRPr="00AD0B49">
              <w:rPr>
                <w:rFonts w:ascii="Arial" w:eastAsia="Times New Roman" w:hAnsi="Arial" w:cs="Traditional Arabic"/>
                <w:b/>
                <w:bCs/>
                <w:sz w:val="28"/>
                <w:szCs w:val="28"/>
              </w:rPr>
              <w:t xml:space="preserve"> (TLD</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IQ</w:t>
            </w:r>
          </w:p>
        </w:tc>
      </w:tr>
      <w:tr w:rsidR="009F1DE3" w:rsidRPr="00AD0B49" w:rsidTr="008D038A">
        <w:trPr>
          <w:trHeight w:val="423"/>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الهاتف الدولي</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964</w:t>
            </w:r>
            <w:r w:rsidRPr="00AD0B49">
              <w:rPr>
                <w:rFonts w:ascii="Arial" w:eastAsia="Times New Roman" w:hAnsi="Arial" w:cs="Traditional Arabic"/>
                <w:sz w:val="28"/>
                <w:szCs w:val="28"/>
                <w:rtl/>
              </w:rPr>
              <w:t>+</w:t>
            </w:r>
          </w:p>
        </w:tc>
      </w:tr>
      <w:tr w:rsidR="009F1DE3" w:rsidRPr="00AD0B49" w:rsidTr="008D038A">
        <w:trPr>
          <w:trHeight w:val="436"/>
          <w:tblCellSpacing w:w="0" w:type="dxa"/>
          <w:jc w:val="center"/>
        </w:trPr>
        <w:tc>
          <w:tcPr>
            <w:tcW w:w="4242"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الديانة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5201" w:type="dxa"/>
            <w:tcBorders>
              <w:top w:val="nil"/>
              <w:left w:val="nil"/>
              <w:bottom w:val="nil"/>
              <w:right w:val="nil"/>
            </w:tcBorders>
            <w:shd w:val="clear" w:color="auto" w:fill="auto"/>
            <w:vAlign w:val="center"/>
            <w:hideMark/>
          </w:tcPr>
          <w:p w:rsidR="009F1DE3" w:rsidRPr="00AD0B49" w:rsidRDefault="009F1DE3"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الإسلام</w:t>
            </w:r>
          </w:p>
        </w:tc>
      </w:tr>
    </w:tbl>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العــــراق هو إحدى الدول العربية الواقعة في المشرق العربي، ويشكل منفرداً الجزء الشرقي للبيئة الجغرافية والتاريخية المسمى الهلال الخصيب، ويقع في جنوب غرب القارة الآسيوية. ويقع إلى الشمال من الكويت والمملكة العربية السعودية، وإلى الجنوب من تركيا، والشرق من سورية و الأردن، وإلى الغرب من إيران. وهناك آراء مختلفة عن أصل كلمة العراق حيث يرجح بعض المستشرقين أن مصدرها هي مدينة أورك السومرية القديمة والتي تسمى الآن بالوركاء وقد ذكرت مدينة أورك في ملحمة گلگامش حيث قام گلگامش ببناء سور حول المدينة ومعبد للآلهة عشتار، ويرى البعض ال</w:t>
      </w:r>
      <w:r w:rsidRPr="00AD0B49">
        <w:rPr>
          <w:rFonts w:ascii="Arial" w:eastAsia="Times New Roman" w:hAnsi="Arial" w:cs="Traditional Arabic"/>
          <w:color w:val="000000"/>
          <w:sz w:val="28"/>
          <w:szCs w:val="28"/>
          <w:rtl/>
          <w:lang w:bidi="fa-IR"/>
        </w:rPr>
        <w:t>آ</w:t>
      </w:r>
      <w:r w:rsidRPr="00AD0B49">
        <w:rPr>
          <w:rFonts w:ascii="Arial" w:eastAsia="Times New Roman" w:hAnsi="Arial" w:cs="Traditional Arabic"/>
          <w:color w:val="000000"/>
          <w:sz w:val="28"/>
          <w:szCs w:val="28"/>
          <w:rtl/>
        </w:rPr>
        <w:t>خر أن عراق مصدرها العروق نسبة إلى النهرين دجلة والفرات اللذين ولأهميتيهما شبهتا بالعرق أو الوريد ويرى البعض الآخر أنها سميت بالعراق نسبة إلى عروق أشجار النخيل التي تتواجد بكثرة في جنوب ووسط العراق بينما يرى الآخرون أن أصل التسمية هي عراقة المنطقة الموغلة بالقدم. و يميل البعض إلى كثرة العروق (الأنهار)فيه, وربما ان العرق في اللغة العربية مشتق من تسمية هذا البلد لأنّ مدينة أوروك أقدم. و منها كان المصدر العرق و العراقة الخ.</w:t>
      </w:r>
    </w:p>
    <w:p w:rsidR="009F1DE3" w:rsidRPr="00AD0B49" w:rsidRDefault="009F1DE3"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العهد الجمهوري</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وبعد الإطاحة بالنظام الملكي في عام 1958م، تحول العراق إلى النظام الجمهوري، ومن ثم شهدت البلاد عددا من الانقلابات العسكرية حتى ثورة 17 يوليو/ تموز 1968م.</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يعد العراق بلداً غنياً بثروته النفطية، وعندما أصبح صدام حسين رئيساً عام 1979م، بحلوله محل الرئيس السابق أحمد حسن البكر، وكان النفط يشكل 95 من المائة من موارد البلاد بالعملة الصعبة. إلاّ أن حربه مع إيران وحرب الخليج الثانية عام 1991 ومن ثم العقوبات الدولية التي تلتها استنزفت قدراته المادية وأثرت تأثيراً سلبياً بالغاً على الوضع الاقتصادي والاجتماعي.</w:t>
      </w:r>
    </w:p>
    <w:p w:rsidR="009F1DE3" w:rsidRPr="00AD0B49" w:rsidRDefault="009F1DE3"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أحزاب سياسية</w:t>
      </w:r>
    </w:p>
    <w:p w:rsidR="009F1DE3" w:rsidRPr="00AD0B49" w:rsidRDefault="009F1DE3" w:rsidP="00FA77C1">
      <w:pPr>
        <w:numPr>
          <w:ilvl w:val="0"/>
          <w:numId w:val="17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المجلس الأعلى الإسلامي،حزب الدعوة الإسلامية،الحزب الإسلامي العراقي، ،الحزب الشيوعي العراقي،منظمة العمل الإسلامي، الحزب الديمقراطي الكردستاني، الاتحاد الوطني الكردستاني، الحركة الملكية الدستورية العراقية،الجبهة التركمانية، الحركة الديمقراطية الآشورية، تجمع الوحدة الوطنية العراقي، الحزب الوطني الآشوري، جبهة التوافق، الجبهة العراقية للحوار الوطني، الحزب الوطني العراقي، الاتحادالإسلامي لتركمان العراق، تجمع أحرار العراق، حزب المؤتمر الوطني العراقي.مؤتمر صحوة العراق. مجلس إنقاذ العراق.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50400" behindDoc="0" locked="0" layoutInCell="1" allowOverlap="0">
            <wp:simplePos x="0" y="0"/>
            <wp:positionH relativeFrom="column">
              <wp:align>left</wp:align>
            </wp:positionH>
            <wp:positionV relativeFrom="line">
              <wp:posOffset>3810</wp:posOffset>
            </wp:positionV>
            <wp:extent cx="5400675" cy="3810000"/>
            <wp:effectExtent l="19050" t="0" r="9525" b="0"/>
            <wp:wrapSquare wrapText="bothSides"/>
            <wp:docPr id="96" name="Picture 3" descr="http://www.rohama.org/files/ar/content/2010/8/1/9264_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10/8/1/9264_513.jpg"/>
                    <pic:cNvPicPr>
                      <a:picLocks noChangeAspect="1" noChangeArrowheads="1"/>
                    </pic:cNvPicPr>
                  </pic:nvPicPr>
                  <pic:blipFill>
                    <a:blip r:embed="rId12"/>
                    <a:srcRect/>
                    <a:stretch>
                      <a:fillRect/>
                    </a:stretch>
                  </pic:blipFill>
                  <pic:spPr bwMode="auto">
                    <a:xfrm>
                      <a:off x="0" y="0"/>
                      <a:ext cx="5400675" cy="381000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lastRenderedPageBreak/>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100" w:line="360" w:lineRule="auto"/>
        <w:contextualSpacing/>
        <w:jc w:val="both"/>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محافظات العراق</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العراق مقسم إلى 18 محافظة:</w:t>
      </w:r>
    </w:p>
    <w:tbl>
      <w:tblPr>
        <w:bidiVisual/>
        <w:tblW w:w="0" w:type="auto"/>
        <w:tblCellSpacing w:w="15" w:type="dxa"/>
        <w:tblInd w:w="15" w:type="dxa"/>
        <w:tblCellMar>
          <w:left w:w="0" w:type="dxa"/>
          <w:right w:w="0" w:type="dxa"/>
        </w:tblCellMar>
        <w:tblLook w:val="04A0"/>
      </w:tblPr>
      <w:tblGrid>
        <w:gridCol w:w="3061"/>
        <w:gridCol w:w="3379"/>
      </w:tblGrid>
      <w:tr w:rsidR="009F1DE3"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أربيل</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الأنبار</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بابل</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بغداد</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البصرة</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كركوك</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دهوك</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ديالى</w:t>
            </w:r>
            <w:r w:rsidRPr="00AD0B49">
              <w:rPr>
                <w:rFonts w:ascii="Arial" w:eastAsia="Times New Roman" w:hAnsi="Arial" w:cs="Traditional Arabic"/>
                <w:sz w:val="28"/>
                <w:szCs w:val="28"/>
              </w:rPr>
              <w:t xml:space="preserve"> </w:t>
            </w:r>
          </w:p>
          <w:p w:rsidR="009F1DE3" w:rsidRPr="00AD0B49" w:rsidRDefault="009F1DE3" w:rsidP="00FA77C1">
            <w:pPr>
              <w:numPr>
                <w:ilvl w:val="0"/>
                <w:numId w:val="177"/>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ذي قار</w:t>
            </w:r>
            <w:r w:rsidRPr="00AD0B49">
              <w:rPr>
                <w:rFonts w:ascii="Arial" w:eastAsia="Times New Roman" w:hAnsi="Arial"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السليمانية</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صلاح الدين</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القادسية</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كربلاء</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المثنى</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ميسان</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النجف</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نينوى</w:t>
            </w:r>
            <w:r w:rsidRPr="00AD0B49">
              <w:rPr>
                <w:rFonts w:ascii="Arial" w:eastAsia="Times New Roman" w:hAnsi="Arial" w:cs="Traditional Arabic"/>
                <w:sz w:val="28"/>
                <w:szCs w:val="28"/>
              </w:rPr>
              <w:t xml:space="preserve"> </w:t>
            </w:r>
          </w:p>
          <w:p w:rsidR="009F1DE3" w:rsidRPr="00AD0B49" w:rsidRDefault="009F1DE3" w:rsidP="00FA77C1">
            <w:pPr>
              <w:numPr>
                <w:ilvl w:val="0"/>
                <w:numId w:val="178"/>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واسط</w:t>
            </w:r>
          </w:p>
        </w:tc>
      </w:tr>
    </w:tbl>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b/>
          <w:bCs/>
          <w:color w:val="0000CD"/>
          <w:sz w:val="28"/>
          <w:szCs w:val="28"/>
          <w:rtl/>
        </w:rPr>
        <w:t>التربية والتعليم</w:t>
      </w:r>
    </w:p>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b/>
          <w:bCs/>
          <w:color w:val="000000"/>
          <w:sz w:val="28"/>
          <w:szCs w:val="28"/>
          <w:rtl/>
        </w:rPr>
        <w:t>قائمة الجامعات العراقية</w:t>
      </w:r>
    </w:p>
    <w:p w:rsidR="009F1DE3" w:rsidRPr="00AD0B49" w:rsidRDefault="009F1DE3"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Pr>
      </w:pPr>
      <w:r w:rsidRPr="00AD0B49">
        <w:rPr>
          <w:rFonts w:ascii="Arial" w:eastAsia="Times New Roman" w:hAnsi="Arial" w:cs="Traditional Arabic"/>
          <w:b/>
          <w:bCs/>
          <w:color w:val="000000"/>
          <w:sz w:val="28"/>
          <w:szCs w:val="28"/>
          <w:rtl/>
        </w:rPr>
        <w:t> </w:t>
      </w:r>
    </w:p>
    <w:p w:rsidR="009F1DE3" w:rsidRPr="00AD0B49" w:rsidRDefault="009F1DE3" w:rsidP="00AD0B49">
      <w:pPr>
        <w:shd w:val="clear" w:color="auto" w:fill="F8FCFF"/>
        <w:bidi/>
        <w:spacing w:after="0" w:line="360" w:lineRule="auto"/>
        <w:contextualSpacing/>
        <w:jc w:val="both"/>
        <w:outlineLvl w:val="2"/>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51424" behindDoc="0" locked="0" layoutInCell="1" allowOverlap="0">
            <wp:simplePos x="0" y="0"/>
            <wp:positionH relativeFrom="column">
              <wp:align>left</wp:align>
            </wp:positionH>
            <wp:positionV relativeFrom="line">
              <wp:posOffset>0</wp:posOffset>
            </wp:positionV>
            <wp:extent cx="2381250" cy="1704975"/>
            <wp:effectExtent l="19050" t="0" r="0" b="0"/>
            <wp:wrapSquare wrapText="bothSides"/>
            <wp:docPr id="97" name="Picture 4" descr="جامعة بغدا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جامعة بغداد"/>
                    <pic:cNvPicPr>
                      <a:picLocks noChangeAspect="1" noChangeArrowheads="1"/>
                    </pic:cNvPicPr>
                  </pic:nvPicPr>
                  <pic:blipFill>
                    <a:blip r:embed="rId13"/>
                    <a:srcRect/>
                    <a:stretch>
                      <a:fillRect/>
                    </a:stretch>
                  </pic:blipFill>
                  <pic:spPr bwMode="auto">
                    <a:xfrm>
                      <a:off x="0" y="0"/>
                      <a:ext cx="2381250" cy="1704975"/>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بغداد</w:t>
      </w:r>
    </w:p>
    <w:p w:rsidR="009F1DE3" w:rsidRPr="00AD0B49" w:rsidRDefault="009F1DE3" w:rsidP="00FA77C1">
      <w:pPr>
        <w:numPr>
          <w:ilvl w:val="0"/>
          <w:numId w:val="17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بغداد </w:t>
      </w:r>
    </w:p>
    <w:p w:rsidR="009F1DE3" w:rsidRPr="00AD0B49" w:rsidRDefault="009F1DE3" w:rsidP="00FA77C1">
      <w:pPr>
        <w:numPr>
          <w:ilvl w:val="0"/>
          <w:numId w:val="18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النهرين </w:t>
      </w:r>
    </w:p>
    <w:p w:rsidR="009F1DE3" w:rsidRPr="00AD0B49" w:rsidRDefault="009F1DE3" w:rsidP="00FA77C1">
      <w:pPr>
        <w:numPr>
          <w:ilvl w:val="0"/>
          <w:numId w:val="18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الجامعة المستنصرية </w:t>
      </w:r>
    </w:p>
    <w:p w:rsidR="009F1DE3" w:rsidRPr="00AD0B49" w:rsidRDefault="009F1DE3" w:rsidP="00FA77C1">
      <w:pPr>
        <w:numPr>
          <w:ilvl w:val="0"/>
          <w:numId w:val="18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الجامعة التكنولوجية (العراق) </w:t>
      </w:r>
    </w:p>
    <w:p w:rsidR="009F1DE3" w:rsidRPr="00AD0B49" w:rsidRDefault="009F1DE3" w:rsidP="00FA77C1">
      <w:pPr>
        <w:numPr>
          <w:ilvl w:val="0"/>
          <w:numId w:val="18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الجامعة الإسلامية </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9F1DE3" w:rsidRPr="00AD0B49" w:rsidRDefault="009F1DE3" w:rsidP="00AD0B49">
      <w:pPr>
        <w:shd w:val="clear" w:color="auto" w:fill="F8FCFF"/>
        <w:bidi/>
        <w:spacing w:before="100" w:beforeAutospacing="1" w:after="100" w:afterAutospacing="1" w:line="360" w:lineRule="auto"/>
        <w:contextualSpacing/>
        <w:jc w:val="both"/>
        <w:outlineLvl w:val="2"/>
        <w:rPr>
          <w:rFonts w:ascii="Times New Roman" w:eastAsia="Times New Roman" w:hAnsi="Times New Roman" w:cs="Traditional Arabic"/>
          <w:color w:val="000000"/>
          <w:sz w:val="28"/>
          <w:szCs w:val="28"/>
          <w:rtl/>
        </w:rPr>
      </w:pPr>
      <w:r w:rsidRPr="00AD0B49">
        <w:rPr>
          <w:rFonts w:ascii="Arial" w:eastAsia="Times New Roman" w:hAnsi="Arial" w:cs="Traditional Arabic"/>
          <w:b/>
          <w:bCs/>
          <w:color w:val="000000"/>
          <w:sz w:val="28"/>
          <w:szCs w:val="28"/>
          <w:rtl/>
        </w:rPr>
        <w:t>خارج بغداد</w:t>
      </w:r>
    </w:p>
    <w:p w:rsidR="009F1DE3" w:rsidRPr="00AD0B49" w:rsidRDefault="009F1DE3" w:rsidP="00FA77C1">
      <w:pPr>
        <w:numPr>
          <w:ilvl w:val="0"/>
          <w:numId w:val="18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البصرة (البصرة) </w:t>
      </w:r>
    </w:p>
    <w:p w:rsidR="009F1DE3" w:rsidRPr="00AD0B49" w:rsidRDefault="009F1DE3" w:rsidP="00FA77C1">
      <w:pPr>
        <w:numPr>
          <w:ilvl w:val="0"/>
          <w:numId w:val="18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الموصل (الموصل) </w:t>
      </w:r>
    </w:p>
    <w:p w:rsidR="009F1DE3" w:rsidRPr="00AD0B49" w:rsidRDefault="009F1DE3" w:rsidP="00FA77C1">
      <w:pPr>
        <w:numPr>
          <w:ilvl w:val="0"/>
          <w:numId w:val="18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تكريت (تكريت) </w:t>
      </w:r>
    </w:p>
    <w:p w:rsidR="009F1DE3" w:rsidRPr="00AD0B49" w:rsidRDefault="009F1DE3" w:rsidP="00FA77C1">
      <w:pPr>
        <w:numPr>
          <w:ilvl w:val="0"/>
          <w:numId w:val="18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بابل (الحلة) </w:t>
      </w:r>
    </w:p>
    <w:p w:rsidR="009F1DE3" w:rsidRPr="00AD0B49" w:rsidRDefault="009F1DE3" w:rsidP="00FA77C1">
      <w:pPr>
        <w:numPr>
          <w:ilvl w:val="0"/>
          <w:numId w:val="18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ديالى (بعقوبة) </w:t>
      </w:r>
    </w:p>
    <w:p w:rsidR="009F1DE3" w:rsidRPr="00AD0B49" w:rsidRDefault="009F1DE3" w:rsidP="00FA77C1">
      <w:pPr>
        <w:numPr>
          <w:ilvl w:val="0"/>
          <w:numId w:val="18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الانبار (الرمادي) </w:t>
      </w:r>
    </w:p>
    <w:p w:rsidR="009F1DE3" w:rsidRPr="00AD0B49" w:rsidRDefault="009F1DE3" w:rsidP="00FA77C1">
      <w:pPr>
        <w:numPr>
          <w:ilvl w:val="0"/>
          <w:numId w:val="19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القادسية (الديوانية) </w:t>
      </w:r>
    </w:p>
    <w:p w:rsidR="009F1DE3" w:rsidRPr="00AD0B49" w:rsidRDefault="009F1DE3" w:rsidP="00FA77C1">
      <w:pPr>
        <w:numPr>
          <w:ilvl w:val="0"/>
          <w:numId w:val="19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كربلاء (كربلاء المقدسة) </w:t>
      </w:r>
    </w:p>
    <w:p w:rsidR="009F1DE3" w:rsidRPr="00AD0B49" w:rsidRDefault="009F1DE3" w:rsidP="00FA77C1">
      <w:pPr>
        <w:numPr>
          <w:ilvl w:val="0"/>
          <w:numId w:val="19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الكوفة (النجف الاشرف) </w:t>
      </w:r>
    </w:p>
    <w:p w:rsidR="009F1DE3" w:rsidRPr="00AD0B49" w:rsidRDefault="009F1DE3" w:rsidP="00FA77C1">
      <w:pPr>
        <w:numPr>
          <w:ilvl w:val="0"/>
          <w:numId w:val="19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ذي قار (الناصرية) </w:t>
      </w:r>
    </w:p>
    <w:p w:rsidR="009F1DE3" w:rsidRPr="00AD0B49" w:rsidRDefault="009F1DE3" w:rsidP="00FA77C1">
      <w:pPr>
        <w:numPr>
          <w:ilvl w:val="0"/>
          <w:numId w:val="19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واسط (الكوت) </w:t>
      </w:r>
    </w:p>
    <w:p w:rsidR="009F1DE3" w:rsidRPr="00AD0B49" w:rsidRDefault="009F1DE3" w:rsidP="00FA77C1">
      <w:pPr>
        <w:numPr>
          <w:ilvl w:val="0"/>
          <w:numId w:val="19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المثنى (السماوة) </w:t>
      </w:r>
    </w:p>
    <w:p w:rsidR="009F1DE3" w:rsidRPr="00AD0B49" w:rsidRDefault="009F1DE3" w:rsidP="00FA77C1">
      <w:pPr>
        <w:numPr>
          <w:ilvl w:val="0"/>
          <w:numId w:val="19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كركوك (كركوك) </w:t>
      </w:r>
    </w:p>
    <w:p w:rsidR="009F1DE3" w:rsidRPr="00AD0B49" w:rsidRDefault="009F1DE3" w:rsidP="00FA77C1">
      <w:pPr>
        <w:numPr>
          <w:ilvl w:val="0"/>
          <w:numId w:val="19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ميسان (العمارة) </w:t>
      </w:r>
    </w:p>
    <w:p w:rsidR="009F1DE3" w:rsidRPr="00AD0B49" w:rsidRDefault="009F1DE3"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b/>
          <w:bCs/>
          <w:color w:val="0000CD"/>
          <w:sz w:val="28"/>
          <w:szCs w:val="28"/>
          <w:rtl/>
        </w:rPr>
        <w:t>السكان</w:t>
      </w:r>
    </w:p>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lastRenderedPageBreak/>
        <w:t>سكان العراق هم السكان المقيمين داخل جمهوية العراق ويبلغ عددهم ما يقارب 27 مليون نسمة، حوالي 40% منهم تحت عمر 15 سنة. ويسكن معظمهم في وسط البلاد. أكبر مدن العراق حسب تقديرات عام 2002م و 2005م هي بغداد (4 إلى 6 ملايين) ثم الموصل ثم البصرة ثم أربيل أما من ناحية عدد سكان المحافظات و حسب مصدر يدعي إستناده على إحصاء وزارة التجارة و التخطيط العراقية و حكومة إقليم كردستان العراق لعام 2003, فمحافظة بغداد تضم أكبر عدد من السكان تليها محافظة نينوى ثم محافظة السليمانية ثم محافظة أربيل ثم محافظة البصرة.</w:t>
      </w:r>
    </w:p>
    <w:p w:rsidR="009F1DE3" w:rsidRPr="00AD0B49" w:rsidRDefault="009F1DE3"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اللغة</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تعتبر اللغة العربية و اللغة الكردية لغتين رسميتين بحسب الدستور العراقي الجديد ويتحدث </w:t>
      </w:r>
      <w:hyperlink r:id="rId14" w:tooltip="العربية" w:history="1">
        <w:r w:rsidRPr="00AD0B49">
          <w:rPr>
            <w:rFonts w:ascii="Arial" w:eastAsia="Times New Roman" w:hAnsi="Arial" w:cs="Traditional Arabic"/>
            <w:color w:val="1809A6"/>
            <w:sz w:val="28"/>
            <w:szCs w:val="28"/>
            <w:u w:val="single"/>
            <w:rtl/>
          </w:rPr>
          <w:t>العربية</w:t>
        </w:r>
      </w:hyperlink>
      <w:r w:rsidRPr="00AD0B49">
        <w:rPr>
          <w:rFonts w:ascii="Arial" w:eastAsia="Times New Roman" w:hAnsi="Arial" w:cs="Traditional Arabic"/>
          <w:color w:val="000000"/>
          <w:sz w:val="28"/>
          <w:szCs w:val="28"/>
          <w:rtl/>
        </w:rPr>
        <w:t>كلغة أم حوالي 80% من العراقيين وتعدالإنجليزية هي اللغة الأجنبية الأكثر إنتشارا.</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وتعد اللغة التركمانية هي اللغة الثالثة من ناحية استخدامها كلغة أم في العراق، كما أن الآرامية الشرقية مستخدمة أيضا من قبل بعض السكان المسيحيين أتباع الكنائس الآشورية و الكلدانية و السريانية إضافة إلى اللغة الأرمنية المستخدمة لدى الأقلية الأرمنية.</w:t>
      </w:r>
    </w:p>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التغييرات في البنية السكانية في فترة ما قبل احتلال العراق 2003</w:t>
      </w:r>
    </w:p>
    <w:p w:rsidR="009F1DE3" w:rsidRPr="00AD0B49" w:rsidRDefault="009F1DE3"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sz w:val="28"/>
          <w:szCs w:val="28"/>
        </w:rPr>
      </w:pPr>
      <w:r w:rsidRPr="00AD0B49">
        <w:rPr>
          <w:rFonts w:ascii="Arial" w:eastAsia="Times New Roman" w:hAnsi="Arial" w:cs="Traditional Arabic"/>
          <w:color w:val="000000"/>
          <w:sz w:val="28"/>
          <w:szCs w:val="28"/>
          <w:rtl/>
        </w:rPr>
        <w:t>تغيرت نسب الأعراق والطوائف في العراق نتيجة عدة عوامل أبرزها:</w:t>
      </w:r>
    </w:p>
    <w:p w:rsidR="009F1DE3" w:rsidRPr="00AD0B49" w:rsidRDefault="009F1DE3" w:rsidP="00FA77C1">
      <w:pPr>
        <w:numPr>
          <w:ilvl w:val="0"/>
          <w:numId w:val="19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هجرة اليهود العراقيين منذ قيام الکيان الصهيوني في سنة 1948، حيث انخفضت نسبتهم من 2.6% من السكان عام 1947م إلى 0.3% عام 1951م حيث لم يبقى منهم في العراق خلال فترة الخمسينيات سوى ما يقارب ال15ألف نسمة و استمرت نسبتهم بالانخفاض بسبب الهجرة خلال السبعينيات و الثمانينيات إلى أن أصبح عددهم لا يتعدى ال80 يهودياً في العراق بأكمله عام 2003 معظمهم من كبار السن متمركزون في بغداد . </w:t>
      </w:r>
    </w:p>
    <w:p w:rsidR="009F1DE3" w:rsidRPr="00AD0B49" w:rsidRDefault="009F1DE3" w:rsidP="00FA77C1">
      <w:pPr>
        <w:numPr>
          <w:ilvl w:val="0"/>
          <w:numId w:val="19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تشتت و تسفير غالبية العراقيين الفرس أو العراقيين من أصول إيرانية منذ فترة الستينيات و ما بعدها حتى الثمانينيات، ونسبتهم كانت تبلغ 1.2%. إضافة إلى تهجير عراقيين شيعة (من العرب و الأكراد الفيليين) خلال حرب إيران و العراق بحجة أنهم من حملة التابعية/التبعية الإيرانية و عددهم لا يقل عن مائة ألف نسمة. </w:t>
      </w:r>
    </w:p>
    <w:p w:rsidR="009F1DE3" w:rsidRPr="00AD0B49" w:rsidRDefault="009F1DE3" w:rsidP="00FA77C1">
      <w:pPr>
        <w:numPr>
          <w:ilvl w:val="0"/>
          <w:numId w:val="19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الهجرة الواسعة لأعداد غفيرة من المسيحيين العراقيين –ونسبتهم 3.1%- بسبب: ظروف الحصار الدولي أولاً، وبسبب القمع الحكومي والكردي للمسيحيين، وبسب تشجيع تلك الهجرة المتواصلة من بعض الجهات الدولية، بالرغم من أن الجهات المسيحية العليا (مثل الفاتيكان) نصحت المسيحيين بالبقاء في العراق لمنع إنقراض المسيحية من العراق. </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ومن الممكن القول أن نسبة المسلمين في العراق هي حوالي 97%. والباقي مسيحيين و يزيديين و أديان أخرى.</w:t>
      </w:r>
    </w:p>
    <w:p w:rsidR="009F1DE3" w:rsidRPr="00AD0B49" w:rsidRDefault="009F1DE3"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التوزع الإثني-الجغرافي للسكان</w:t>
      </w:r>
    </w:p>
    <w:p w:rsidR="009F1DE3" w:rsidRPr="00AD0B49" w:rsidRDefault="009F1DE3"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العرب</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يشكل العرب غالبية سكان العراق ويبلغ عددهم حوالي ال 73% من السكان. و ينقسم العرب الذين هم في الغالبية العظمى مسلمون إلى عرب شيعة و هم غالبية سكان محافظات جنوب بغداد و إلى عرب سنة و هم غالبية سكان محافظات شمال و غرب بغداد في حين أن بغداد هي المدينة التي تختلط بها أثنيات و طوائف العراق جميعاً.</w:t>
      </w:r>
    </w:p>
    <w:p w:rsidR="009F1DE3" w:rsidRPr="00AD0B49" w:rsidRDefault="009F1DE3"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الأكراد</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يتركز الأكراد في المناطق الشمالية الشرقية حيث يشكلون أغلبية السكان في محافظات السليمانية و أربيل و دهوك مع تواجد للمسيحيين و التركمان و بشكل أقل للعرب في بعض المناطق في هذه المحافظات الثلاثة. كما يجدر بالذكر إلى أن الأكراد يتواجدون أيضاً في محافظات نينوى و كركوك و بغداد . يتميز الأكراد في العراق بلباس معين و لهم ثقافتهم و لغتهم الكردية المميزة .</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ويدين غالبية الأكراد بالمذهب السني في حين يسمى الأكراد الشيعة بالأكراد الفيلية و الذين يتواجدون في بغداد و ديالى و شمال واسط.</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التركمان</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يعيش التركمان في المنطقة التي تفصل بين العرب والأكراد وبخاصة في محافظات كركوك و ديالى و نينوى, حيث يشكل التركمان غالبية أو نسبة كبيرة من سكان تلعفر و كركوك و داقوق و طوزخورماتو و قرة تبه و ألتون كوبري و كفري. يتوزع التركمان بنسب شبه متساوية بين الشيعة و السنة.</w:t>
      </w:r>
    </w:p>
    <w:p w:rsidR="009F1DE3" w:rsidRPr="00AD0B49" w:rsidRDefault="009F1DE3"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المسيحيون</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يتوزع مسيحيو العراق على عدة كنائس و طوائف و أعراق و تعتبر منطقة سهل نينوى و ما جاورها منطقة تمركز الوجود المسيحي في العراق حيث تتواجد قراهم الرئيسية مثل القوش و تلكيف و عنكاوة و عقرة و سرسنك و قرة قوش و غيرها. في حين أن التمركز العددي الأكبر لمسيحيي العراق هو في بغداد. كما يتواجد المسيحيون في مدن الجنوب كذلك فأكبر تواجد مسيحي جنوب العراق هو في البصرة في حين أنه توجد أقلية مسيحية بشكل أصغر في مدن العمارة و الحلة.</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ويعيش أكثر الأشوريين قرب الموصل و قد جاءت أعداد كبيرة من المسيحيين الأشوريين إلى العراق من منطقة هكاري و ما جاورها في تركية بفعل اضطرابات سياسية حدثت بداية القرن العشرين مع الدولة العثمانية.</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بالنسبة للأرمن في العراق فتواجدهم قديم لكنه ازداد بعد مذابح الأرمن في بدايات القرن العشرين, يتمركز التواجد الأرمني في المدن الرئيسية مثل بغداد و البصرة و الموصل و غيرها من المدن.</w:t>
      </w:r>
    </w:p>
    <w:p w:rsidR="009F1DE3" w:rsidRPr="00AD0B49" w:rsidRDefault="009F1DE3"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التوزع الديني - الجغرافي</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الغالبية العظمى من العراقيين هم من المسلمين: سنة و شيعة. وتوجد مجتمعات صغيرة من المسيحيين،الصابئة المندائيين، الشبك،البهائيين ، وأتباع الديانة الإيزيدية.</w:t>
      </w:r>
    </w:p>
    <w:p w:rsidR="009F1DE3" w:rsidRPr="00AD0B49" w:rsidRDefault="009F1DE3"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 xml:space="preserve"> التوزع الطائفي الحالي</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الصعب جداً معرفة التوزع العرقي والطائفي الحالي في العراق، بسبب ظروف الحرب والفوضى الأمنية والهجرة المكثفة، إضافة لكثرة الزيجات المختلطة. فقد خرج الكثير من العرب السنة ومن المسيحيين إلى خارج العراق. وهناك عراقيين شيعة (ممن طردهم صدام إلى إيران بتهمة التبعية الأيرانية في الحرب العراقية الأيرانية أو فروا إلى الخارج بسبب ملاحقة النظام السابق لهم خاصة بعد انتفاضة 1991) قد عادوا، وهؤلاء لم يكونوا جزءا من إحصاء 1997 ولم يدخلوا في حسبة البطاقات التموينية.</w:t>
      </w:r>
    </w:p>
    <w:p w:rsidR="009F1DE3" w:rsidRPr="00AD0B49" w:rsidRDefault="009F1DE3" w:rsidP="00AD0B49">
      <w:pPr>
        <w:shd w:val="clear" w:color="auto" w:fill="F8FCFF"/>
        <w:bidi/>
        <w:spacing w:after="0"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52448" behindDoc="0" locked="0" layoutInCell="1" allowOverlap="0">
            <wp:simplePos x="0" y="0"/>
            <wp:positionH relativeFrom="column">
              <wp:align>left</wp:align>
            </wp:positionH>
            <wp:positionV relativeFrom="line">
              <wp:posOffset>0</wp:posOffset>
            </wp:positionV>
            <wp:extent cx="4800600" cy="3200400"/>
            <wp:effectExtent l="19050" t="0" r="0" b="0"/>
            <wp:wrapSquare wrapText="bothSides"/>
            <wp:docPr id="98" name="Picture 5" descr="http://www.rohama.org/files/ar/content/2009/2/15/1044_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15/1044_106.jpg"/>
                    <pic:cNvPicPr>
                      <a:picLocks noChangeAspect="1" noChangeArrowheads="1"/>
                    </pic:cNvPicPr>
                  </pic:nvPicPr>
                  <pic:blipFill>
                    <a:blip r:embed="rId15"/>
                    <a:srcRect/>
                    <a:stretch>
                      <a:fillRect/>
                    </a:stretch>
                  </pic:blipFill>
                  <pic:spPr bwMode="auto">
                    <a:xfrm>
                      <a:off x="0" y="0"/>
                      <a:ext cx="4800600" cy="320040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CD"/>
          <w:sz w:val="28"/>
          <w:szCs w:val="28"/>
          <w:rtl/>
        </w:rPr>
        <w:t>الوضع بعد غزو العراق عام 2003</w:t>
      </w:r>
    </w:p>
    <w:p w:rsidR="009F1DE3" w:rsidRPr="00AD0B49" w:rsidRDefault="009F1DE3"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لم يشهد العراق أحداث عنف طائفي في الأشهر الأولى التي تلت احتلال العراق عام 2003 لكن بعد تفجير قبة ضريح الإمامين المعصومين ( عليهما السلام )في سامراء عام 2006م تسارعت وتيرة العنف الطائفي ، حيث جرت عمليات عنف و تهجير طائفي في العديد من المدن العراقية طالت بشكل أساسي أهل السنة في المناطق الشيعية و الشيعة في المناطق السنية إضافة إلى الأقليات الدينية و العرقية في العديد من المناطق . جرت غالبية عمليات العنف الطائفي في مدينة بغداد و ما جاورها من البلدات حيث استهدفت المليشيات و الجماعات المسلحة أهل السنة و الشيعة في المناطق التي يشكلون فيها أقلية إضافة إلى الأقليات غير المسلمة (مسيحيون و صابئة) في بعض مناطق بغداد. كما حدثت أعمال عنف طائفي خلال فترات متفاوتة في البصرة و كركوك و الموصل و ديالى و بابل و الأنبار. و كانت من أبرز المتهمين في عمليات العنف الطائفي الميليشيات و الجماعات المسلحة التي غذّتها القوات المحتلة التي کانت تبحث عن ذريعة للبقاء في العراق بعدما فشلت في العثور علی أسلحة دمار الشامل التي شنّت غاراتها علی العراق من أجلها.</w:t>
      </w:r>
    </w:p>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b/>
          <w:bCs/>
          <w:color w:val="0000CD"/>
          <w:sz w:val="28"/>
          <w:szCs w:val="28"/>
          <w:rtl/>
        </w:rPr>
        <w:t>السكان</w:t>
      </w:r>
    </w:p>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 xml:space="preserve">بلغ عدد سكان العراق ما يقارب 27مليون نسمة، حوالي 40% منهم تحت عمر 15 سنة. ويسكن معظمهم في وسط البلاد. أكبر مدن العراق هي بغداد (6 مليون) ثم البصرة ثم الموصل. يتحدث العربية حوالي 95% من العراقيين. والدستور يقر العربية والكردية و التركمانية والسريانية كلغات رسمية. كما أن الإنجليزية هي اللغة الأجنبية الأكثر إنتشارا. اللغة التركمانية هي اللغة الثالثة الأكثر رواجا في العراق. والآرامية الشرقية مستخدمة أيضا من قبل السكان الآشوريين. يتميز العراق مثل باقي دول المشرق </w:t>
      </w:r>
      <w:r w:rsidRPr="00AD0B49">
        <w:rPr>
          <w:rFonts w:ascii="Arial" w:eastAsia="Times New Roman" w:hAnsi="Arial" w:cs="Traditional Arabic"/>
          <w:color w:val="000000"/>
          <w:sz w:val="28"/>
          <w:szCs w:val="28"/>
          <w:rtl/>
        </w:rPr>
        <w:lastRenderedPageBreak/>
        <w:t>العربي بتنوع عرقي وطائفي ويشكل العرب الغالبية العظمى فيه (85%) يليهم كأكبر مجموعة عرقية الأكراد نحو 12% من مجموع السكان، ثم التركمان 2% ومن ثم تليهم مجموعات عرقية أصغر: كالآشوريين والكلدانيين والأرمن. ويذكر أن اليهود في العراق كانوا يشكلون نحو 3% بعد الحرب العالمية الثانية لكن هجرتهم المتزايدة والقسرية أحيانا بعد حرب 1948 لـ 6.000 وبعد 1970 قلص عددهم إلى قريب الصفر. أما عن الطوائف والديانات فينقسم العرب المسلمون ما بين شيعة وسنة، والأكراد فغالبيتهم من أتباع المذهب السني إضافة لحوالي 3.1% من المسيحيين (شهدت أعدادهم تناقص كبير بعد أزمات العراق الأخيرة نتيجة الهجرة) وأخيرا اليزيدية والشبك والصابئة المندائيين كأقلية لا تزيد عن 1%.</w:t>
      </w:r>
    </w:p>
    <w:p w:rsidR="009F1DE3" w:rsidRPr="00AD0B49" w:rsidRDefault="009F1DE3" w:rsidP="00AD0B49">
      <w:pPr>
        <w:shd w:val="clear" w:color="auto" w:fill="F8FCFF"/>
        <w:bidi/>
        <w:spacing w:before="100" w:beforeAutospacing="1" w:after="0" w:line="360" w:lineRule="auto"/>
        <w:contextualSpacing/>
        <w:jc w:val="both"/>
        <w:rPr>
          <w:rFonts w:ascii="Times New Roman" w:eastAsia="Times New Roman" w:hAnsi="Times New Roman" w:cs="Traditional Arabic"/>
          <w:b/>
          <w:bCs/>
          <w:color w:val="0000CD"/>
          <w:sz w:val="28"/>
          <w:szCs w:val="28"/>
        </w:rPr>
      </w:pPr>
      <w:r w:rsidRPr="00AD0B49">
        <w:rPr>
          <w:rFonts w:ascii="Arial" w:eastAsia="Times New Roman" w:hAnsi="Arial" w:cs="Traditional Arabic"/>
          <w:b/>
          <w:bCs/>
          <w:color w:val="0000CD"/>
          <w:sz w:val="28"/>
          <w:szCs w:val="28"/>
          <w:rtl/>
        </w:rPr>
        <w:t>الاقتصاد</w:t>
      </w:r>
    </w:p>
    <w:p w:rsidR="009F1DE3" w:rsidRPr="00AD0B49" w:rsidRDefault="009F1DE3"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العراق هو أغنى دوله عربيه. هذا يعود إلى النفط والزراعه كمعالم أساسيه للاقتصاد الوطني.</w:t>
      </w:r>
    </w:p>
    <w:p w:rsidR="009F1DE3" w:rsidRPr="00AD0B49" w:rsidRDefault="009F1DE3" w:rsidP="00AD0B49">
      <w:pPr>
        <w:shd w:val="clear" w:color="auto" w:fill="F8FCFF"/>
        <w:bidi/>
        <w:spacing w:before="100" w:beforeAutospacing="1" w:after="100" w:afterAutospacing="1" w:line="360" w:lineRule="auto"/>
        <w:jc w:val="both"/>
        <w:outlineLvl w:val="2"/>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الزراعة</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نظرا لغناء أرض العراق بالمياه، فإن قطاع الزراعة يشكل جزءا مهما في الاقتصاد العراقي. وأهم المنتجات هي البذور، والحبوب، والتمور، والخضروات والفاكهة. وتتركز المناطق الزراعية حول نهري دجلة والفرات وفروعها المنتشرة في البلاد.</w:t>
      </w:r>
    </w:p>
    <w:p w:rsidR="009F1DE3" w:rsidRPr="00AD0B49" w:rsidRDefault="009F1DE3" w:rsidP="00AD0B49">
      <w:pPr>
        <w:shd w:val="clear" w:color="auto" w:fill="F8FCFF"/>
        <w:bidi/>
        <w:spacing w:after="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53472" behindDoc="0" locked="0" layoutInCell="1" allowOverlap="0">
            <wp:simplePos x="0" y="0"/>
            <wp:positionH relativeFrom="column">
              <wp:align>left</wp:align>
            </wp:positionH>
            <wp:positionV relativeFrom="line">
              <wp:posOffset>0</wp:posOffset>
            </wp:positionV>
            <wp:extent cx="3705225" cy="2952750"/>
            <wp:effectExtent l="19050" t="0" r="9525" b="0"/>
            <wp:wrapSquare wrapText="bothSides"/>
            <wp:docPr id="99" name="Picture 6" descr="http://www.rohama.org/files/ar/content/2009/2/15/1046_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15/1046_182.jpg"/>
                    <pic:cNvPicPr>
                      <a:picLocks noChangeAspect="1" noChangeArrowheads="1"/>
                    </pic:cNvPicPr>
                  </pic:nvPicPr>
                  <pic:blipFill>
                    <a:blip r:embed="rId16"/>
                    <a:srcRect/>
                    <a:stretch>
                      <a:fillRect/>
                    </a:stretch>
                  </pic:blipFill>
                  <pic:spPr bwMode="auto">
                    <a:xfrm>
                      <a:off x="0" y="0"/>
                      <a:ext cx="3705225" cy="2952750"/>
                    </a:xfrm>
                    <a:prstGeom prst="rect">
                      <a:avLst/>
                    </a:prstGeom>
                    <a:noFill/>
                    <a:ln w="9525">
                      <a:noFill/>
                      <a:miter lim="800000"/>
                      <a:headEnd/>
                      <a:tailEnd/>
                    </a:ln>
                  </pic:spPr>
                </pic:pic>
              </a:graphicData>
            </a:graphic>
          </wp:anchor>
        </w:drawing>
      </w:r>
    </w:p>
    <w:p w:rsidR="009F1DE3" w:rsidRPr="00AD0B49" w:rsidRDefault="009F1DE3" w:rsidP="00AD0B49">
      <w:pPr>
        <w:shd w:val="clear" w:color="auto" w:fill="F8FCFF"/>
        <w:bidi/>
        <w:spacing w:before="100" w:beforeAutospacing="1" w:after="100" w:afterAutospacing="1" w:line="360" w:lineRule="auto"/>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دور النفط في الإقتصاد العراقي</w:t>
      </w:r>
    </w:p>
    <w:p w:rsidR="009F1DE3" w:rsidRPr="00AD0B49" w:rsidRDefault="009F1DE3"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يعتمد الاقتصاد العراقي اعتماداً شديداً على النفط. فاقتصاده نفطي في المقام الأول، إلا أنه ليس المورد الوحيد كباقي دول الخليج الفارسي، </w:t>
      </w:r>
      <w:r w:rsidRPr="00AD0B49">
        <w:rPr>
          <w:rFonts w:ascii="Arial" w:eastAsia="Times New Roman" w:hAnsi="Arial" w:cs="Traditional Arabic"/>
          <w:color w:val="000000"/>
          <w:sz w:val="28"/>
          <w:szCs w:val="28"/>
          <w:rtl/>
        </w:rPr>
        <w:lastRenderedPageBreak/>
        <w:t>وهو من الدول المؤسسة لأوبك وبدأت صناعته منذ عام 1925. وقد بدأ الإنتاج في حقل كركوك بعد عامين من ذلك التاريخ وتوالي في الحقول الأخرى وتم تأميمه في عام 1972. وقبل التأميم اتبعت شركات الامتياز النفطي العاملة سياسة معاقبة العراق بالحد من إنتاجه والتقليل من حصته في الأسواق العالمية خاصة بعد ثورة 14 تموز 1958 وسن قانون رقم 80 لعام 1961 والمعروف بقانون الاستثمار المباشر. وبالرغم من الحظر الذي كانت يتعرض له العراق منذ عام 1990، إلا أن العائدات الإجمالية للصادرات النفطية العراقية (أبيض + أسود) قدرت في عام 2000 بأكثر من 20 مليار دولار، وأنتج العراق حتى قبل الغزو ما لا يقل عن مليوني برميل يوميا ،وطاقته التكريرية فاقت 500 ألف برميل / اليوم عن طريق أكبر عدد لمصافي النفط والتي بلغت ـ مقارنة بكل دول الوطن العربي ـ 12 مصفاة في عام 2000. وقد وصل إجمالي العائدات النفطية العراقية سنة 1989 إلى 14،5 مليار دولار شكلت 99 بالمائة من دخل الصادرات. ويذكر إحصاء صدر عام 1990 أن قيمة الصادرات العراقية بلغت 10.535 مليار دولار منها 99.5 % من النفط ومصادر طاقة ،بلغت حصة أستيرادات الولايات المتحدة الأمريكية منها ( 28% ).</w:t>
      </w:r>
    </w:p>
    <w:p w:rsidR="009F1DE3" w:rsidRPr="00AD0B49" w:rsidRDefault="009F1DE3"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وفي عام 1996، شكلت صادرات النفط 269 مليون دولار فقط أي ثلث صادرات العراق البالغة 950 مليون دولار .لكنها عادت بحلول عام 2001 ووصلت قيمتها إلى 15،14 مليار دولار من أصل صادرات إجمالية تصل قيمتها إلى 15،94 مليار دولار . وبلغ احتياطي النفط العراقي الثابت حوالي 112 مليار برميل، مما يجعله ثاني أكبر خزان نفطي معروف في العالم.وتجعل الأحتياطيات الثابتة والمحتملة ( يقدر المحتمل في العراق بحوالي 150 مليار دولار)، وتحسن نسب استخراج النفط في المكامن المكتشفة حاليا مع التقدم التكنولوجي…تجعل كميات النفط التي يمكن استخراجها في المستقبل تقدر بأكثر من 360 مليار برميل، وهذا يكفي للاستمرار بمعدل الإنتاج بالطاقة المتاحة حاليا لمدة ثلاث قرون ونصف. ويتمتع العراق بطاقات نفطية هائلة، فمن أصل حقوله النفطية الأربعة والسبعين المكتشفة والقائمة، لم يتم استغلال إلا 15 حقلاً، بحسب محللي قطاع النفط. وتحتاج الحقول النفطية المُستغلة وحدها إلى مبالغ كبيرة من الاستثمارات والإصلاحات قبل أن تستطيع استئناف الإنتاج الكامل. وقد يحتاج العراق اليوم إلى ما بين 18 شهراً وثلاث سنوات للعودة إلى مستوى الإنتاج السابق للعام 1990 والبالغ 3،5 مليون برميل يومياً. ويقدر بعض الخبراء ان العراق يملك القدرة على العودة خلال عام 2004 إلى مستوى انتاج 5.2 مليون برميل يوميا أي ما يعادل 70% </w:t>
      </w:r>
      <w:r w:rsidRPr="00AD0B49">
        <w:rPr>
          <w:rFonts w:ascii="Arial" w:eastAsia="Times New Roman" w:hAnsi="Arial" w:cs="Traditional Arabic"/>
          <w:color w:val="000000"/>
          <w:sz w:val="28"/>
          <w:szCs w:val="28"/>
          <w:rtl/>
        </w:rPr>
        <w:lastRenderedPageBreak/>
        <w:t>من طاقته الإنتاجية قبل الحرب العراقية-الأيرانية وربما يبلغ 5.3 برميل يومياً بحلول 2005 أو 2006. كما أن العراق يتمتع بإمكانية زيادة طاقته الإنتاجية بعد منتصف العقد الحالي إلى 6 ملايين برميل يوميا الأمر الذي يجعله أكبر منتج للنفط في منظمة أوبك ويقدر أنتاجه السنوي حوالي 127 مليون طن سنويا. وتقدر منافذ التصدير الحالية ( الميناءان البحريان والأنبوب المار بـالسعودية والأنبوب السوري الذي قد توقف بعد الحرب العراقية الأيرانية بسبب وقوف سوريا إلى جانب أيران بالحرب . والأنابيب المارة بـ تركيا على تصدير حوالي ستة ملايين برميل /يوم ، ولن يكون هذا دون الحاجة إلى الاستثمارات في الصيانة وتوسيع طاقات الخزن الحالية.إلا أن زيادة مستوى انتاج النفط العراقي والاستقرار السياسي سيكون له تأثير عكسي في سوق النفط العالمية ومن المتوقع ان تهبط الأسعار في أسواق النفط ليصل سعر برميل النفط إلى أوائل العشرين دولارا في عام 2004 ( كتبت هذه الدراسة قبل الارتفاع الخيالي غير المعقول في أسعار النفط ). وستبلغ تكاليف إصلاح وترميم المرافق المستخدمة سابقاً نحو 5 مليارات دولار ، إضافة إلى قرابة 3 مليارات دولار لتغطية نفقات التشغيل السنوية. ويُتيح له الاحتياطي الثابت للبلاد الفرصة للعودة بسرعة إلى مصاف الدول متوسطة الدخل.</w:t>
      </w:r>
    </w:p>
    <w:p w:rsidR="009F1DE3" w:rsidRPr="00AD0B49" w:rsidRDefault="009F1DE3"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يتمتع العراق بإحتياطات تبلغ 112 مليار برميل من النفط المؤكد الوجود في العراق ، ويحتل المرتبة الثانية في العالم بعد المملكه العربية السعودية في حجم احتياطي النفط. وبحسب التقارير فان 90 في المئة من نفط العراق لا يزال غير مستكشف ويقدر النفط الموجود بهذه الآبار الغير مستكشفه بـ 100 مليار برميل. يميز النفط العراقي أن تكاليف إنتاجه هي من أدنى المستويات في العالم. تتركز معظم إحتياطات النفط في مناطق البصرة في جنوب البلاد وفي مناطق كركوك شمال غرب البلاد .يتم تصدير معظم إنتاج العراق من النفط إلى الخارج. تربط حقول النفط العراقية الشمالية خطوط أنابيب عبر الأراضي التركية إلى ميناء جيهان على البحر المتوسط. بينما يتم تصدير النفط من الحقول الجنوبية غالبا من خلال استخدام ميناء أم قصر المطل على الخليج الفارسي. هناك خطوط أنابيب أخرى تربط العراق بسوريا، الأردن و فلسطين و لكن معظمها معطلة و مهجورة منذ سنين. كما يتم نقل كميات من النفط عبر صهاريج إلى الدول المجاورة لتصديره من هناك و خاصة الأردن وقد وصل إنتاج العراق من النفط في بدايه عام 2008م  2.5 مليون برميل يوميا وتقوم الحكومه العراقيه بتعاقد مع شركات عالميه لزياده الإنتاج ومن المتوقع زيادة إنتاج العراق في نهاية عام 2008 إلى 3 ملايين برميل يوميا.</w:t>
      </w:r>
    </w:p>
    <w:p w:rsidR="009F1DE3" w:rsidRPr="00AD0B49" w:rsidRDefault="009F1DE3" w:rsidP="00AD0B49">
      <w:pPr>
        <w:bidi/>
        <w:spacing w:after="0" w:line="456" w:lineRule="auto"/>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w:t>
      </w:r>
    </w:p>
    <w:p w:rsidR="009F1DE3" w:rsidRPr="00AD0B49" w:rsidRDefault="009F1DE3"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9F1DE3" w:rsidRPr="00AD0B49" w:rsidRDefault="009F1DE3" w:rsidP="00AD0B49">
      <w:pPr>
        <w:bidi/>
        <w:rPr>
          <w:rFonts w:cs="Traditional Arabic"/>
          <w:sz w:val="28"/>
          <w:szCs w:val="28"/>
        </w:rPr>
      </w:pPr>
    </w:p>
    <w:p w:rsidR="006F6A9C" w:rsidRPr="00AD0B49" w:rsidRDefault="006F6A9C" w:rsidP="00AD0B49">
      <w:pPr>
        <w:bidi/>
        <w:spacing w:after="0" w:line="240" w:lineRule="auto"/>
        <w:jc w:val="center"/>
        <w:rPr>
          <w:rFonts w:ascii="Tahoma" w:eastAsia="Times New Roman" w:hAnsi="Tahoma" w:cs="Traditional Arabic"/>
          <w:sz w:val="28"/>
          <w:szCs w:val="28"/>
        </w:rPr>
      </w:pPr>
    </w:p>
    <w:p w:rsidR="006F6A9C" w:rsidRPr="00AD0B49" w:rsidRDefault="006F6A9C"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الجزائر</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100" name="Picture 2" descr="http://www.rohama.org/files/ar/content/2008/9/27/141_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7/141_408.jpg"/>
                    <pic:cNvPicPr>
                      <a:picLocks noChangeAspect="1" noChangeArrowheads="1"/>
                    </pic:cNvPicPr>
                  </pic:nvPicPr>
                  <pic:blipFill>
                    <a:blip r:embed="rId17"/>
                    <a:srcRect/>
                    <a:stretch>
                      <a:fillRect/>
                    </a:stretch>
                  </pic:blipFill>
                  <pic:spPr bwMode="auto">
                    <a:xfrm>
                      <a:off x="0" y="0"/>
                      <a:ext cx="2000250" cy="2190750"/>
                    </a:xfrm>
                    <a:prstGeom prst="rect">
                      <a:avLst/>
                    </a:prstGeom>
                    <a:noFill/>
                    <a:ln w="9525">
                      <a:noFill/>
                      <a:miter lim="800000"/>
                      <a:headEnd/>
                      <a:tailEnd/>
                    </a:ln>
                  </pic:spPr>
                </pic:pic>
              </a:graphicData>
            </a:graphic>
          </wp:inline>
        </w:drawing>
      </w: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55520"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101" name="Picture 2" descr="http://www.rohama.org/files/ar/content/2008/9/27/140_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7/140_338.jpg"/>
                    <pic:cNvPicPr>
                      <a:picLocks noChangeAspect="1" noChangeArrowheads="1"/>
                    </pic:cNvPicPr>
                  </pic:nvPicPr>
                  <pic:blipFill>
                    <a:blip r:embed="rId18"/>
                    <a:srcRect/>
                    <a:stretch>
                      <a:fillRect/>
                    </a:stretch>
                  </pic:blipFill>
                  <pic:spPr bwMode="auto">
                    <a:xfrm>
                      <a:off x="0" y="0"/>
                      <a:ext cx="1466850" cy="990600"/>
                    </a:xfrm>
                    <a:prstGeom prst="rect">
                      <a:avLst/>
                    </a:prstGeom>
                    <a:noFill/>
                    <a:ln w="9525">
                      <a:noFill/>
                      <a:miter lim="800000"/>
                      <a:headEnd/>
                      <a:tailEnd/>
                    </a:ln>
                  </pic:spPr>
                </pic:pic>
              </a:graphicData>
            </a:graphic>
          </wp:anchor>
        </w:drawing>
      </w: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6F6A9C" w:rsidRPr="00AD0B49" w:rsidRDefault="006F6A9C"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w:t>
      </w:r>
    </w:p>
    <w:p w:rsidR="006F6A9C" w:rsidRPr="00AD0B49" w:rsidRDefault="006F6A9C" w:rsidP="00AD0B49">
      <w:pPr>
        <w:bidi/>
        <w:spacing w:after="10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tbl>
      <w:tblPr>
        <w:bidiVisual/>
        <w:tblW w:w="7423" w:type="dxa"/>
        <w:tblBorders>
          <w:top w:val="single" w:sz="4" w:space="0" w:color="AAAAAA"/>
          <w:left w:val="single" w:sz="4" w:space="0" w:color="AAAAAA"/>
          <w:bottom w:val="single" w:sz="4" w:space="0" w:color="AAAAAA"/>
          <w:right w:val="single" w:sz="4" w:space="0" w:color="AAAAAA"/>
        </w:tblBorders>
        <w:shd w:val="clear" w:color="auto" w:fill="F9F9F9"/>
        <w:tblCellMar>
          <w:top w:w="30" w:type="dxa"/>
          <w:left w:w="30" w:type="dxa"/>
          <w:bottom w:w="30" w:type="dxa"/>
          <w:right w:w="30" w:type="dxa"/>
        </w:tblCellMar>
        <w:tblLook w:val="04A0"/>
      </w:tblPr>
      <w:tblGrid>
        <w:gridCol w:w="2604"/>
        <w:gridCol w:w="4819"/>
      </w:tblGrid>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العاصمة</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الجزائر</w:t>
            </w:r>
            <w:r w:rsidRPr="00AD0B49">
              <w:rPr>
                <w:rFonts w:ascii="Arial" w:eastAsia="Times New Roman" w:hAnsi="Arial" w:cs="Traditional Arabic"/>
                <w:sz w:val="28"/>
                <w:szCs w:val="28"/>
              </w:rPr>
              <w:t>  )</w:t>
            </w:r>
            <w:r w:rsidRPr="00AD0B49">
              <w:rPr>
                <w:rFonts w:ascii="Arial" w:eastAsia="Times New Roman" w:hAnsi="Arial" w:cs="Traditional Arabic"/>
                <w:sz w:val="28"/>
                <w:szCs w:val="28"/>
                <w:rtl/>
              </w:rPr>
              <w:t>مدينة</w:t>
            </w:r>
            <w:r w:rsidRPr="00AD0B49">
              <w:rPr>
                <w:rFonts w:ascii="Arial" w:eastAsia="Times New Roman" w:hAnsi="Arial" w:cs="Traditional Arabic"/>
                <w:sz w:val="28"/>
                <w:szCs w:val="28"/>
              </w:rPr>
              <w:t>(</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أكبر مدينة</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الجزائر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مدينة</w:t>
            </w:r>
            <w:r w:rsidRPr="00AD0B49">
              <w:rPr>
                <w:rFonts w:ascii="Arial" w:eastAsia="Times New Roman" w:hAnsi="Arial" w:cs="Traditional Arabic"/>
                <w:sz w:val="28"/>
                <w:szCs w:val="28"/>
              </w:rPr>
              <w:t>(</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اللغة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b/>
                <w:bCs/>
                <w:sz w:val="28"/>
                <w:szCs w:val="28"/>
                <w:rtl/>
              </w:rPr>
              <w:t>نظام</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الحكم</w:t>
            </w:r>
            <w:r w:rsidRPr="00AD0B49">
              <w:rPr>
                <w:rFonts w:ascii="Arial" w:eastAsia="Times New Roman" w:hAnsi="Arial" w:cs="Traditional Arabic"/>
                <w:sz w:val="28"/>
                <w:szCs w:val="28"/>
              </w:rPr>
              <w:t xml:space="preserve"> </w:t>
            </w:r>
          </w:p>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رئيس</w:t>
            </w:r>
          </w:p>
        </w:tc>
        <w:tc>
          <w:tcPr>
            <w:tcW w:w="4819"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جمهوري</w:t>
            </w:r>
            <w:r w:rsidRPr="00AD0B49">
              <w:rPr>
                <w:rFonts w:ascii="Arial" w:eastAsia="Times New Roman" w:hAnsi="Arial" w:cs="Traditional Arabic"/>
                <w:sz w:val="28"/>
                <w:szCs w:val="28"/>
              </w:rPr>
              <w:br/>
            </w:r>
            <w:r w:rsidRPr="00AD0B49">
              <w:rPr>
                <w:rFonts w:ascii="Arial" w:eastAsia="Times New Roman" w:hAnsi="Arial" w:cs="Traditional Arabic"/>
                <w:sz w:val="28"/>
                <w:szCs w:val="28"/>
                <w:rtl/>
              </w:rPr>
              <w:t>عبد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العزيز بوتفليقة</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الاستقلال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فرنسا</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أعلن</w:t>
            </w:r>
            <w:r w:rsidRPr="00AD0B49">
              <w:rPr>
                <w:rFonts w:ascii="Arial" w:eastAsia="Times New Roman" w:hAnsi="Arial" w:cs="Traditional Arabic"/>
                <w:sz w:val="28"/>
                <w:szCs w:val="28"/>
              </w:rPr>
              <w:t xml:space="preserve">  5 </w:t>
            </w:r>
            <w:r w:rsidRPr="00AD0B49">
              <w:rPr>
                <w:rFonts w:ascii="Arial" w:eastAsia="Times New Roman" w:hAnsi="Arial" w:cs="Traditional Arabic"/>
                <w:sz w:val="28"/>
                <w:szCs w:val="28"/>
                <w:rtl/>
              </w:rPr>
              <w:t>يوليو</w:t>
            </w:r>
            <w:r w:rsidRPr="00AD0B49">
              <w:rPr>
                <w:rFonts w:ascii="Arial" w:eastAsia="Times New Roman" w:hAnsi="Arial" w:cs="Traditional Arabic"/>
                <w:sz w:val="28"/>
                <w:szCs w:val="28"/>
              </w:rPr>
              <w:t> /</w:t>
            </w:r>
            <w:r w:rsidRPr="00AD0B49">
              <w:rPr>
                <w:rFonts w:ascii="Arial" w:eastAsia="Times New Roman" w:hAnsi="Arial" w:cs="Traditional Arabic"/>
                <w:sz w:val="28"/>
                <w:szCs w:val="28"/>
                <w:rtl/>
              </w:rPr>
              <w:t>جويلية</w:t>
            </w:r>
            <w:r w:rsidRPr="00AD0B49">
              <w:rPr>
                <w:rFonts w:ascii="Arial" w:eastAsia="Times New Roman" w:hAnsi="Arial" w:cs="Traditional Arabic"/>
                <w:sz w:val="28"/>
                <w:szCs w:val="28"/>
              </w:rPr>
              <w:t>  1962</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المياه</w:t>
            </w:r>
            <w:r w:rsidRPr="00AD0B49">
              <w:rPr>
                <w:rFonts w:ascii="Arial" w:eastAsia="Times New Roman" w:hAnsi="Arial" w:cs="Traditional Arabic"/>
                <w:sz w:val="28"/>
                <w:szCs w:val="28"/>
              </w:rPr>
              <w:t>(%)</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br/>
              <w:t xml:space="preserve">2,381,740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(11)</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عدد</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السكان</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احصائيات عام</w:t>
            </w:r>
            <w:r w:rsidRPr="00AD0B49">
              <w:rPr>
                <w:rFonts w:ascii="Arial" w:eastAsia="Times New Roman" w:hAnsi="Arial" w:cs="Traditional Arabic"/>
                <w:sz w:val="28"/>
                <w:szCs w:val="28"/>
              </w:rPr>
              <w:t>  2008</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Pr>
              <w:br/>
              <w:t>33,769,669 (35)</w:t>
            </w:r>
          </w:p>
          <w:p w:rsidR="006F6A9C" w:rsidRPr="00AD0B49" w:rsidRDefault="006F6A9C"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14/</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(196)</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الناتج</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القومي الإجمالي</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Times New Roman" w:eastAsia="Times New Roman" w:hAnsi="Times New Roman" w:cs="Traditional Arabic"/>
                <w:sz w:val="28"/>
                <w:szCs w:val="28"/>
              </w:rPr>
            </w:pPr>
            <w:r w:rsidRPr="00AD0B49">
              <w:rPr>
                <w:rFonts w:ascii="Arial" w:eastAsia="Times New Roman" w:hAnsi="Arial" w:cs="Traditional Arabic"/>
                <w:sz w:val="28"/>
                <w:szCs w:val="28"/>
              </w:rPr>
              <w:br/>
              <w:t>120$</w:t>
            </w:r>
            <w:r w:rsidRPr="00AD0B49">
              <w:rPr>
                <w:rFonts w:ascii="Arial" w:eastAsia="Times New Roman" w:hAnsi="Arial" w:cs="Traditional Arabic"/>
                <w:sz w:val="28"/>
                <w:szCs w:val="28"/>
                <w:rtl/>
              </w:rPr>
              <w:t> ، سنة</w:t>
            </w:r>
            <w:r w:rsidRPr="00AD0B49">
              <w:rPr>
                <w:rFonts w:ascii="Arial" w:eastAsia="Times New Roman" w:hAnsi="Arial" w:cs="Traditional Arabic"/>
                <w:sz w:val="28"/>
                <w:szCs w:val="28"/>
              </w:rPr>
              <w:t xml:space="preserve">  2004.(_)  </w:t>
            </w:r>
            <w:r w:rsidRPr="00AD0B49">
              <w:rPr>
                <w:rFonts w:ascii="Arial" w:eastAsia="Times New Roman" w:hAnsi="Arial" w:cs="Traditional Arabic"/>
                <w:sz w:val="28"/>
                <w:szCs w:val="28"/>
                <w:rtl/>
              </w:rPr>
              <w:t>العالمي</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العملة</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دينار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جزائري</w:t>
            </w:r>
            <w:r w:rsidRPr="00AD0B49">
              <w:rPr>
                <w:rFonts w:ascii="Arial" w:eastAsia="Times New Roman" w:hAnsi="Arial" w:cs="Traditional Arabic"/>
                <w:sz w:val="28"/>
                <w:szCs w:val="28"/>
              </w:rPr>
              <w:t xml:space="preserve"> (DZD)</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فرق</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التوقيت</w:t>
            </w:r>
            <w:r w:rsidRPr="00AD0B49">
              <w:rPr>
                <w:rFonts w:ascii="Arial" w:eastAsia="Times New Roman" w:hAnsi="Arial" w:cs="Traditional Arabic"/>
                <w:sz w:val="28"/>
                <w:szCs w:val="28"/>
              </w:rPr>
              <w:br/>
            </w:r>
            <w:r w:rsidRPr="00AD0B49">
              <w:rPr>
                <w:rFonts w:ascii="Arial" w:eastAsia="Times New Roman" w:hAnsi="Arial" w:cs="Traditional Arabic"/>
                <w:sz w:val="28"/>
                <w:szCs w:val="28"/>
              </w:rPr>
              <w:lastRenderedPageBreak/>
              <w:t xml:space="preserve"> - </w:t>
            </w:r>
            <w:r w:rsidRPr="00AD0B49">
              <w:rPr>
                <w:rFonts w:ascii="Arial" w:eastAsia="Times New Roman" w:hAnsi="Arial" w:cs="Traditional Arabic"/>
                <w:sz w:val="28"/>
                <w:szCs w:val="28"/>
                <w:rtl/>
              </w:rPr>
              <w:t>الصيف</w:t>
            </w:r>
            <w:r w:rsidRPr="00AD0B49">
              <w:rPr>
                <w:rFonts w:ascii="Arial" w:eastAsia="Times New Roman" w:hAnsi="Arial" w:cs="Traditional Arabic"/>
                <w:sz w:val="28"/>
                <w:szCs w:val="28"/>
              </w:rPr>
              <w:t> </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lastRenderedPageBreak/>
              <w:t>+1 (UTC)</w:t>
            </w:r>
            <w:r w:rsidRPr="00AD0B49">
              <w:rPr>
                <w:rFonts w:ascii="Arial" w:eastAsia="Times New Roman" w:hAnsi="Arial" w:cs="Traditional Arabic"/>
                <w:sz w:val="28"/>
                <w:szCs w:val="28"/>
              </w:rPr>
              <w:br/>
            </w:r>
            <w:r w:rsidRPr="00AD0B49">
              <w:rPr>
                <w:rFonts w:ascii="Arial" w:eastAsia="Times New Roman" w:hAnsi="Arial" w:cs="Traditional Arabic"/>
                <w:sz w:val="28"/>
                <w:szCs w:val="28"/>
              </w:rPr>
              <w:lastRenderedPageBreak/>
              <w:t>  (UTC)</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lastRenderedPageBreak/>
              <w:t>رمز الإنترنت</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.dz</w:t>
            </w:r>
          </w:p>
        </w:tc>
      </w:tr>
      <w:tr w:rsidR="006F6A9C" w:rsidRPr="00AD0B49" w:rsidTr="008D038A">
        <w:tc>
          <w:tcPr>
            <w:tcW w:w="2604"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الهاتف الدولي</w:t>
            </w:r>
          </w:p>
        </w:tc>
        <w:tc>
          <w:tcPr>
            <w:tcW w:w="4819"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6F6A9C" w:rsidRPr="00AD0B49" w:rsidRDefault="006F6A9C"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+213</w:t>
            </w:r>
          </w:p>
        </w:tc>
      </w:tr>
    </w:tbl>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b/>
          <w:bCs/>
          <w:color w:val="000000"/>
          <w:sz w:val="28"/>
          <w:szCs w:val="28"/>
          <w:rtl/>
        </w:rPr>
        <w:t>الجمهورية الجزائرية الديمقراطية الشعبية</w:t>
      </w:r>
      <w:r w:rsidRPr="00AD0B49">
        <w:rPr>
          <w:rFonts w:ascii="Arial" w:eastAsia="Times New Roman" w:hAnsi="Arial" w:cs="Traditional Arabic"/>
          <w:color w:val="000000"/>
          <w:sz w:val="28"/>
          <w:szCs w:val="28"/>
          <w:rtl/>
        </w:rPr>
        <w:t xml:space="preserve"> دولة عربية تقع شمال القارة الأفريقية، يحدها شمالا البحر الأبيض المتوسط وغربا المغرب والصحراء الغربية ومن الجنوب الغربي موريتانيا ومالي وفي الجنوب الشرقي النيجر وشرقا ليبيا وفي الشمال الشرقي تونس.</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الجزائر عضو مؤسس في اتحاد المغرب العربي سنة 1988، وعضو في جامعة الدول العربية ومنظمة الأمم المتحدة منذ استقلالها، وعضو في منظمة الوحدة الأفريقية و الأوبك والعديد من المؤسسات العالمية والإقليمية.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الجزائر ثاني أكبر بلد أفريقي وعربي من حيث المساحة بعد السودان، والحادي عشر عالميا.</w:t>
      </w:r>
    </w:p>
    <w:p w:rsidR="006F6A9C" w:rsidRPr="00AD0B49" w:rsidRDefault="006F6A9C"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العلم و النشيد الجزائريين</w:t>
      </w:r>
    </w:p>
    <w:p w:rsidR="006F6A9C" w:rsidRPr="00AD0B49" w:rsidRDefault="006F6A9C"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استعملت عدة دول سابقة أعلاما مختلفة آخرها ظهر أثناء حرب التحرير، والتي ترمز ألوانه : الأبيض لحب السلام، الأحمر لدم الشهداء، أما الأخضر فرمز الإسلام، الهلال والنجمة من العهد العثماني </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التسمية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يُختلف في المرجعية التاريخية للتسمية، إلا أن المؤكد هو أن اسم البلد مستمد من اسم العاصمة، أطلق أنتوان فيرجيل شنيدر أيام الفرنسيين سنة 1839  رسميا اسم الْجَزَائِر على البلد ككل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بعض المصادر التاريخية تقول بأن بلكين بن زيري (بولوغين) مؤسس الدولة الزيرية، حين وضع أسس عاصمته عام 960 على أنقاض المدينة الرومانية إكوسيوم (</w:t>
      </w:r>
      <w:r w:rsidRPr="00AD0B49">
        <w:rPr>
          <w:rFonts w:ascii="Arial" w:eastAsia="Times New Roman" w:hAnsi="Arial" w:cs="Traditional Arabic"/>
          <w:color w:val="000000"/>
          <w:sz w:val="28"/>
          <w:szCs w:val="28"/>
        </w:rPr>
        <w:t>Icosium</w:t>
      </w:r>
      <w:r w:rsidRPr="00AD0B49">
        <w:rPr>
          <w:rFonts w:ascii="Arial" w:eastAsia="Times New Roman" w:hAnsi="Arial" w:cs="Traditional Arabic"/>
          <w:color w:val="000000"/>
          <w:sz w:val="28"/>
          <w:szCs w:val="28"/>
          <w:rtl/>
        </w:rPr>
        <w:t>) أطلق عليها هذا الإسم، جزائر بني مزغنة. وجود 4 جزر صغيرة جدا قرب المدينة جعلها تسمى هكذا (صارت الآن قطعة واحدة، بعد أن هيئها العثمانيون)</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المصادر الأقدم، تنسب التسمية للجغرافيين المسلمين قبلها (ياقوت الحموي والإدريسي) لوصفهم البلد تابعا لبني مزغنة.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نفس المصادر العربية تنسبها أيضا لجزر الحياة، جزائر السعديّات (تنجيم) مع شريطها الساحلي الخصب، مقابل الصحراء القاحلة.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مصادر أخرى تنسبها لأبي بولوغين نفسه، زيري بن مناد، دزيري، من البربرية تزيري، ضياء القمر، ثم عُرّب بعدها الاسم.</w:t>
      </w:r>
    </w:p>
    <w:p w:rsidR="006F6A9C" w:rsidRPr="00AD0B49" w:rsidRDefault="006F6A9C" w:rsidP="00FA77C1">
      <w:pPr>
        <w:numPr>
          <w:ilvl w:val="0"/>
          <w:numId w:val="20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تسمى بالأمازيغية: </w:t>
      </w:r>
      <w:r w:rsidRPr="00AD0B49">
        <w:rPr>
          <w:rFonts w:ascii="Arial" w:eastAsia="Times New Roman" w:hAnsi="Arial" w:cs="Traditional Arabic"/>
          <w:color w:val="000000"/>
          <w:sz w:val="28"/>
          <w:szCs w:val="28"/>
        </w:rPr>
        <w:t>ⴷⵥⴰⵢⴻⵔ</w:t>
      </w:r>
      <w:r w:rsidRPr="00AD0B49">
        <w:rPr>
          <w:rFonts w:ascii="Arial" w:eastAsia="Times New Roman" w:hAnsi="Arial" w:cs="Traditional Arabic"/>
          <w:color w:val="000000"/>
          <w:sz w:val="28"/>
          <w:szCs w:val="28"/>
          <w:rtl/>
        </w:rPr>
        <w:t xml:space="preserve"> </w:t>
      </w:r>
    </w:p>
    <w:p w:rsidR="006F6A9C" w:rsidRPr="00AD0B49" w:rsidRDefault="006F6A9C" w:rsidP="00FA77C1">
      <w:pPr>
        <w:numPr>
          <w:ilvl w:val="0"/>
          <w:numId w:val="20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تاريخيا لم تكن العاصمة الحالية وحدها، فقد كانت هنالك عواصم داخلية لعدد من الممالك العربية والبربرية التي استقرت على التراب الحالي (تاريخ الجزائر). </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الأرض</w:t>
      </w:r>
    </w:p>
    <w:p w:rsidR="006F6A9C" w:rsidRPr="00AD0B49" w:rsidRDefault="006F6A9C" w:rsidP="00FA77C1">
      <w:pPr>
        <w:numPr>
          <w:ilvl w:val="0"/>
          <w:numId w:val="20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الشريط الساحلي:</w:t>
      </w:r>
      <w:r w:rsidRPr="00AD0B49">
        <w:rPr>
          <w:rFonts w:ascii="Arial" w:eastAsia="Times New Roman" w:hAnsi="Arial" w:cs="Traditional Arabic"/>
          <w:color w:val="000000"/>
          <w:sz w:val="28"/>
          <w:szCs w:val="28"/>
          <w:rtl/>
        </w:rPr>
        <w:t xml:space="preserve"> يمتد الشريط الساحلي في الشمال على طول 1213 كم، من تونس شرقا إلى المغرب. </w:t>
      </w:r>
    </w:p>
    <w:p w:rsidR="006F6A9C" w:rsidRPr="00AD0B49" w:rsidRDefault="006F6A9C" w:rsidP="00FA77C1">
      <w:pPr>
        <w:numPr>
          <w:ilvl w:val="0"/>
          <w:numId w:val="20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الحدود البحرية:</w:t>
      </w:r>
      <w:r w:rsidRPr="00AD0B49">
        <w:rPr>
          <w:rFonts w:ascii="Arial" w:eastAsia="Times New Roman" w:hAnsi="Arial" w:cs="Traditional Arabic"/>
          <w:color w:val="000000"/>
          <w:sz w:val="28"/>
          <w:szCs w:val="28"/>
          <w:rtl/>
        </w:rPr>
        <w:t xml:space="preserve"> تطالب الجزائر بـ 12 كم بحريا شمال ساحلها كحدود، وبين 32 إلى 52 كم كنطاق للصيد البحري. </w:t>
      </w:r>
    </w:p>
    <w:p w:rsidR="006F6A9C" w:rsidRPr="00AD0B49" w:rsidRDefault="006F6A9C" w:rsidP="00AD0B49">
      <w:pPr>
        <w:shd w:val="clear" w:color="auto" w:fill="F8FCFF"/>
        <w:bidi/>
        <w:spacing w:before="200" w:after="0" w:line="360" w:lineRule="auto"/>
        <w:jc w:val="both"/>
        <w:outlineLvl w:val="1"/>
        <w:rPr>
          <w:rFonts w:ascii="Arial" w:eastAsia="Times New Roman" w:hAnsi="Arial" w:cs="Traditional Arabic"/>
          <w:b/>
          <w:bCs/>
          <w:sz w:val="28"/>
          <w:szCs w:val="28"/>
          <w:rtl/>
        </w:rPr>
      </w:pPr>
      <w:r w:rsidRPr="00AD0B49">
        <w:rPr>
          <w:rFonts w:ascii="Arial" w:eastAsia="Times New Roman" w:hAnsi="Arial" w:cs="Traditional Arabic"/>
          <w:b/>
          <w:bCs/>
          <w:noProof/>
          <w:color w:val="000000"/>
          <w:sz w:val="28"/>
          <w:szCs w:val="28"/>
          <w:rtl/>
          <w:lang w:bidi="fa-IR"/>
        </w:rPr>
        <w:drawing>
          <wp:anchor distT="0" distB="0" distL="0" distR="0" simplePos="0" relativeHeight="251756544" behindDoc="0" locked="0" layoutInCell="1" allowOverlap="0">
            <wp:simplePos x="0" y="0"/>
            <wp:positionH relativeFrom="column">
              <wp:align>left</wp:align>
            </wp:positionH>
            <wp:positionV relativeFrom="line">
              <wp:posOffset>0</wp:posOffset>
            </wp:positionV>
            <wp:extent cx="3286125" cy="3343275"/>
            <wp:effectExtent l="19050" t="0" r="9525" b="0"/>
            <wp:wrapSquare wrapText="bothSides"/>
            <wp:docPr id="102" name="Picture 3" descr="http://www.rohama.org/files/ar/content/2009/1/31/875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1/31/875_201.jpg"/>
                    <pic:cNvPicPr>
                      <a:picLocks noChangeAspect="1" noChangeArrowheads="1"/>
                    </pic:cNvPicPr>
                  </pic:nvPicPr>
                  <pic:blipFill>
                    <a:blip r:embed="rId19"/>
                    <a:srcRect/>
                    <a:stretch>
                      <a:fillRect/>
                    </a:stretch>
                  </pic:blipFill>
                  <pic:spPr bwMode="auto">
                    <a:xfrm>
                      <a:off x="0" y="0"/>
                      <a:ext cx="3286125" cy="3343275"/>
                    </a:xfrm>
                    <a:prstGeom prst="rect">
                      <a:avLst/>
                    </a:prstGeom>
                    <a:noFill/>
                    <a:ln w="9525">
                      <a:noFill/>
                      <a:miter lim="800000"/>
                      <a:headEnd/>
                      <a:tailEnd/>
                    </a:ln>
                  </pic:spPr>
                </pic:pic>
              </a:graphicData>
            </a:graphic>
          </wp:anchor>
        </w:drawing>
      </w:r>
      <w:r w:rsidRPr="00AD0B49">
        <w:rPr>
          <w:rFonts w:ascii="Arial" w:eastAsia="Times New Roman" w:hAnsi="Arial" w:cs="Traditional Arabic"/>
          <w:b/>
          <w:bCs/>
          <w:sz w:val="28"/>
          <w:szCs w:val="28"/>
          <w:rtl/>
        </w:rPr>
        <w:t>الحدود السياسية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ورثت الجزائر حدودها السياسية الحالية من الإستعمار الفرنسي بعد أن نالت استقلالها في 5 يوليو 1962. وبالرغم من المشاكل والنزاعات الحدودية، كما حدث </w:t>
      </w:r>
      <w:r w:rsidRPr="00AD0B49">
        <w:rPr>
          <w:rFonts w:ascii="Arial" w:eastAsia="Times New Roman" w:hAnsi="Arial" w:cs="Traditional Arabic"/>
          <w:color w:val="000000"/>
          <w:sz w:val="28"/>
          <w:szCs w:val="28"/>
          <w:rtl/>
        </w:rPr>
        <w:lastRenderedPageBreak/>
        <w:t>في حرب الرمال مثلا، فإن الجزائر تمكنت من الإتفاق مع جيرانها على رسم الحدود المشتركة، كان ذلك:</w:t>
      </w:r>
    </w:p>
    <w:p w:rsidR="006F6A9C" w:rsidRPr="00AD0B49" w:rsidRDefault="006F6A9C" w:rsidP="00FA77C1">
      <w:pPr>
        <w:numPr>
          <w:ilvl w:val="0"/>
          <w:numId w:val="20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 تونس : إتفاق على رسم الحدود بين البلدين موقع في 6 يناير 1970 ما بين بير رمان والحدود الليبية. ثم إتفاق على تعليم الحدود موقع في 19 مارس 1983. </w:t>
      </w:r>
    </w:p>
    <w:p w:rsidR="006F6A9C" w:rsidRPr="00AD0B49" w:rsidRDefault="006F6A9C" w:rsidP="00FA77C1">
      <w:pPr>
        <w:numPr>
          <w:ilvl w:val="0"/>
          <w:numId w:val="20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 المغرب : إتفاقية متعلقة برسم الحدود بين البلدين موقعة في 15 يونيو 1972. </w:t>
      </w:r>
    </w:p>
    <w:p w:rsidR="006F6A9C" w:rsidRPr="00AD0B49" w:rsidRDefault="006F6A9C" w:rsidP="00FA77C1">
      <w:pPr>
        <w:numPr>
          <w:ilvl w:val="0"/>
          <w:numId w:val="20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 النيجر : إتفاقية على تعليم الحدود بين البلدين موقعة في 5 يناير 1983. </w:t>
      </w:r>
    </w:p>
    <w:p w:rsidR="006F6A9C" w:rsidRPr="00AD0B49" w:rsidRDefault="006F6A9C" w:rsidP="00FA77C1">
      <w:pPr>
        <w:numPr>
          <w:ilvl w:val="0"/>
          <w:numId w:val="20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 مالي : إتفاقية على تعليم الحدود بين البلدين موقعة في 8 ماي 1983. </w:t>
      </w:r>
    </w:p>
    <w:p w:rsidR="006F6A9C" w:rsidRPr="00AD0B49" w:rsidRDefault="006F6A9C" w:rsidP="00FA77C1">
      <w:pPr>
        <w:numPr>
          <w:ilvl w:val="0"/>
          <w:numId w:val="20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 موريتانيا : إتفاقية على تعليم الحدود بين البلدين موقعة في 13 ديسمبر 1983. </w:t>
      </w:r>
    </w:p>
    <w:p w:rsidR="00C66184" w:rsidRPr="00C66184" w:rsidRDefault="00C66184" w:rsidP="00FA77C1">
      <w:pPr>
        <w:numPr>
          <w:ilvl w:val="0"/>
          <w:numId w:val="2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p>
    <w:p w:rsidR="006F6A9C" w:rsidRPr="00AD0B49" w:rsidRDefault="006F6A9C" w:rsidP="00FA77C1">
      <w:pPr>
        <w:numPr>
          <w:ilvl w:val="0"/>
          <w:numId w:val="20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وأهمها شط الحضنة ومليلغ، وتتكوّن من صحار رملية (العرق) وحجرية (جمادة). </w:t>
      </w:r>
    </w:p>
    <w:p w:rsidR="006F6A9C" w:rsidRPr="00AD0B49" w:rsidRDefault="006F6A9C" w:rsidP="00AD0B49">
      <w:pPr>
        <w:shd w:val="clear" w:color="auto" w:fill="F8FCFF"/>
        <w:bidi/>
        <w:spacing w:after="0" w:line="360" w:lineRule="auto"/>
        <w:jc w:val="both"/>
        <w:rPr>
          <w:rFonts w:ascii="Times New Roman" w:eastAsia="Times New Roman" w:hAnsi="Times New Roman" w:cs="Traditional Arabic"/>
          <w:b/>
          <w:bCs/>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57568" behindDoc="0" locked="0" layoutInCell="1" allowOverlap="0">
            <wp:simplePos x="0" y="0"/>
            <wp:positionH relativeFrom="column">
              <wp:align>left</wp:align>
            </wp:positionH>
            <wp:positionV relativeFrom="line">
              <wp:posOffset>0</wp:posOffset>
            </wp:positionV>
            <wp:extent cx="6372225" cy="4772025"/>
            <wp:effectExtent l="19050" t="0" r="9525" b="0"/>
            <wp:wrapSquare wrapText="bothSides"/>
            <wp:docPr id="103" name="Picture 4" descr="http://www.rohama.org/files/ar/content/2009/1/31/874_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1/31/874_844.jpg"/>
                    <pic:cNvPicPr>
                      <a:picLocks noChangeAspect="1" noChangeArrowheads="1"/>
                    </pic:cNvPicPr>
                  </pic:nvPicPr>
                  <pic:blipFill>
                    <a:blip r:embed="rId20"/>
                    <a:srcRect/>
                    <a:stretch>
                      <a:fillRect/>
                    </a:stretch>
                  </pic:blipFill>
                  <pic:spPr bwMode="auto">
                    <a:xfrm>
                      <a:off x="0" y="0"/>
                      <a:ext cx="6372225" cy="4772025"/>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المناخ</w:t>
      </w:r>
    </w:p>
    <w:p w:rsidR="006F6A9C" w:rsidRPr="00AD0B49" w:rsidRDefault="006F6A9C" w:rsidP="00FA77C1">
      <w:pPr>
        <w:numPr>
          <w:ilvl w:val="0"/>
          <w:numId w:val="206"/>
        </w:numPr>
        <w:shd w:val="clear" w:color="auto" w:fill="F8FCFF"/>
        <w:bidi/>
        <w:spacing w:before="100" w:beforeAutospacing="1" w:after="100" w:afterAutospacing="1" w:line="360" w:lineRule="auto"/>
        <w:ind w:left="1440"/>
        <w:contextualSpacing/>
        <w:jc w:val="both"/>
        <w:rPr>
          <w:rFonts w:ascii="Times New Roman" w:eastAsia="Times New Roman" w:hAnsi="Times New Roman" w:cs="Traditional Arabic"/>
          <w:sz w:val="28"/>
          <w:szCs w:val="28"/>
        </w:rPr>
      </w:pPr>
      <w:r w:rsidRPr="00AD0B49">
        <w:rPr>
          <w:rFonts w:ascii="Arial" w:eastAsia="Times New Roman" w:hAnsi="Arial" w:cs="Traditional Arabic"/>
          <w:color w:val="000000"/>
          <w:sz w:val="28"/>
          <w:szCs w:val="28"/>
          <w:rtl/>
        </w:rPr>
        <w:t xml:space="preserve">مناخ متوسطي شمالاً، بشتاء معتدل وممطر نسبيا، وحرارة بين 21-24 مئوية صيفا و10-12 مئوية شتاء. </w:t>
      </w:r>
    </w:p>
    <w:p w:rsidR="006F6A9C" w:rsidRPr="00AD0B49" w:rsidRDefault="006F6A9C" w:rsidP="00FA77C1">
      <w:pPr>
        <w:numPr>
          <w:ilvl w:val="0"/>
          <w:numId w:val="20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الهضاب، أمطارها الأقل نسبة، شتاءها مثلج، ببرودة أدنى من الصفر مئوية أحيانا. صيفها جاف حار. </w:t>
      </w:r>
    </w:p>
    <w:p w:rsidR="006F6A9C" w:rsidRPr="00AD0B49" w:rsidRDefault="006F6A9C" w:rsidP="00FA77C1">
      <w:pPr>
        <w:numPr>
          <w:ilvl w:val="0"/>
          <w:numId w:val="20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الجو في الجنوب صحراوي، بليالي منعشة، صيفه بدرجات فوق 50 درجة مئوية، يحمل رياح السيروكو (المعروفة بالشهيلي)، كما تتخلل شتاؤه أمطار موسمية. </w:t>
      </w:r>
    </w:p>
    <w:p w:rsidR="006F6A9C" w:rsidRPr="00AD0B49" w:rsidRDefault="006F6A9C" w:rsidP="00FA77C1">
      <w:pPr>
        <w:numPr>
          <w:ilvl w:val="0"/>
          <w:numId w:val="20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تقدر المطرية شمالا بـ 400-600 ملم سنويا، بزيادة من الغرب إلى الشرق، لتبلغ أقصاها في شمال شرق البلاد بمعدل 1000 ملم أحيانا. </w:t>
      </w:r>
    </w:p>
    <w:p w:rsidR="006F6A9C" w:rsidRPr="00AD0B49" w:rsidRDefault="006F6A9C" w:rsidP="00AD0B49">
      <w:pPr>
        <w:shd w:val="clear" w:color="auto" w:fill="F8FCFF"/>
        <w:bidi/>
        <w:spacing w:before="200" w:after="0" w:line="360" w:lineRule="auto"/>
        <w:jc w:val="both"/>
        <w:outlineLvl w:val="1"/>
        <w:rPr>
          <w:rFonts w:ascii="Arial" w:eastAsia="Times New Roman" w:hAnsi="Arial" w:cs="Traditional Arabic"/>
          <w:b/>
          <w:bCs/>
          <w:sz w:val="28"/>
          <w:szCs w:val="28"/>
          <w:rtl/>
        </w:rPr>
      </w:pPr>
      <w:r w:rsidRPr="00AD0B49">
        <w:rPr>
          <w:rFonts w:ascii="Arial" w:eastAsia="Times New Roman" w:hAnsi="Arial" w:cs="Traditional Arabic"/>
          <w:b/>
          <w:bCs/>
          <w:sz w:val="28"/>
          <w:szCs w:val="28"/>
          <w:rtl/>
        </w:rPr>
        <w:t>البيئة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أحد العوامل الخطيرة على </w:t>
      </w:r>
      <w:r w:rsidRPr="00AD0B49">
        <w:rPr>
          <w:rFonts w:ascii="Arial" w:eastAsiaTheme="majorEastAsia" w:hAnsi="Arial" w:cs="Traditional Arabic"/>
          <w:color w:val="000000"/>
          <w:sz w:val="28"/>
          <w:szCs w:val="28"/>
          <w:rtl/>
        </w:rPr>
        <w:t>البيئة</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زحف رمال الصحراء</w:t>
      </w:r>
      <w:r w:rsidRPr="00AD0B49">
        <w:rPr>
          <w:rFonts w:ascii="Arial" w:eastAsia="Times New Roman" w:hAnsi="Arial" w:cs="Traditional Arabic"/>
          <w:color w:val="000000"/>
          <w:sz w:val="28"/>
          <w:szCs w:val="28"/>
          <w:rtl/>
        </w:rPr>
        <w:t xml:space="preserve"> على </w:t>
      </w:r>
      <w:r w:rsidRPr="00AD0B49">
        <w:rPr>
          <w:rFonts w:ascii="Arial" w:eastAsiaTheme="majorEastAsia" w:hAnsi="Arial" w:cs="Traditional Arabic"/>
          <w:color w:val="000000"/>
          <w:sz w:val="28"/>
          <w:szCs w:val="28"/>
          <w:rtl/>
        </w:rPr>
        <w:t>الهضاب</w:t>
      </w:r>
      <w:r w:rsidRPr="00AD0B49">
        <w:rPr>
          <w:rFonts w:ascii="Arial" w:eastAsia="Times New Roman" w:hAnsi="Arial" w:cs="Traditional Arabic"/>
          <w:color w:val="000000"/>
          <w:sz w:val="28"/>
          <w:szCs w:val="28"/>
          <w:rtl/>
        </w:rPr>
        <w:t xml:space="preserve"> العليا والشمال الزراعي البلاد، ما يسمى بظاهرة </w:t>
      </w:r>
      <w:r w:rsidRPr="00AD0B49">
        <w:rPr>
          <w:rFonts w:ascii="Arial" w:eastAsiaTheme="majorEastAsia" w:hAnsi="Arial" w:cs="Traditional Arabic"/>
          <w:color w:val="000000"/>
          <w:sz w:val="28"/>
          <w:szCs w:val="28"/>
          <w:rtl/>
        </w:rPr>
        <w:t>التصحر</w:t>
      </w:r>
      <w:r w:rsidRPr="00AD0B49">
        <w:rPr>
          <w:rFonts w:ascii="Arial" w:eastAsia="Times New Roman" w:hAnsi="Arial" w:cs="Traditional Arabic"/>
          <w:color w:val="000000"/>
          <w:sz w:val="28"/>
          <w:szCs w:val="28"/>
          <w:rtl/>
        </w:rPr>
        <w:t xml:space="preserve">. الزراعة التقليدية والاستغلال غير العقلاني للأرض الزراعية ساهما في تعريتها، حيث عانت الثروة الغابية أثناء الاستعمار وقدرت سنة </w:t>
      </w:r>
      <w:r w:rsidRPr="00AD0B49">
        <w:rPr>
          <w:rFonts w:ascii="Arial" w:eastAsiaTheme="majorEastAsia" w:hAnsi="Arial" w:cs="Traditional Arabic"/>
          <w:color w:val="000000"/>
          <w:sz w:val="28"/>
          <w:szCs w:val="28"/>
          <w:rtl/>
        </w:rPr>
        <w:t>1967</w:t>
      </w:r>
      <w:r w:rsidRPr="00AD0B49">
        <w:rPr>
          <w:rFonts w:ascii="Arial" w:eastAsia="Times New Roman" w:hAnsi="Arial" w:cs="Traditional Arabic"/>
          <w:color w:val="000000"/>
          <w:sz w:val="28"/>
          <w:szCs w:val="28"/>
          <w:rtl/>
        </w:rPr>
        <w:t xml:space="preserve"> بـ 2.4 مليون </w:t>
      </w:r>
      <w:r w:rsidRPr="00AD0B49">
        <w:rPr>
          <w:rFonts w:ascii="Arial" w:eastAsiaTheme="majorEastAsia" w:hAnsi="Arial" w:cs="Traditional Arabic"/>
          <w:color w:val="000000"/>
          <w:sz w:val="28"/>
          <w:szCs w:val="28"/>
          <w:rtl/>
        </w:rPr>
        <w:t>هكتار</w:t>
      </w:r>
      <w:r w:rsidRPr="00AD0B49">
        <w:rPr>
          <w:rFonts w:ascii="Arial" w:eastAsia="Times New Roman" w:hAnsi="Arial" w:cs="Traditional Arabic"/>
          <w:color w:val="000000"/>
          <w:sz w:val="28"/>
          <w:szCs w:val="28"/>
          <w:rtl/>
        </w:rPr>
        <w:t xml:space="preserve">، حين كانت 4 ملاين قبل </w:t>
      </w:r>
      <w:r w:rsidRPr="00AD0B49">
        <w:rPr>
          <w:rFonts w:ascii="Arial" w:eastAsiaTheme="majorEastAsia" w:hAnsi="Arial" w:cs="Traditional Arabic"/>
          <w:color w:val="000000"/>
          <w:sz w:val="28"/>
          <w:szCs w:val="28"/>
          <w:rtl/>
        </w:rPr>
        <w:t>1830</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قامت الحكومة بحملات تشجير ضخمة خلال السبعينات (السد الأخضر) على مستوى خط الأطلس الصحراوي، من المغرب لتونس، </w:t>
      </w:r>
      <w:r w:rsidRPr="00AD0B49">
        <w:rPr>
          <w:rFonts w:ascii="Arial" w:eastAsiaTheme="majorEastAsia" w:hAnsi="Arial" w:cs="Traditional Arabic"/>
          <w:color w:val="000000"/>
          <w:sz w:val="28"/>
          <w:szCs w:val="28"/>
          <w:rtl/>
        </w:rPr>
        <w:t>1500</w:t>
      </w:r>
      <w:r w:rsidRPr="00AD0B49">
        <w:rPr>
          <w:rFonts w:ascii="Arial" w:eastAsia="Times New Roman" w:hAnsi="Arial" w:cs="Traditional Arabic"/>
          <w:color w:val="000000"/>
          <w:sz w:val="28"/>
          <w:szCs w:val="28"/>
          <w:rtl/>
        </w:rPr>
        <w:t xml:space="preserve"> كم طولا، إلى 20 كم عرضا. وقع الخيار على </w:t>
      </w:r>
      <w:r w:rsidRPr="00AD0B49">
        <w:rPr>
          <w:rFonts w:ascii="Arial" w:eastAsiaTheme="majorEastAsia" w:hAnsi="Arial" w:cs="Traditional Arabic"/>
          <w:color w:val="000000"/>
          <w:sz w:val="28"/>
          <w:szCs w:val="28"/>
          <w:rtl/>
        </w:rPr>
        <w:t>شجرة الصنوبر</w:t>
      </w:r>
      <w:r w:rsidRPr="00AD0B49">
        <w:rPr>
          <w:rFonts w:ascii="Arial" w:eastAsia="Times New Roman" w:hAnsi="Arial" w:cs="Traditional Arabic"/>
          <w:color w:val="000000"/>
          <w:sz w:val="28"/>
          <w:szCs w:val="28"/>
          <w:rtl/>
        </w:rPr>
        <w:t xml:space="preserve">، المقاومة للجفاف، لإعادة التوازن المفقود للمحيط الغابي، حيث دخلت الصحراء لغاية </w:t>
      </w:r>
      <w:r w:rsidRPr="00AD0B49">
        <w:rPr>
          <w:rFonts w:ascii="Arial" w:eastAsiaTheme="majorEastAsia" w:hAnsi="Arial" w:cs="Traditional Arabic"/>
          <w:color w:val="000000"/>
          <w:sz w:val="28"/>
          <w:szCs w:val="28"/>
          <w:rtl/>
        </w:rPr>
        <w:t>مدينة بوسعادة</w:t>
      </w:r>
      <w:r w:rsidRPr="00AD0B49">
        <w:rPr>
          <w:rFonts w:ascii="Arial" w:eastAsia="Times New Roman" w:hAnsi="Arial" w:cs="Traditional Arabic"/>
          <w:color w:val="000000"/>
          <w:sz w:val="28"/>
          <w:szCs w:val="28"/>
          <w:rtl/>
        </w:rPr>
        <w:t xml:space="preserve">، الموجودة في الهضاب العليا. تخلت الدولة عن البرنامج أواخر </w:t>
      </w:r>
      <w:r w:rsidRPr="00AD0B49">
        <w:rPr>
          <w:rFonts w:ascii="Arial" w:eastAsiaTheme="majorEastAsia" w:hAnsi="Arial" w:cs="Traditional Arabic"/>
          <w:color w:val="000000"/>
          <w:sz w:val="28"/>
          <w:szCs w:val="28"/>
          <w:rtl/>
        </w:rPr>
        <w:t>1980</w:t>
      </w:r>
      <w:r w:rsidRPr="00AD0B49">
        <w:rPr>
          <w:rFonts w:ascii="Arial" w:eastAsia="Times New Roman" w:hAnsi="Arial" w:cs="Traditional Arabic"/>
          <w:color w:val="000000"/>
          <w:sz w:val="28"/>
          <w:szCs w:val="28"/>
          <w:rtl/>
        </w:rPr>
        <w:t>، لضعف الدعم المالي.</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إضافة لهذا، تفريغ للمجاري والفضلات الكيمياوية يدمر السواحل، ونهب رمال الوديان، الشيء الذي يغير مجرى سيرها وندرة مياه رغم حملات ترشيد الاستهلاك عبر الإعلانات على التلفزيون والإذاعات الوطنية.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heme="majorEastAsia" w:hAnsi="Arial" w:cs="Traditional Arabic"/>
          <w:color w:val="000000"/>
          <w:sz w:val="28"/>
          <w:szCs w:val="28"/>
          <w:rtl/>
        </w:rPr>
        <w:t>تحلية مياه البحر</w:t>
      </w:r>
      <w:r w:rsidRPr="00AD0B49">
        <w:rPr>
          <w:rFonts w:ascii="Arial" w:eastAsia="Times New Roman" w:hAnsi="Arial" w:cs="Traditional Arabic"/>
          <w:color w:val="000000"/>
          <w:sz w:val="28"/>
          <w:szCs w:val="28"/>
          <w:rtl/>
        </w:rPr>
        <w:t xml:space="preserve"> صارت ضرورة، في حين بدأت </w:t>
      </w:r>
      <w:r w:rsidRPr="00AD0B49">
        <w:rPr>
          <w:rFonts w:ascii="Arial" w:eastAsiaTheme="majorEastAsia" w:hAnsi="Arial" w:cs="Traditional Arabic"/>
          <w:color w:val="000000"/>
          <w:sz w:val="28"/>
          <w:szCs w:val="28"/>
          <w:rtl/>
        </w:rPr>
        <w:t>جنرال إلكتريك</w:t>
      </w:r>
      <w:r w:rsidRPr="00AD0B49">
        <w:rPr>
          <w:rFonts w:ascii="Arial" w:eastAsia="Times New Roman" w:hAnsi="Arial" w:cs="Traditional Arabic"/>
          <w:color w:val="000000"/>
          <w:sz w:val="28"/>
          <w:szCs w:val="28"/>
          <w:rtl/>
        </w:rPr>
        <w:t xml:space="preserve"> عام </w:t>
      </w:r>
      <w:r w:rsidRPr="00AD0B49">
        <w:rPr>
          <w:rFonts w:ascii="Arial" w:eastAsiaTheme="majorEastAsia" w:hAnsi="Arial" w:cs="Traditional Arabic"/>
          <w:color w:val="000000"/>
          <w:sz w:val="28"/>
          <w:szCs w:val="28"/>
          <w:rtl/>
        </w:rPr>
        <w:t>2005</w:t>
      </w:r>
      <w:r w:rsidRPr="00AD0B49">
        <w:rPr>
          <w:rFonts w:ascii="Arial" w:eastAsia="Times New Roman" w:hAnsi="Arial" w:cs="Traditional Arabic"/>
          <w:color w:val="000000"/>
          <w:sz w:val="28"/>
          <w:szCs w:val="28"/>
          <w:rtl/>
        </w:rPr>
        <w:t xml:space="preserve"> أضخم مشروع لتحلية المياه في </w:t>
      </w:r>
      <w:r w:rsidRPr="00AD0B49">
        <w:rPr>
          <w:rFonts w:ascii="Arial" w:eastAsiaTheme="majorEastAsia" w:hAnsi="Arial" w:cs="Traditional Arabic"/>
          <w:color w:val="000000"/>
          <w:sz w:val="28"/>
          <w:szCs w:val="28"/>
          <w:rtl/>
        </w:rPr>
        <w:t>إفريقيا</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تاريخ الجزائر</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تاريخ الجزائر الزمني مرتبط بموقعها الجغرافي، ورغم كونها عصورها السحيقة، مهدا لأشكال من الحضارات البدائية، إلا أن تاريخها المكتوب لم يبدأ إلا مع احتكاكها بالرومان.</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الاستعمار الفرنسي للجزائر</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احتلت </w:t>
      </w:r>
      <w:r w:rsidRPr="00AD0B49">
        <w:rPr>
          <w:rFonts w:ascii="Arial" w:eastAsiaTheme="majorEastAsia" w:hAnsi="Arial" w:cs="Traditional Arabic"/>
          <w:color w:val="000000"/>
          <w:sz w:val="28"/>
          <w:szCs w:val="28"/>
          <w:rtl/>
        </w:rPr>
        <w:t>فرنسا</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الجزائر</w:t>
      </w:r>
      <w:r w:rsidRPr="00AD0B49">
        <w:rPr>
          <w:rFonts w:ascii="Arial" w:eastAsia="Times New Roman" w:hAnsi="Arial" w:cs="Traditional Arabic"/>
          <w:color w:val="000000"/>
          <w:sz w:val="28"/>
          <w:szCs w:val="28"/>
          <w:rtl/>
        </w:rPr>
        <w:t xml:space="preserve"> عام </w:t>
      </w:r>
      <w:r w:rsidRPr="00AD0B49">
        <w:rPr>
          <w:rFonts w:ascii="Arial" w:eastAsiaTheme="majorEastAsia" w:hAnsi="Arial" w:cs="Traditional Arabic"/>
          <w:color w:val="000000"/>
          <w:sz w:val="28"/>
          <w:szCs w:val="28"/>
          <w:rtl/>
        </w:rPr>
        <w:t>1830</w:t>
      </w:r>
      <w:r w:rsidRPr="00AD0B49">
        <w:rPr>
          <w:rFonts w:ascii="Arial" w:eastAsia="Times New Roman" w:hAnsi="Arial" w:cs="Traditional Arabic"/>
          <w:color w:val="000000"/>
          <w:sz w:val="28"/>
          <w:szCs w:val="28"/>
          <w:rtl/>
        </w:rPr>
        <w:t xml:space="preserve">م وبدأت في السيطرة على أراضيها، في </w:t>
      </w:r>
      <w:r w:rsidRPr="00AD0B49">
        <w:rPr>
          <w:rFonts w:ascii="Arial" w:eastAsiaTheme="majorEastAsia" w:hAnsi="Arial" w:cs="Traditional Arabic"/>
          <w:color w:val="000000"/>
          <w:sz w:val="28"/>
          <w:szCs w:val="28"/>
          <w:rtl/>
        </w:rPr>
        <w:t>8 سبتمبر</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1830</w:t>
      </w:r>
      <w:r w:rsidRPr="00AD0B49">
        <w:rPr>
          <w:rFonts w:ascii="Arial" w:eastAsia="Times New Roman" w:hAnsi="Arial" w:cs="Traditional Arabic"/>
          <w:color w:val="000000"/>
          <w:sz w:val="28"/>
          <w:szCs w:val="28"/>
          <w:rtl/>
        </w:rPr>
        <w:t xml:space="preserve"> أعلنت كافة الأراضي الأميرية وأراضي الأتراك الجزائريين على أنها أملاك للدولة الفرنسية.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في </w:t>
      </w:r>
      <w:r w:rsidRPr="00AD0B49">
        <w:rPr>
          <w:rFonts w:ascii="Arial" w:eastAsiaTheme="majorEastAsia" w:hAnsi="Arial" w:cs="Traditional Arabic"/>
          <w:color w:val="000000"/>
          <w:sz w:val="28"/>
          <w:szCs w:val="28"/>
          <w:rtl/>
        </w:rPr>
        <w:t>1 مارس</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1833</w:t>
      </w:r>
      <w:r w:rsidRPr="00AD0B49">
        <w:rPr>
          <w:rFonts w:ascii="Arial" w:eastAsia="Times New Roman" w:hAnsi="Arial" w:cs="Traditional Arabic"/>
          <w:color w:val="000000"/>
          <w:sz w:val="28"/>
          <w:szCs w:val="28"/>
          <w:rtl/>
        </w:rPr>
        <w:t xml:space="preserve"> صدر </w:t>
      </w:r>
      <w:r w:rsidRPr="00AD0B49">
        <w:rPr>
          <w:rFonts w:ascii="Arial" w:eastAsiaTheme="majorEastAsia" w:hAnsi="Arial" w:cs="Traditional Arabic"/>
          <w:color w:val="000000"/>
          <w:sz w:val="28"/>
          <w:szCs w:val="28"/>
          <w:rtl/>
        </w:rPr>
        <w:t>قانون</w:t>
      </w:r>
      <w:r w:rsidRPr="00AD0B49">
        <w:rPr>
          <w:rFonts w:ascii="Arial" w:eastAsia="Times New Roman" w:hAnsi="Arial" w:cs="Traditional Arabic"/>
          <w:color w:val="000000"/>
          <w:sz w:val="28"/>
          <w:szCs w:val="28"/>
          <w:rtl/>
        </w:rPr>
        <w:t xml:space="preserve"> يسمح بنزع ملكية الأراضي التي لا توجد مستندات لحيازتها، كما نشرت مراسيم ساعدت الفرنسيين على السيطرة على أملاك الأوقاف وتم السيطرة على الأراضي على نطاق شامل مثل مرسوم 24 ديسمبر عام 1870 الذي يسمح للمستوطنين الأوروبيين بتوسيع نفوذهم إلى المناطق التي يسكنها الجزائريين و إلغاء المكاتب العربية في المناطق الخاضعة للحكم المدني.</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واجه الفرنسيون عدة ثورات في توغلها للداخل، وكانت أهمها بقيادة </w:t>
      </w:r>
      <w:r w:rsidRPr="00AD0B49">
        <w:rPr>
          <w:rFonts w:ascii="Arial" w:eastAsiaTheme="majorEastAsia" w:hAnsi="Arial" w:cs="Traditional Arabic"/>
          <w:color w:val="000000"/>
          <w:sz w:val="28"/>
          <w:szCs w:val="28"/>
          <w:rtl/>
        </w:rPr>
        <w:t>الأمير عبد القادر الجزائري</w:t>
      </w:r>
      <w:r w:rsidRPr="00AD0B49">
        <w:rPr>
          <w:rFonts w:ascii="Arial" w:eastAsia="Times New Roman" w:hAnsi="Arial" w:cs="Traditional Arabic"/>
          <w:color w:val="000000"/>
          <w:sz w:val="28"/>
          <w:szCs w:val="28"/>
          <w:rtl/>
        </w:rPr>
        <w:t xml:space="preserve"> حتى عام </w:t>
      </w:r>
      <w:r w:rsidRPr="00AD0B49">
        <w:rPr>
          <w:rFonts w:ascii="Arial" w:eastAsiaTheme="majorEastAsia" w:hAnsi="Arial" w:cs="Traditional Arabic"/>
          <w:color w:val="000000"/>
          <w:sz w:val="28"/>
          <w:szCs w:val="28"/>
          <w:rtl/>
        </w:rPr>
        <w:t>1847</w:t>
      </w:r>
      <w:r w:rsidRPr="00AD0B49">
        <w:rPr>
          <w:rFonts w:ascii="Arial" w:eastAsia="Times New Roman" w:hAnsi="Arial" w:cs="Traditional Arabic"/>
          <w:color w:val="000000"/>
          <w:sz w:val="28"/>
          <w:szCs w:val="28"/>
          <w:rtl/>
        </w:rPr>
        <w:t>م.</w:t>
      </w:r>
    </w:p>
    <w:p w:rsidR="006F6A9C" w:rsidRPr="00AD0B49" w:rsidRDefault="006F6A9C" w:rsidP="00AD0B49">
      <w:pPr>
        <w:shd w:val="clear" w:color="auto" w:fill="F8FC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شجعت فرنسا الأوربيين على الإستيطان والإستيلاء على أراضي الجزائريين المسلمين و حررت قوانين و قرارت تساعدهم على تحقيق ذلك.من بين هذه القرارت و القوانين قرار سبتمبر 1830 الذي ينص على مصادرة أراضي المسلمين المنحدرين من أصول تركية و كذلك قرار أكتوبر 1845 الظالم الذي يجرد كل من شارك في المقاومة أو رفع السلاح أو اتخذ موقفا عدائيا من الفرنسيين و أعوانهم أو ساعد أعداءهم من قريب أو بعيد من أرضه. وقاموا بنشاط زراعي وإقتصادي مكثف، حاول الفرنسيون أيضا صبغ الجزائر بالصبغة الفرنسية والثقافة الفرنسية وجعلت اللغة الفرنسية اللغة الرسمية ولغة التعليم بدل اللغة العربية.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حول الفرنسيون الجزائر إلى مقاطعة مكملة لمقاطعات فرنسا ، نزح أكثر من مليون مستوطن (فرنسيون، إيطاليون، إسبان ...) من الضفة الشمالية للبحر الأبيض المتوسط لفلاحة السهل الساحلي الجزائري واحتلّوا الأجزاء المهمة من مدن الجزائر.</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اعتبرت فرنسا كل المواطنين ذوي الأصول الأوروبية (واليهود أيضا) مواطنين فرنسيين كاملي الحقوق، لهم حق في التمثيل في البرلمان، بينما أخضع السكان العرب والبربر المحليون (عرفوا باسم الأهالي) إلى نظام تفرقة عنصرية.</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العصر الحديث</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ارتبط العصر الحديث في الجزائر بعلاقة عنيفة مع فرنسا، كونها أرادت ضم البلد للوطن الأم.</w:t>
      </w:r>
    </w:p>
    <w:tbl>
      <w:tblPr>
        <w:bidiVisual/>
        <w:tblW w:w="0" w:type="auto"/>
        <w:tblInd w:w="240" w:type="dxa"/>
        <w:tblBorders>
          <w:top w:val="single" w:sz="4" w:space="0" w:color="AAAAAA"/>
          <w:left w:val="single" w:sz="4" w:space="0" w:color="AAAAAA"/>
          <w:bottom w:val="single" w:sz="4" w:space="0" w:color="AAAAAA"/>
          <w:right w:val="single" w:sz="4" w:space="0" w:color="AAAAAA"/>
        </w:tblBorders>
        <w:shd w:val="clear" w:color="auto" w:fill="F9F9F9"/>
        <w:tblCellMar>
          <w:left w:w="0" w:type="dxa"/>
          <w:right w:w="0" w:type="dxa"/>
        </w:tblCellMar>
        <w:tblLook w:val="04A0"/>
      </w:tblPr>
      <w:tblGrid>
        <w:gridCol w:w="1413"/>
        <w:gridCol w:w="7803"/>
      </w:tblGrid>
      <w:tr w:rsidR="006F6A9C" w:rsidRPr="00AD0B49" w:rsidTr="008D038A">
        <w:tc>
          <w:tcPr>
            <w:tcW w:w="0" w:type="auto"/>
            <w:gridSpan w:val="2"/>
            <w:tcBorders>
              <w:top w:val="nil"/>
              <w:left w:val="nil"/>
              <w:bottom w:val="nil"/>
              <w:right w:val="nil"/>
            </w:tcBorders>
            <w:shd w:val="clear" w:color="auto" w:fill="F2F2F2"/>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b/>
                <w:bCs/>
                <w:sz w:val="28"/>
                <w:szCs w:val="28"/>
              </w:rPr>
            </w:pPr>
            <w:r w:rsidRPr="00AD0B49">
              <w:rPr>
                <w:rFonts w:ascii="Arial" w:eastAsia="Times New Roman" w:hAnsi="Arial" w:cs="Traditional Arabic"/>
                <w:b/>
                <w:bCs/>
                <w:sz w:val="28"/>
                <w:szCs w:val="28"/>
                <w:rtl/>
              </w:rPr>
              <w:t>بدايات القرن العشرين</w:t>
            </w:r>
            <w:r w:rsidRPr="00AD0B49">
              <w:rPr>
                <w:rFonts w:ascii="Arial" w:eastAsia="Times New Roman" w:hAnsi="Arial" w:cs="Traditional Arabic"/>
                <w:b/>
                <w:bCs/>
                <w:sz w:val="28"/>
                <w:szCs w:val="28"/>
              </w:rPr>
              <w:t>...</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b/>
                <w:bCs/>
                <w:sz w:val="28"/>
                <w:szCs w:val="28"/>
              </w:rPr>
            </w:pPr>
            <w:r w:rsidRPr="00AD0B49">
              <w:rPr>
                <w:rFonts w:ascii="Arial" w:eastAsia="Times New Roman" w:hAnsi="Arial" w:cs="Traditional Arabic"/>
                <w:b/>
                <w:bCs/>
                <w:sz w:val="28"/>
                <w:szCs w:val="28"/>
                <w:rtl/>
              </w:rPr>
              <w:lastRenderedPageBreak/>
              <w:t>التاريخ</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b/>
                <w:bCs/>
                <w:sz w:val="28"/>
                <w:szCs w:val="28"/>
              </w:rPr>
            </w:pPr>
            <w:r w:rsidRPr="00AD0B49">
              <w:rPr>
                <w:rFonts w:ascii="Arial" w:eastAsia="Times New Roman" w:hAnsi="Arial" w:cs="Traditional Arabic"/>
                <w:b/>
                <w:bCs/>
                <w:sz w:val="28"/>
                <w:szCs w:val="28"/>
                <w:rtl/>
              </w:rPr>
              <w:t>الأحداث</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1912</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تأسيس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حركة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الشبيبة الجزائرية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بقيادة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الأمير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خالد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 تأسيس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جمعية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الطلبة المسلمين لشمال إفريقيا</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بالجزائر</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1926</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تأسيس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نجم</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شمال إفريقيا</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بقيادة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أحمد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مصالي الحاج</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1927</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تأسيس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جمعية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الطلبة المسلمين الشمال إفريقيين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بباريس</w:t>
            </w:r>
            <w:r w:rsidRPr="00AD0B49">
              <w:rPr>
                <w:rFonts w:ascii="Arial" w:eastAsia="Times New Roman" w:hAnsi="Arial" w:cs="Traditional Arabic"/>
                <w:sz w:val="28"/>
                <w:szCs w:val="28"/>
              </w:rPr>
              <w:t>.</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1931</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تأسيس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جمعية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العلماء المسلمين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 طرف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الشيخ</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عبد الحميد بن باديس</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1937</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تأسيس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حزب</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الشعب الجزائري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 طرف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الحاج</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أحمد مصالي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بالجزائر</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1943</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بيان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الشعب الجزائري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يعرض على</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الحلفاء</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 طرف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فرحات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عباس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حيث ينادي بالمساواة بين المسلمين و الأوربيين</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8 </w:t>
            </w:r>
            <w:r w:rsidRPr="00AD0B49">
              <w:rPr>
                <w:rFonts w:ascii="Arial" w:eastAsia="Times New Roman" w:hAnsi="Arial" w:cs="Traditional Arabic"/>
                <w:sz w:val="28"/>
                <w:szCs w:val="28"/>
                <w:rtl/>
              </w:rPr>
              <w:t>ماي 1945</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مجازر 8</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ماي 1945</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بسطيف، قالمة و خراطة، 45.000 قتيل</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1946</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فرحات عباس يؤسس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الاتحاد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الديمقراطي للبيان الجزائري</w:t>
            </w:r>
            <w:r w:rsidRPr="00AD0B49">
              <w:rPr>
                <w:rFonts w:ascii="Arial" w:eastAsia="Times New Roman" w:hAnsi="Arial" w:cs="Traditional Arabic"/>
                <w:sz w:val="28"/>
                <w:szCs w:val="28"/>
              </w:rPr>
              <w:t xml:space="preserve">  . </w:t>
            </w:r>
            <w:r w:rsidRPr="00AD0B49">
              <w:rPr>
                <w:rFonts w:ascii="Arial" w:eastAsia="Times New Roman" w:hAnsi="Arial" w:cs="Traditional Arabic"/>
                <w:sz w:val="28"/>
                <w:szCs w:val="28"/>
                <w:rtl/>
              </w:rPr>
              <w:t>الحاج أحمد مصالي الحاج يؤسس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حركة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انتصار الحريات الديمقراطية</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1947</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الحاج أحمد مصالي الحاج يأسس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المنظمة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الخاصة</w:t>
            </w:r>
          </w:p>
        </w:tc>
      </w:tr>
      <w:tr w:rsidR="006F6A9C"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الفاتح نوفمبر 1954</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6F6A9C" w:rsidRPr="00AD0B49" w:rsidRDefault="006F6A9C"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اندلاع</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الثورة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الجزائرية</w:t>
            </w:r>
          </w:p>
        </w:tc>
      </w:tr>
    </w:tbl>
    <w:p w:rsidR="006F6A9C" w:rsidRPr="00AD0B49" w:rsidRDefault="006F6A9C" w:rsidP="00AD0B49">
      <w:pPr>
        <w:shd w:val="clear" w:color="auto" w:fill="F8FCFF"/>
        <w:bidi/>
        <w:spacing w:before="200" w:after="0" w:line="360" w:lineRule="auto"/>
        <w:jc w:val="both"/>
        <w:outlineLvl w:val="1"/>
        <w:rPr>
          <w:rFonts w:ascii="Arial" w:eastAsia="Times New Roman" w:hAnsi="Arial" w:cs="Traditional Arabic"/>
          <w:b/>
          <w:bCs/>
          <w:sz w:val="28"/>
          <w:szCs w:val="28"/>
          <w:rtl/>
        </w:rPr>
      </w:pPr>
      <w:r w:rsidRPr="00AD0B49">
        <w:rPr>
          <w:rFonts w:ascii="Arial" w:eastAsia="Times New Roman" w:hAnsi="Arial" w:cs="Traditional Arabic"/>
          <w:b/>
          <w:bCs/>
          <w:sz w:val="28"/>
          <w:szCs w:val="28"/>
          <w:rtl/>
        </w:rPr>
        <w:t>الحروب العالمية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طالبت الحركة الوطنية الناضجة بالمساواة مع الأوربيين أولا، ثم تحولت، لتطالب بالإستقلال الجذري بعد </w:t>
      </w:r>
      <w:r w:rsidRPr="00AD0B49">
        <w:rPr>
          <w:rFonts w:ascii="Arial" w:eastAsiaTheme="majorEastAsia" w:hAnsi="Arial" w:cs="Traditional Arabic"/>
          <w:color w:val="000000"/>
          <w:sz w:val="28"/>
          <w:szCs w:val="28"/>
          <w:rtl/>
        </w:rPr>
        <w:t>الحرب العالمية الأولي</w:t>
      </w:r>
      <w:r w:rsidRPr="00AD0B49">
        <w:rPr>
          <w:rFonts w:ascii="Arial" w:eastAsia="Times New Roman" w:hAnsi="Arial" w:cs="Traditional Arabic"/>
          <w:color w:val="000000"/>
          <w:sz w:val="28"/>
          <w:szCs w:val="28"/>
          <w:rtl/>
        </w:rPr>
        <w:t xml:space="preserve"> عام </w:t>
      </w:r>
      <w:r w:rsidRPr="00AD0B49">
        <w:rPr>
          <w:rFonts w:ascii="Arial" w:eastAsiaTheme="majorEastAsia" w:hAnsi="Arial" w:cs="Traditional Arabic"/>
          <w:color w:val="000000"/>
          <w:sz w:val="28"/>
          <w:szCs w:val="28"/>
          <w:rtl/>
        </w:rPr>
        <w:t>1918</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أثناء </w:t>
      </w:r>
      <w:r w:rsidRPr="00AD0B49">
        <w:rPr>
          <w:rFonts w:ascii="Arial" w:eastAsiaTheme="majorEastAsia" w:hAnsi="Arial" w:cs="Traditional Arabic"/>
          <w:color w:val="000000"/>
          <w:sz w:val="28"/>
          <w:szCs w:val="28"/>
          <w:rtl/>
        </w:rPr>
        <w:t>الحرب العالمية الثانية</w:t>
      </w:r>
      <w:r w:rsidRPr="00AD0B49">
        <w:rPr>
          <w:rFonts w:ascii="Arial" w:eastAsia="Times New Roman" w:hAnsi="Arial" w:cs="Traditional Arabic"/>
          <w:color w:val="000000"/>
          <w:sz w:val="28"/>
          <w:szCs w:val="28"/>
          <w:rtl/>
        </w:rPr>
        <w:t xml:space="preserve"> نظم الوطنيون صفوفهم للمقاومة التي ظلت مستمرة، فيما سمي </w:t>
      </w:r>
      <w:r w:rsidRPr="00AD0B49">
        <w:rPr>
          <w:rFonts w:ascii="Arial" w:eastAsiaTheme="majorEastAsia" w:hAnsi="Arial" w:cs="Traditional Arabic"/>
          <w:color w:val="000000"/>
          <w:sz w:val="28"/>
          <w:szCs w:val="28"/>
          <w:rtl/>
        </w:rPr>
        <w:t>حرب الجزائر</w:t>
      </w:r>
      <w:r w:rsidRPr="00AD0B49">
        <w:rPr>
          <w:rFonts w:ascii="Arial" w:eastAsia="Times New Roman" w:hAnsi="Arial" w:cs="Traditional Arabic"/>
          <w:color w:val="000000"/>
          <w:sz w:val="28"/>
          <w:szCs w:val="28"/>
          <w:rtl/>
        </w:rPr>
        <w:t xml:space="preserve"> حتى الإستقلال </w:t>
      </w:r>
      <w:r w:rsidRPr="00AD0B49">
        <w:rPr>
          <w:rFonts w:ascii="Arial" w:eastAsiaTheme="majorEastAsia" w:hAnsi="Arial" w:cs="Traditional Arabic"/>
          <w:color w:val="000000"/>
          <w:sz w:val="28"/>
          <w:szCs w:val="28"/>
          <w:rtl/>
        </w:rPr>
        <w:t>1962</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200" w:after="0" w:line="360" w:lineRule="auto"/>
        <w:jc w:val="both"/>
        <w:outlineLvl w:val="1"/>
        <w:rPr>
          <w:rFonts w:ascii="Arial" w:eastAsia="Times New Roman" w:hAnsi="Arial" w:cs="Traditional Arabic"/>
          <w:b/>
          <w:bCs/>
          <w:sz w:val="28"/>
          <w:szCs w:val="28"/>
          <w:rtl/>
        </w:rPr>
      </w:pPr>
      <w:r w:rsidRPr="00AD0B49">
        <w:rPr>
          <w:rFonts w:ascii="Arial" w:eastAsia="Times New Roman" w:hAnsi="Arial" w:cs="Traditional Arabic"/>
          <w:b/>
          <w:bCs/>
          <w:sz w:val="28"/>
          <w:szCs w:val="28"/>
          <w:rtl/>
        </w:rPr>
        <w:t>حرب التحرير، 1954</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سنة </w:t>
      </w:r>
      <w:r w:rsidRPr="00AD0B49">
        <w:rPr>
          <w:rFonts w:ascii="Arial" w:eastAsiaTheme="majorEastAsia" w:hAnsi="Arial" w:cs="Traditional Arabic"/>
          <w:color w:val="000000"/>
          <w:sz w:val="28"/>
          <w:szCs w:val="28"/>
          <w:rtl/>
        </w:rPr>
        <w:t>1954</w:t>
      </w:r>
      <w:r w:rsidRPr="00AD0B49">
        <w:rPr>
          <w:rFonts w:ascii="Arial" w:eastAsia="Times New Roman" w:hAnsi="Arial" w:cs="Traditional Arabic"/>
          <w:color w:val="000000"/>
          <w:sz w:val="28"/>
          <w:szCs w:val="28"/>
          <w:rtl/>
        </w:rPr>
        <w:t xml:space="preserve">، أعلنت </w:t>
      </w:r>
      <w:r w:rsidRPr="00AD0B49">
        <w:rPr>
          <w:rFonts w:ascii="Arial" w:eastAsiaTheme="majorEastAsia" w:hAnsi="Arial" w:cs="Traditional Arabic"/>
          <w:color w:val="000000"/>
          <w:sz w:val="28"/>
          <w:szCs w:val="28"/>
          <w:rtl/>
        </w:rPr>
        <w:t>جبهة التحرير الوطني</w:t>
      </w:r>
      <w:r w:rsidRPr="00AD0B49">
        <w:rPr>
          <w:rFonts w:ascii="Arial" w:eastAsia="Times New Roman" w:hAnsi="Arial" w:cs="Traditional Arabic"/>
          <w:color w:val="000000"/>
          <w:sz w:val="28"/>
          <w:szCs w:val="28"/>
          <w:rtl/>
        </w:rPr>
        <w:t xml:space="preserve"> (</w:t>
      </w:r>
      <w:r w:rsidRPr="00AD0B49">
        <w:rPr>
          <w:rFonts w:ascii="Arial" w:eastAsia="Times New Roman" w:hAnsi="Arial" w:cs="Traditional Arabic"/>
          <w:color w:val="000000"/>
          <w:sz w:val="28"/>
          <w:szCs w:val="28"/>
        </w:rPr>
        <w:t>FLN</w:t>
      </w:r>
      <w:r w:rsidRPr="00AD0B49">
        <w:rPr>
          <w:rFonts w:ascii="Arial" w:eastAsia="Times New Roman" w:hAnsi="Arial" w:cs="Traditional Arabic"/>
          <w:color w:val="000000"/>
          <w:sz w:val="28"/>
          <w:szCs w:val="28"/>
          <w:rtl/>
        </w:rPr>
        <w:t xml:space="preserve"> ) بدأ </w:t>
      </w:r>
      <w:r w:rsidRPr="00AD0B49">
        <w:rPr>
          <w:rFonts w:ascii="Arial" w:eastAsiaTheme="majorEastAsia" w:hAnsi="Arial" w:cs="Traditional Arabic"/>
          <w:color w:val="000000"/>
          <w:sz w:val="28"/>
          <w:szCs w:val="28"/>
          <w:rtl/>
        </w:rPr>
        <w:t>الثورة الجزائرية</w:t>
      </w:r>
      <w:r w:rsidRPr="00AD0B49">
        <w:rPr>
          <w:rFonts w:ascii="Arial" w:eastAsia="Times New Roman" w:hAnsi="Arial" w:cs="Traditional Arabic"/>
          <w:color w:val="000000"/>
          <w:sz w:val="28"/>
          <w:szCs w:val="28"/>
          <w:rtl/>
        </w:rPr>
        <w:t xml:space="preserve"> و بالضبط في (جبال الأوراس) بولاية (باتنة).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نظرا لطبيعة البلاد والقوة المستعمرة طبق قادة الجبهة تكتيك حرب العصابات ضد القوة المحتلة، و بعد أكثر من 7 سنين من المعارك والحروب في الحواضر و الأرياف وتقديم مليون ونصف المليون من الشهداء، (وخمسة ملايين من الشهداء منذ بدء الاستعمار سنة </w:t>
      </w:r>
      <w:r w:rsidRPr="00AD0B49">
        <w:rPr>
          <w:rFonts w:ascii="Arial" w:eastAsiaTheme="majorEastAsia" w:hAnsi="Arial" w:cs="Traditional Arabic"/>
          <w:color w:val="000000"/>
          <w:sz w:val="28"/>
          <w:szCs w:val="28"/>
          <w:rtl/>
        </w:rPr>
        <w:t>1830</w:t>
      </w:r>
      <w:r w:rsidRPr="00AD0B49">
        <w:rPr>
          <w:rFonts w:ascii="Arial" w:eastAsia="Times New Roman" w:hAnsi="Arial" w:cs="Traditional Arabic"/>
          <w:color w:val="000000"/>
          <w:sz w:val="28"/>
          <w:szCs w:val="28"/>
          <w:rtl/>
        </w:rPr>
        <w:t xml:space="preserve"> حتى اندلاع ثورة التحرير) نجح الثوار في إخراج الفرنسيين من البلاد، واستقلت الجزائر سنة </w:t>
      </w:r>
      <w:r w:rsidRPr="00AD0B49">
        <w:rPr>
          <w:rFonts w:ascii="Arial" w:eastAsiaTheme="majorEastAsia" w:hAnsi="Arial" w:cs="Traditional Arabic"/>
          <w:color w:val="000000"/>
          <w:sz w:val="28"/>
          <w:szCs w:val="28"/>
          <w:rtl/>
        </w:rPr>
        <w:t>1962</w:t>
      </w:r>
      <w:r w:rsidRPr="00AD0B49">
        <w:rPr>
          <w:rFonts w:ascii="Arial" w:eastAsia="Times New Roman" w:hAnsi="Arial" w:cs="Traditional Arabic"/>
          <w:color w:val="000000"/>
          <w:sz w:val="28"/>
          <w:szCs w:val="28"/>
          <w:rtl/>
        </w:rPr>
        <w:t xml:space="preserve"> م.</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ما بعد الاستقلال</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تصارع المجاهدون بعدها في </w:t>
      </w:r>
      <w:r w:rsidRPr="00AD0B49">
        <w:rPr>
          <w:rFonts w:ascii="Arial" w:eastAsiaTheme="majorEastAsia" w:hAnsi="Arial" w:cs="Traditional Arabic"/>
          <w:color w:val="000000"/>
          <w:sz w:val="28"/>
          <w:szCs w:val="28"/>
          <w:rtl/>
        </w:rPr>
        <w:t>نزاع السلطة</w:t>
      </w:r>
      <w:r w:rsidRPr="00AD0B49">
        <w:rPr>
          <w:rFonts w:ascii="Arial" w:eastAsia="Times New Roman" w:hAnsi="Arial" w:cs="Traditional Arabic"/>
          <w:color w:val="000000"/>
          <w:sz w:val="28"/>
          <w:szCs w:val="28"/>
          <w:rtl/>
        </w:rPr>
        <w:t xml:space="preserve">، و مالت أخيرا </w:t>
      </w:r>
      <w:r w:rsidRPr="00AD0B49">
        <w:rPr>
          <w:rFonts w:ascii="Arial" w:eastAsiaTheme="majorEastAsia" w:hAnsi="Arial" w:cs="Traditional Arabic"/>
          <w:color w:val="000000"/>
          <w:sz w:val="28"/>
          <w:szCs w:val="28"/>
          <w:rtl/>
        </w:rPr>
        <w:t>لجماعة وجدة</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جيش الحدود</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أول </w:t>
      </w:r>
      <w:r w:rsidRPr="00AD0B49">
        <w:rPr>
          <w:rFonts w:ascii="Arial" w:eastAsiaTheme="majorEastAsia" w:hAnsi="Arial" w:cs="Traditional Arabic"/>
          <w:color w:val="000000"/>
          <w:sz w:val="28"/>
          <w:szCs w:val="28"/>
          <w:rtl/>
        </w:rPr>
        <w:t>رؤساء الجزائر</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أحمد بن بلة</w:t>
      </w:r>
      <w:r w:rsidRPr="00AD0B49">
        <w:rPr>
          <w:rFonts w:ascii="Arial" w:eastAsia="Times New Roman" w:hAnsi="Arial" w:cs="Traditional Arabic"/>
          <w:color w:val="000000"/>
          <w:sz w:val="28"/>
          <w:szCs w:val="28"/>
          <w:rtl/>
        </w:rPr>
        <w:t xml:space="preserve"> (و أحد قادة جبهة التحرير)، عزل بانقلاب عسكري من قبل حليفه السابق ووزير دفاعه، </w:t>
      </w:r>
      <w:r w:rsidRPr="00AD0B49">
        <w:rPr>
          <w:rFonts w:ascii="Arial" w:eastAsiaTheme="majorEastAsia" w:hAnsi="Arial" w:cs="Traditional Arabic"/>
          <w:color w:val="000000"/>
          <w:sz w:val="28"/>
          <w:szCs w:val="28"/>
          <w:rtl/>
        </w:rPr>
        <w:t>هواري بومدين</w:t>
      </w:r>
      <w:r w:rsidRPr="00AD0B49">
        <w:rPr>
          <w:rFonts w:ascii="Arial" w:eastAsia="Times New Roman" w:hAnsi="Arial" w:cs="Traditional Arabic"/>
          <w:color w:val="000000"/>
          <w:sz w:val="28"/>
          <w:szCs w:val="28"/>
          <w:rtl/>
        </w:rPr>
        <w:t xml:space="preserve"> في </w:t>
      </w:r>
      <w:r w:rsidRPr="00AD0B49">
        <w:rPr>
          <w:rFonts w:ascii="Arial" w:eastAsiaTheme="majorEastAsia" w:hAnsi="Arial" w:cs="Traditional Arabic"/>
          <w:color w:val="000000"/>
          <w:sz w:val="28"/>
          <w:szCs w:val="28"/>
          <w:rtl/>
        </w:rPr>
        <w:t>1965</w:t>
      </w:r>
      <w:r w:rsidRPr="00AD0B49">
        <w:rPr>
          <w:rFonts w:ascii="Arial" w:eastAsia="Times New Roman" w:hAnsi="Arial" w:cs="Traditional Arabic"/>
          <w:color w:val="000000"/>
          <w:sz w:val="28"/>
          <w:szCs w:val="28"/>
          <w:rtl/>
        </w:rPr>
        <w:t xml:space="preserve"> م. تمتّعت البلاد تحت النظام </w:t>
      </w:r>
      <w:r w:rsidRPr="00AD0B49">
        <w:rPr>
          <w:rFonts w:ascii="Arial" w:eastAsiaTheme="majorEastAsia" w:hAnsi="Arial" w:cs="Traditional Arabic"/>
          <w:color w:val="000000"/>
          <w:sz w:val="28"/>
          <w:szCs w:val="28"/>
          <w:rtl/>
        </w:rPr>
        <w:t>الإشتراكي</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الستاليني</w:t>
      </w:r>
      <w:r w:rsidRPr="00AD0B49">
        <w:rPr>
          <w:rFonts w:ascii="Arial" w:eastAsia="Times New Roman" w:hAnsi="Arial" w:cs="Traditional Arabic"/>
          <w:color w:val="000000"/>
          <w:sz w:val="28"/>
          <w:szCs w:val="28"/>
          <w:rtl/>
        </w:rPr>
        <w:t xml:space="preserve"> للحزب الواحد بـ 25 سنة من الاستقرار الهش.</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التسعينيات، دخلت الجزائر دوامة العنف بعد أن تدخل الجيش ليمنع الحزب السياسي الإسلامي "</w:t>
      </w:r>
      <w:r w:rsidRPr="00AD0B49">
        <w:rPr>
          <w:rFonts w:ascii="Arial" w:eastAsiaTheme="majorEastAsia" w:hAnsi="Arial" w:cs="Traditional Arabic"/>
          <w:color w:val="000000"/>
          <w:sz w:val="28"/>
          <w:szCs w:val="28"/>
          <w:rtl/>
        </w:rPr>
        <w:t>الجبهة الإسلامية للإنقاذ</w:t>
      </w:r>
      <w:r w:rsidRPr="00AD0B49">
        <w:rPr>
          <w:rFonts w:ascii="Arial" w:eastAsia="Times New Roman" w:hAnsi="Arial" w:cs="Traditional Arabic"/>
          <w:color w:val="000000"/>
          <w:sz w:val="28"/>
          <w:szCs w:val="28"/>
          <w:rtl/>
        </w:rPr>
        <w:t>" من تولي السلطة، في أول انتخابات تعددية تعرفها البلاد.</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قتل أكثر من 100,000 شخص، أغلبهم من المدنيين، حين تبنت عدة مجموعات مسلحة إسلامية هذه العمليات (</w:t>
      </w:r>
      <w:r w:rsidRPr="00AD0B49">
        <w:rPr>
          <w:rFonts w:ascii="Arial" w:eastAsiaTheme="majorEastAsia" w:hAnsi="Arial" w:cs="Traditional Arabic"/>
          <w:color w:val="000000"/>
          <w:sz w:val="28"/>
          <w:szCs w:val="28"/>
          <w:rtl/>
        </w:rPr>
        <w:t>الجماعة الإسلامية المسلحة</w:t>
      </w:r>
      <w:r w:rsidRPr="00AD0B49">
        <w:rPr>
          <w:rFonts w:ascii="Arial" w:eastAsia="Times New Roman" w:hAnsi="Arial" w:cs="Traditional Arabic"/>
          <w:color w:val="000000"/>
          <w:sz w:val="28"/>
          <w:szCs w:val="28"/>
          <w:rtl/>
        </w:rPr>
        <w:t xml:space="preserve"> وغيرها).</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المجتمع</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يبلغ عدد سكان الجزائر 34,1 مليون نسمة الغالبية العظمى منهم </w:t>
      </w:r>
      <w:r w:rsidRPr="00AD0B49">
        <w:rPr>
          <w:rFonts w:ascii="Arial" w:eastAsiaTheme="majorEastAsia" w:hAnsi="Arial" w:cs="Traditional Arabic"/>
          <w:color w:val="000000"/>
          <w:sz w:val="28"/>
          <w:szCs w:val="28"/>
          <w:rtl/>
        </w:rPr>
        <w:t>مسلمون</w:t>
      </w:r>
      <w:r w:rsidRPr="00AD0B49">
        <w:rPr>
          <w:rFonts w:ascii="Arial" w:eastAsia="Times New Roman" w:hAnsi="Arial" w:cs="Traditional Arabic"/>
          <w:color w:val="000000"/>
          <w:sz w:val="28"/>
          <w:szCs w:val="28"/>
          <w:rtl/>
        </w:rPr>
        <w:t xml:space="preserve">. يشكل العرب القومية الأكبر عددا يليهم </w:t>
      </w:r>
      <w:r w:rsidRPr="00AD0B49">
        <w:rPr>
          <w:rFonts w:ascii="Arial" w:eastAsiaTheme="majorEastAsia" w:hAnsi="Arial" w:cs="Traditional Arabic"/>
          <w:color w:val="000000"/>
          <w:sz w:val="28"/>
          <w:szCs w:val="28"/>
          <w:rtl/>
        </w:rPr>
        <w:t>الأمازيغ</w:t>
      </w:r>
      <w:r w:rsidRPr="00AD0B49">
        <w:rPr>
          <w:rFonts w:ascii="Arial" w:eastAsia="Times New Roman" w:hAnsi="Arial" w:cs="Traditional Arabic"/>
          <w:color w:val="000000"/>
          <w:sz w:val="28"/>
          <w:szCs w:val="28"/>
          <w:rtl/>
        </w:rPr>
        <w:t xml:space="preserve"> بنسبة 20% من السكان.</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p>
    <w:p w:rsidR="006F6A9C" w:rsidRPr="00AD0B49" w:rsidRDefault="006F6A9C" w:rsidP="00AD0B49">
      <w:pPr>
        <w:shd w:val="clear" w:color="auto" w:fill="F8FCFF"/>
        <w:bidi/>
        <w:spacing w:before="200" w:after="0" w:line="360" w:lineRule="auto"/>
        <w:jc w:val="both"/>
        <w:outlineLvl w:val="1"/>
        <w:rPr>
          <w:rFonts w:ascii="Arial" w:eastAsia="Times New Roman" w:hAnsi="Arial" w:cs="Traditional Arabic"/>
          <w:b/>
          <w:bCs/>
          <w:sz w:val="28"/>
          <w:szCs w:val="28"/>
          <w:rtl/>
        </w:rPr>
      </w:pPr>
      <w:r w:rsidRPr="00AD0B49">
        <w:rPr>
          <w:rFonts w:ascii="Arial" w:eastAsia="Times New Roman" w:hAnsi="Arial" w:cs="Traditional Arabic"/>
          <w:b/>
          <w:bCs/>
          <w:sz w:val="28"/>
          <w:szCs w:val="28"/>
          <w:rtl/>
        </w:rPr>
        <w:t>الأعياد والعطل</w:t>
      </w:r>
    </w:p>
    <w:p w:rsidR="006F6A9C" w:rsidRPr="00AD0B49" w:rsidRDefault="006F6A9C" w:rsidP="00FA77C1">
      <w:pPr>
        <w:numPr>
          <w:ilvl w:val="0"/>
          <w:numId w:val="20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عطل رسمية:</w:t>
      </w:r>
      <w:r w:rsidRPr="00AD0B49">
        <w:rPr>
          <w:rFonts w:ascii="Arial" w:eastAsia="Times New Roman" w:hAnsi="Arial" w:cs="Traditional Arabic"/>
          <w:color w:val="000000"/>
          <w:sz w:val="28"/>
          <w:szCs w:val="28"/>
          <w:rtl/>
        </w:rPr>
        <w:t xml:space="preserve">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تغيرت العطلة الأسبوعية في سنة </w:t>
      </w:r>
      <w:r w:rsidRPr="00AD0B49">
        <w:rPr>
          <w:rFonts w:ascii="Arial" w:eastAsiaTheme="majorEastAsia" w:hAnsi="Arial" w:cs="Traditional Arabic"/>
          <w:color w:val="000000"/>
          <w:sz w:val="28"/>
          <w:szCs w:val="28"/>
          <w:rtl/>
        </w:rPr>
        <w:t>1976</w:t>
      </w:r>
      <w:r w:rsidRPr="00AD0B49">
        <w:rPr>
          <w:rFonts w:ascii="Arial" w:eastAsia="Times New Roman" w:hAnsi="Arial" w:cs="Traditional Arabic"/>
          <w:color w:val="000000"/>
          <w:sz w:val="28"/>
          <w:szCs w:val="28"/>
          <w:rtl/>
        </w:rPr>
        <w:t xml:space="preserve"> بقرار رسمي، إلى الخميس والجمعة.</w:t>
      </w:r>
    </w:p>
    <w:p w:rsidR="006F6A9C" w:rsidRPr="00AD0B49" w:rsidRDefault="006F6A9C" w:rsidP="00FA77C1">
      <w:pPr>
        <w:numPr>
          <w:ilvl w:val="0"/>
          <w:numId w:val="20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دينية: </w:t>
      </w:r>
    </w:p>
    <w:p w:rsidR="006F6A9C" w:rsidRPr="00AD0B49" w:rsidRDefault="006F6A9C" w:rsidP="00FA77C1">
      <w:pPr>
        <w:numPr>
          <w:ilvl w:val="1"/>
          <w:numId w:val="208"/>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الأول من محرم. </w:t>
      </w:r>
    </w:p>
    <w:p w:rsidR="006F6A9C" w:rsidRPr="00AD0B49" w:rsidRDefault="006F6A9C" w:rsidP="00FA77C1">
      <w:pPr>
        <w:numPr>
          <w:ilvl w:val="1"/>
          <w:numId w:val="208"/>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عيد الأضحى. </w:t>
      </w:r>
    </w:p>
    <w:p w:rsidR="006F6A9C" w:rsidRPr="00AD0B49" w:rsidRDefault="006F6A9C" w:rsidP="00FA77C1">
      <w:pPr>
        <w:numPr>
          <w:ilvl w:val="1"/>
          <w:numId w:val="208"/>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عيد الفطر. </w:t>
      </w:r>
    </w:p>
    <w:p w:rsidR="006F6A9C" w:rsidRPr="00AD0B49" w:rsidRDefault="006F6A9C" w:rsidP="00FA77C1">
      <w:pPr>
        <w:numPr>
          <w:ilvl w:val="1"/>
          <w:numId w:val="208"/>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يوم عاشوراء. </w:t>
      </w:r>
    </w:p>
    <w:p w:rsidR="006F6A9C" w:rsidRPr="00AD0B49" w:rsidRDefault="006F6A9C" w:rsidP="00FA77C1">
      <w:pPr>
        <w:numPr>
          <w:ilvl w:val="1"/>
          <w:numId w:val="208"/>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المولد النبوي الشريف. </w:t>
      </w:r>
    </w:p>
    <w:p w:rsidR="006F6A9C" w:rsidRPr="00AD0B49" w:rsidRDefault="006F6A9C" w:rsidP="00FA77C1">
      <w:pPr>
        <w:numPr>
          <w:ilvl w:val="0"/>
          <w:numId w:val="20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وطنية: </w:t>
      </w:r>
    </w:p>
    <w:p w:rsidR="006F6A9C" w:rsidRPr="00AD0B49" w:rsidRDefault="006F6A9C" w:rsidP="00FA77C1">
      <w:pPr>
        <w:numPr>
          <w:ilvl w:val="1"/>
          <w:numId w:val="209"/>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5 جويلية عيد الاستقلال. </w:t>
      </w:r>
    </w:p>
    <w:p w:rsidR="006F6A9C" w:rsidRPr="00AD0B49" w:rsidRDefault="006F6A9C" w:rsidP="00FA77C1">
      <w:pPr>
        <w:numPr>
          <w:ilvl w:val="1"/>
          <w:numId w:val="209"/>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1 نوفمبر عيد اندلاع الثورة التحريرية. </w:t>
      </w:r>
    </w:p>
    <w:p w:rsidR="006F6A9C" w:rsidRPr="00AD0B49" w:rsidRDefault="006F6A9C" w:rsidP="00FA77C1">
      <w:pPr>
        <w:numPr>
          <w:ilvl w:val="0"/>
          <w:numId w:val="2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مناسبات أخرى: </w:t>
      </w:r>
    </w:p>
    <w:p w:rsidR="006F6A9C" w:rsidRPr="00AD0B49" w:rsidRDefault="006F6A9C" w:rsidP="00FA77C1">
      <w:pPr>
        <w:numPr>
          <w:ilvl w:val="1"/>
          <w:numId w:val="210"/>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أعياد الأمازيغ الخاصة: عيد يناير لرأس السنة، 12-13 جانفي. تافسوت، 20 أفريل، عيد الربيع. </w:t>
      </w:r>
    </w:p>
    <w:p w:rsidR="006F6A9C" w:rsidRPr="00AD0B49" w:rsidRDefault="006F6A9C" w:rsidP="00FA77C1">
      <w:pPr>
        <w:numPr>
          <w:ilvl w:val="1"/>
          <w:numId w:val="210"/>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ذكرى 8 مايو 1945، ذكرى مجازر الفرنسيين شرق الجزائر. مؤتمر الصومام، و يوم المهاجر. </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التعليم في الجزائر المستقلة</w:t>
      </w:r>
    </w:p>
    <w:p w:rsidR="006F6A9C" w:rsidRPr="00AD0B49" w:rsidRDefault="006F6A9C" w:rsidP="00AD0B49">
      <w:pPr>
        <w:shd w:val="clear" w:color="auto" w:fill="F8FCFF"/>
        <w:bidi/>
        <w:spacing w:before="480" w:after="0" w:line="360" w:lineRule="auto"/>
        <w:jc w:val="both"/>
        <w:outlineLvl w:val="0"/>
        <w:rPr>
          <w:rFonts w:ascii="Times New Roman" w:eastAsia="Times New Roman" w:hAnsi="Times New Roman" w:cs="Traditional Arabic"/>
          <w:b/>
          <w:bCs/>
          <w:kern w:val="36"/>
          <w:sz w:val="28"/>
          <w:szCs w:val="28"/>
          <w:rtl/>
        </w:rPr>
      </w:pPr>
      <w:r w:rsidRPr="00AD0B49">
        <w:rPr>
          <w:rFonts w:ascii="Arial" w:eastAsia="Times New Roman" w:hAnsi="Arial" w:cs="Traditional Arabic"/>
          <w:b/>
          <w:bCs/>
          <w:kern w:val="36"/>
          <w:sz w:val="28"/>
          <w:szCs w:val="28"/>
          <w:rtl/>
        </w:rPr>
        <w:t>النظام المدرسي في الجزائر</w:t>
      </w:r>
      <w:r w:rsidRPr="00AD0B49">
        <w:rPr>
          <w:rFonts w:ascii="Arial" w:eastAsia="Times New Roman" w:hAnsi="Arial" w:cs="Traditional Arabic"/>
          <w:b/>
          <w:bCs/>
          <w:noProof/>
          <w:kern w:val="36"/>
          <w:sz w:val="28"/>
          <w:szCs w:val="28"/>
          <w:rtl/>
          <w:lang w:bidi="fa-IR"/>
        </w:rPr>
        <w:drawing>
          <wp:anchor distT="0" distB="0" distL="0" distR="0" simplePos="0" relativeHeight="251759616" behindDoc="0" locked="0" layoutInCell="1" allowOverlap="0">
            <wp:simplePos x="0" y="0"/>
            <wp:positionH relativeFrom="column">
              <wp:align>left</wp:align>
            </wp:positionH>
            <wp:positionV relativeFrom="line">
              <wp:posOffset>0</wp:posOffset>
            </wp:positionV>
            <wp:extent cx="2857500" cy="2371725"/>
            <wp:effectExtent l="19050" t="0" r="0" b="0"/>
            <wp:wrapSquare wrapText="bothSides"/>
            <wp:docPr id="105" name="Picture 6" descr="http://www.rohama.org/files/ar/content/2009/1/31/876_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1/31/876_555.jpg"/>
                    <pic:cNvPicPr>
                      <a:picLocks noChangeAspect="1" noChangeArrowheads="1"/>
                    </pic:cNvPicPr>
                  </pic:nvPicPr>
                  <pic:blipFill>
                    <a:blip r:embed="rId21"/>
                    <a:srcRect/>
                    <a:stretch>
                      <a:fillRect/>
                    </a:stretch>
                  </pic:blipFill>
                  <pic:spPr bwMode="auto">
                    <a:xfrm>
                      <a:off x="0" y="0"/>
                      <a:ext cx="2857500" cy="2371725"/>
                    </a:xfrm>
                    <a:prstGeom prst="rect">
                      <a:avLst/>
                    </a:prstGeom>
                    <a:noFill/>
                    <a:ln w="9525">
                      <a:noFill/>
                      <a:miter lim="800000"/>
                      <a:headEnd/>
                      <a:tailEnd/>
                    </a:ln>
                  </pic:spPr>
                </pic:pic>
              </a:graphicData>
            </a:graphic>
          </wp:anchor>
        </w:drawing>
      </w:r>
    </w:p>
    <w:p w:rsidR="006F6A9C" w:rsidRPr="00AD0B49" w:rsidRDefault="006F6A9C" w:rsidP="00AD0B49">
      <w:pPr>
        <w:shd w:val="clear" w:color="auto" w:fill="F8FCFF"/>
        <w:bidi/>
        <w:spacing w:before="480" w:after="0" w:line="360" w:lineRule="auto"/>
        <w:jc w:val="both"/>
        <w:outlineLvl w:val="0"/>
        <w:rPr>
          <w:rFonts w:ascii="Times New Roman" w:eastAsia="Times New Roman" w:hAnsi="Times New Roman" w:cs="Traditional Arabic"/>
          <w:b/>
          <w:bCs/>
          <w:kern w:val="36"/>
          <w:sz w:val="28"/>
          <w:szCs w:val="28"/>
          <w:rtl/>
        </w:rPr>
      </w:pPr>
      <w:r w:rsidRPr="00AD0B49">
        <w:rPr>
          <w:rFonts w:ascii="Arial" w:eastAsia="Times New Roman" w:hAnsi="Arial" w:cs="Traditional Arabic"/>
          <w:b/>
          <w:bCs/>
          <w:kern w:val="36"/>
          <w:sz w:val="28"/>
          <w:szCs w:val="28"/>
          <w:rtl/>
        </w:rPr>
        <w:t> </w:t>
      </w:r>
      <w:r w:rsidRPr="00AD0B49">
        <w:rPr>
          <w:rFonts w:ascii="Arial" w:eastAsia="Times New Roman" w:hAnsi="Arial" w:cs="Traditional Arabic"/>
          <w:b/>
          <w:bCs/>
          <w:color w:val="000000"/>
          <w:kern w:val="36"/>
          <w:sz w:val="28"/>
          <w:szCs w:val="28"/>
          <w:rtl/>
        </w:rPr>
        <w:t>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الأساسي</w:t>
      </w:r>
      <w:r w:rsidRPr="00AD0B49">
        <w:rPr>
          <w:rFonts w:ascii="Arial" w:eastAsia="Times New Roman" w:hAnsi="Arial" w:cs="Traditional Arabic"/>
          <w:color w:val="000000"/>
          <w:sz w:val="28"/>
          <w:szCs w:val="28"/>
          <w:rtl/>
        </w:rPr>
        <w:t xml:space="preserve"> (الابتدائي و المتوسط) </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نوع المدرسة التي تزوّد هذا التعليم: المدرسة الأساسية</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مدّة البرنامج: 10 سنوات</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مدى العمر: من 6 إلى 16 سنة</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شهادة / إجازة ممنوحة: شهادة التعليم المتوسط (ش ت م)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 xml:space="preserve">الثانوي العام </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نوع المدرسة التي تزوّد هذا التعليم: مدرسة التعليم الثانوي العام ، مدارس ثانوية متعددة الاختصاصات</w:t>
      </w:r>
      <w:r w:rsidRPr="00AD0B49">
        <w:rPr>
          <w:rFonts w:ascii="Arial" w:eastAsia="Times New Roman" w:hAnsi="Arial" w:cs="Traditional Arabic"/>
          <w:color w:val="000000"/>
          <w:sz w:val="28"/>
          <w:szCs w:val="28"/>
          <w:rtl/>
        </w:rPr>
        <w:br/>
        <w:t>مدّة البرنامج: 3 سنوات</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مدى العمر: من15 إلى 18 سنة</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شهادة /إجازة ممنوحة: شهادة التعليم الثانوي (ش ت ث)(بكالوريا التعليم الثانوي)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 xml:space="preserve">الثانوي التقني </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نوع المدرسة التي تزوّد هذا التعليم: ثانويات التعليم التقني (متقنة)</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مدّة البرنامج: 3 سنوات</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مدى العمر: من15 إلى 18 سنة</w:t>
      </w:r>
    </w:p>
    <w:p w:rsidR="006F6A9C" w:rsidRPr="00AD0B49" w:rsidRDefault="006F6A9C" w:rsidP="00AD0B49">
      <w:pPr>
        <w:shd w:val="clear" w:color="auto" w:fill="F8FCFF"/>
        <w:bidi/>
        <w:spacing w:before="100" w:beforeAutospacing="1" w:after="100" w:afterAutospacing="1"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شهادة /إجازة ممنوحة: بكالوريا تقنية (ب ت ت)(بكالوريا التعليم التقني)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يوضّح التعليم في الجزائر كمقارنة جيّدة جدا مع الدّول النامية الأخرى. التمدرس في الجزائر إلزامي وحضوري من قبل أكثر الأطفال في الجزائر. هذا يدوم لمدة 9 سنوات. تبدأ في عمر 6 سنوات وتمرّ به حتى عمر 15 سنة. 97 % من الأولاد يحضرون المدرسة بينما 91 % من البنات يحضرن المدرسة في الجزائر. عند الجزائر ما يعادل20 جامعة عبر البلاد كاملة وعدد من الكليّات التقنية تستقبل الآلاف من الطلبة كل سنة.</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المراحل الأولى للتعليم</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بلغت نسبة المتعلمين في الجزائر 70% سنة 2003، مقارنة مع المعايير العالمية. الفرق بين الجنسين مازال واضحا، 79% للذكور، 61% للإناث. رغم جهود الدولة، تبقى النقائص على الميدان. التعليم، يأخذ ربع الميزانية العامة. تواجه الإدارة ضغطا من نوع خاص، إيواء صغار التلاميذ الجدد، ثم إيواءهم كشباب الجامعات.</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التعليم في الجزائر مجاني و إلزامي لمن دون 16 سنة، رغم أن نسبة المتمدرسين لا توافق 100%. مواصلة الدراسة تسقط بحدة بين المدرسة و المرحلة الثانوية، تشير المعطيات لوجود نصف عدد المسجلين من المدرسة في الثانوية.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نسبة النجاح في البكالوريا في تصاعد، 43% حاليا.</w:t>
      </w:r>
    </w:p>
    <w:p w:rsidR="006F6A9C" w:rsidRPr="00AD0B49" w:rsidRDefault="006F6A9C" w:rsidP="00FA77C1">
      <w:pPr>
        <w:numPr>
          <w:ilvl w:val="0"/>
          <w:numId w:val="21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التعريب:</w:t>
      </w:r>
      <w:r w:rsidRPr="00AD0B49">
        <w:rPr>
          <w:rFonts w:ascii="Arial" w:eastAsia="Times New Roman" w:hAnsi="Arial" w:cs="Traditional Arabic"/>
          <w:color w:val="000000"/>
          <w:sz w:val="28"/>
          <w:szCs w:val="28"/>
          <w:rtl/>
        </w:rPr>
        <w:t xml:space="preserve"> حاولت فرنسا طمس الهوية العربية، خلال 132 سنة، آثار هذا مازالت واضحة في تداخل الفرنسية بالعربية، تقرير فرنسي مع دُخولها الجزائر، أثبت أن نسبة المتعلمين 40%، ممن يمكنهم الكتابة و القراءة، أكثر من معدل الفرنسيين أنفسهم. المدارس القرآنية كانت وراء دعم التعليم، صار الأمر لنصف العدد، بعد تطبيق نظام التدريس الفرنسي، لتتأخر العربية في مجال التقنية، و تبقى لغة للأدب.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دخل التعريب على التعليم متأخرا لكن بحدة (كان مفرنسا)، و لم تكن هنالك حرية في إختيار اللغة، و كمواجهة النقص في مدرسي العربية، تعاقدت الدولة قبلها مع أساتذة من الدول العربية.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كان القبائل بالأخص أكثر حظا في المناصب العليا بعد الإستقلال، لإلمامهم الجيد بالفرنسية و تعاملهم المكثف مع التقنيين الأجانب، مكونين جماعة ضغط قوية. كرد فعل، حاولت سياسة الحكومة الأولى تحرير العربية من جديد، و إحياءها، بالتركيز على الإسلام، و أيضا بالتعريب الممنهج.</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كان الرئيس بومدين هواري، زعيم الحملة في أواخر الستينات، و جعلها وسيلة للمد القومي العربي. لكنها وصلت متأخرة ثمانينات القرن، على مستوى الثانويات و الجامعات. تتحول لغة التلفزيون العام، و ظلت تقاليد التواصل نفسها، ببقاء الجرائد الفرنسية و البرامج الإذاعية.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عارض سكان القبائل، الإمبريالية العربية، و التعريب بشدة، و طالبوا بفرض الأمازيغية في الدستور، احتراما لتاريخ البلد. كان هذا أكثر من مواجهة لغوية، امتد لتفكيك بيروقراطية الدولة الإشتراكية، و تمهيد الديموقراطية. مع موت الرئيس بومدين، التهبت الساحة الثقافية، فقامت الحكومة بإعادة تدريس الأمازيغية في جامعة الجزائر، بعد إسقاطها 1973. ثم دعمها ماديا.</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أحداث جارية</w:t>
      </w:r>
    </w:p>
    <w:p w:rsidR="006F6A9C" w:rsidRPr="00AD0B49" w:rsidRDefault="006F6A9C" w:rsidP="00FA77C1">
      <w:pPr>
        <w:numPr>
          <w:ilvl w:val="0"/>
          <w:numId w:val="21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حاليا و بعد 2003، سمحت الدولة بالتدريس الممنهج للأمازيغية (في مناطقها) و قامت بفتح دفتر شروط، للمدارس الخاصة. </w:t>
      </w:r>
    </w:p>
    <w:p w:rsidR="006F6A9C" w:rsidRPr="00AD0B49" w:rsidRDefault="006F6A9C" w:rsidP="00FA77C1">
      <w:pPr>
        <w:numPr>
          <w:ilvl w:val="0"/>
          <w:numId w:val="21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طالبت بعض جمعيات الأولياء مؤخرا بمسح الفرنسية من المقررات السنوية و استبدالها بالإنجليزية و الإسبانية عامة، من جهة أخرى أرادت الدولة تعليم المتمدرسين الجدد الفرنسية في عامهم الأول، بحجة تلقائيتهم الفطرية. لدى الجزائريين حساسية لمسائل تعليم أولادهم، و غالبا ما يتوجه الميسورون للمدارس الخاصة، التي تتعرض لضغط الإدارة بخصوص دفتر الشروط الإلزامي. </w:t>
      </w:r>
    </w:p>
    <w:p w:rsidR="006F6A9C" w:rsidRPr="00AD0B49" w:rsidRDefault="006F6A9C" w:rsidP="00FA77C1">
      <w:pPr>
        <w:numPr>
          <w:ilvl w:val="0"/>
          <w:numId w:val="21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تم تطبيق منهاج جديد في التعليم وهو نظام المقاربة بالكفاءات بدأ العمل به ابتداءا من السنة الدراسية 2003/2004 م وستكون كل المؤسسات قد أنهت مجمل التغييرات مع بداية السنة الدراسية 2008/2009 م وهو نظام مستورد من كندا له إيجابيات كثيرة لكن المآخذ عليم أيضا ليست هينة </w:t>
      </w:r>
    </w:p>
    <w:p w:rsidR="006F6A9C" w:rsidRPr="00AD0B49" w:rsidRDefault="006F6A9C" w:rsidP="00FA77C1">
      <w:pPr>
        <w:numPr>
          <w:ilvl w:val="0"/>
          <w:numId w:val="21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مظاهرات طلابية للأقسام النهائية، 20 جانفي، 2007. مطالبين بتخفيف للمستوى الساعي للمواد المدرّسة. </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الجامعة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لدى الجزائر 10 جامعات، 7 منها مركزية، أهمها </w:t>
      </w:r>
      <w:r w:rsidRPr="00AD0B49">
        <w:rPr>
          <w:rFonts w:ascii="Arial" w:eastAsiaTheme="majorEastAsia" w:hAnsi="Arial" w:cs="Traditional Arabic"/>
          <w:color w:val="000000"/>
          <w:sz w:val="28"/>
          <w:szCs w:val="28"/>
          <w:rtl/>
        </w:rPr>
        <w:t>جامعة الجزائر</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جامعة وهران</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جامعة قسنطينة</w:t>
      </w:r>
      <w:r w:rsidRPr="00AD0B49">
        <w:rPr>
          <w:rFonts w:ascii="Arial" w:eastAsia="Times New Roman" w:hAnsi="Arial" w:cs="Traditional Arabic"/>
          <w:color w:val="000000"/>
          <w:sz w:val="28"/>
          <w:szCs w:val="28"/>
          <w:rtl/>
        </w:rPr>
        <w:t xml:space="preserve"> ، عدد من المتقنات أيضا توظف الدراسات التطبيقية.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غيرت بعض الجامعات مناهجها كمرحلة تمهيدية، نظام </w:t>
      </w:r>
      <w:r w:rsidRPr="00AD0B49">
        <w:rPr>
          <w:rFonts w:ascii="Arial" w:eastAsiaTheme="majorEastAsia" w:hAnsi="Arial" w:cs="Traditional Arabic"/>
          <w:color w:val="000000"/>
          <w:sz w:val="28"/>
          <w:szCs w:val="28"/>
        </w:rPr>
        <w:t>L.M.D</w:t>
      </w:r>
      <w:r w:rsidRPr="00AD0B49">
        <w:rPr>
          <w:rFonts w:ascii="Arial" w:eastAsia="Times New Roman" w:hAnsi="Arial" w:cs="Traditional Arabic"/>
          <w:color w:val="000000"/>
          <w:sz w:val="28"/>
          <w:szCs w:val="28"/>
          <w:rtl/>
        </w:rPr>
        <w:t xml:space="preserve"> الجديد، لم يفز (رغم قوته) برضى جميع الطلبة حاليا.</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مشاكل التعليم بشكل عام راجعة للبيروقراطية، تدني المستوى الثقافي للمسؤولين أنفسهم، خلقت وضعية لا يحسد عليها لا الأستاذ، و لا الطالب الجامعي، الذي يتخرج بحاصل ثقافي دون المتوسط. كما أن مستوى الجامعات في المجالات التقنية ضعيف و محدود، هياكلها غير الموازية للحركية السريعة في العلوم.</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بين الوظائف التي اخترعتها الدولة لخريجي الجامعات و للحد من البطالة، مدراء تسيير للمراحيض العامة (أسالت كثيرا من الحبر)</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p>
    <w:p w:rsidR="006F6A9C" w:rsidRPr="00AD0B49" w:rsidRDefault="006F6A9C" w:rsidP="00AD0B49">
      <w:pPr>
        <w:shd w:val="clear" w:color="auto" w:fill="F8FCFF"/>
        <w:bidi/>
        <w:spacing w:before="200" w:after="0" w:line="360" w:lineRule="auto"/>
        <w:jc w:val="both"/>
        <w:outlineLvl w:val="1"/>
        <w:rPr>
          <w:rFonts w:ascii="Arial" w:eastAsia="Times New Roman" w:hAnsi="Arial" w:cs="Traditional Arabic"/>
          <w:b/>
          <w:bCs/>
          <w:sz w:val="28"/>
          <w:szCs w:val="28"/>
          <w:rtl/>
        </w:rPr>
      </w:pPr>
      <w:r w:rsidRPr="00AD0B49">
        <w:rPr>
          <w:rFonts w:ascii="Arial" w:eastAsia="Times New Roman" w:hAnsi="Arial" w:cs="Traditional Arabic"/>
          <w:b/>
          <w:bCs/>
          <w:sz w:val="28"/>
          <w:szCs w:val="28"/>
          <w:rtl/>
        </w:rPr>
        <w:t>العلوم والتقنية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منذ الإستقلال، جعلت الجزائر التقدّم تقني رئيسي ، خصوصا في الفولاذ و صناعات الكيمياويات النفطية. على أية حال ، الجزائر ما زالت عندها نقص حادّ من العمّال المهرة وبشدّة معتمدة على التقنيات الأجنبية . التدريب العلمي يجري أساسا في </w:t>
      </w:r>
      <w:r w:rsidRPr="00AD0B49">
        <w:rPr>
          <w:rFonts w:ascii="Arial" w:eastAsiaTheme="majorEastAsia" w:hAnsi="Arial" w:cs="Traditional Arabic"/>
          <w:color w:val="000000"/>
          <w:sz w:val="28"/>
          <w:szCs w:val="28"/>
          <w:rtl/>
        </w:rPr>
        <w:t xml:space="preserve">جامعة </w:t>
      </w:r>
      <w:r w:rsidRPr="00AD0B49">
        <w:rPr>
          <w:rFonts w:ascii="Arial" w:eastAsiaTheme="majorEastAsia" w:hAnsi="Arial" w:cs="Traditional Arabic"/>
          <w:color w:val="000000"/>
          <w:sz w:val="28"/>
          <w:szCs w:val="28"/>
          <w:rtl/>
        </w:rPr>
        <w:lastRenderedPageBreak/>
        <w:t>هواري بومدين للعلوم والتقنية</w:t>
      </w:r>
      <w:r w:rsidRPr="00AD0B49">
        <w:rPr>
          <w:rFonts w:ascii="Arial" w:eastAsia="Times New Roman" w:hAnsi="Arial" w:cs="Traditional Arabic"/>
          <w:color w:val="000000"/>
          <w:sz w:val="28"/>
          <w:szCs w:val="28"/>
          <w:rtl/>
        </w:rPr>
        <w:t xml:space="preserve"> ، تأسّست في 1974 ؛ </w:t>
      </w:r>
      <w:r w:rsidRPr="00AD0B49">
        <w:rPr>
          <w:rFonts w:ascii="Arial" w:eastAsiaTheme="majorEastAsia" w:hAnsi="Arial" w:cs="Traditional Arabic"/>
          <w:color w:val="000000"/>
          <w:sz w:val="28"/>
          <w:szCs w:val="28"/>
          <w:rtl/>
        </w:rPr>
        <w:t>جامعة وهران للعلوم و التقنية</w:t>
      </w:r>
      <w:r w:rsidRPr="00AD0B49">
        <w:rPr>
          <w:rFonts w:ascii="Arial" w:eastAsia="Times New Roman" w:hAnsi="Arial" w:cs="Traditional Arabic"/>
          <w:color w:val="000000"/>
          <w:sz w:val="28"/>
          <w:szCs w:val="28"/>
          <w:rtl/>
        </w:rPr>
        <w:t xml:space="preserve"> ، تأسّست في 1975؛ </w:t>
      </w:r>
      <w:r w:rsidRPr="00AD0B49">
        <w:rPr>
          <w:rFonts w:ascii="Arial" w:eastAsiaTheme="majorEastAsia" w:hAnsi="Arial" w:cs="Traditional Arabic"/>
          <w:color w:val="000000"/>
          <w:sz w:val="28"/>
          <w:szCs w:val="28"/>
          <w:rtl/>
        </w:rPr>
        <w:t>جامعة عنابة</w:t>
      </w:r>
      <w:r w:rsidRPr="00AD0B49">
        <w:rPr>
          <w:rFonts w:ascii="Arial" w:eastAsia="Times New Roman" w:hAnsi="Arial" w:cs="Traditional Arabic"/>
          <w:color w:val="000000"/>
          <w:sz w:val="28"/>
          <w:szCs w:val="28"/>
          <w:rtl/>
        </w:rPr>
        <w:t xml:space="preserve"> (تأسّست في 1975)، </w:t>
      </w:r>
      <w:r w:rsidRPr="00AD0B49">
        <w:rPr>
          <w:rFonts w:ascii="Arial" w:eastAsiaTheme="majorEastAsia" w:hAnsi="Arial" w:cs="Traditional Arabic"/>
          <w:color w:val="000000"/>
          <w:sz w:val="28"/>
          <w:szCs w:val="28"/>
          <w:rtl/>
        </w:rPr>
        <w:t>جامعة البليدة</w:t>
      </w:r>
      <w:r w:rsidRPr="00AD0B49">
        <w:rPr>
          <w:rFonts w:ascii="Arial" w:eastAsia="Times New Roman" w:hAnsi="Arial" w:cs="Traditional Arabic"/>
          <w:color w:val="000000"/>
          <w:sz w:val="28"/>
          <w:szCs w:val="28"/>
          <w:rtl/>
        </w:rPr>
        <w:t xml:space="preserve"> (تأسّست في 1981)، </w:t>
      </w:r>
      <w:r w:rsidRPr="00AD0B49">
        <w:rPr>
          <w:rFonts w:ascii="Arial" w:eastAsiaTheme="majorEastAsia" w:hAnsi="Arial" w:cs="Traditional Arabic"/>
          <w:color w:val="000000"/>
          <w:sz w:val="28"/>
          <w:szCs w:val="28"/>
          <w:rtl/>
        </w:rPr>
        <w:t>جامعة بومرداس</w:t>
      </w:r>
      <w:r w:rsidRPr="00AD0B49">
        <w:rPr>
          <w:rFonts w:ascii="Arial" w:eastAsia="Times New Roman" w:hAnsi="Arial" w:cs="Traditional Arabic"/>
          <w:color w:val="000000"/>
          <w:sz w:val="28"/>
          <w:szCs w:val="28"/>
          <w:rtl/>
        </w:rPr>
        <w:t xml:space="preserve"> (تأسّست في 1981)، </w:t>
      </w:r>
      <w:r w:rsidRPr="00AD0B49">
        <w:rPr>
          <w:rFonts w:ascii="Arial" w:eastAsiaTheme="majorEastAsia" w:hAnsi="Arial" w:cs="Traditional Arabic"/>
          <w:color w:val="000000"/>
          <w:sz w:val="28"/>
          <w:szCs w:val="28"/>
          <w:rtl/>
        </w:rPr>
        <w:t>جامعة قسنطينة</w:t>
      </w:r>
      <w:r w:rsidRPr="00AD0B49">
        <w:rPr>
          <w:rFonts w:ascii="Arial" w:eastAsia="Times New Roman" w:hAnsi="Arial" w:cs="Traditional Arabic"/>
          <w:color w:val="000000"/>
          <w:sz w:val="28"/>
          <w:szCs w:val="28"/>
          <w:rtl/>
        </w:rPr>
        <w:t xml:space="preserve"> (تأسّست في 1969)، </w:t>
      </w:r>
      <w:r w:rsidRPr="00AD0B49">
        <w:rPr>
          <w:rFonts w:ascii="Arial" w:eastAsiaTheme="majorEastAsia" w:hAnsi="Arial" w:cs="Traditional Arabic"/>
          <w:color w:val="000000"/>
          <w:sz w:val="28"/>
          <w:szCs w:val="28"/>
          <w:rtl/>
        </w:rPr>
        <w:t>جامعة وهران</w:t>
      </w:r>
      <w:r w:rsidRPr="00AD0B49">
        <w:rPr>
          <w:rFonts w:ascii="Arial" w:eastAsia="Times New Roman" w:hAnsi="Arial" w:cs="Traditional Arabic"/>
          <w:color w:val="000000"/>
          <w:sz w:val="28"/>
          <w:szCs w:val="28"/>
          <w:rtl/>
        </w:rPr>
        <w:t xml:space="preserve"> بالسانية(تأسّست في 1965)، </w:t>
      </w:r>
      <w:r w:rsidRPr="00AD0B49">
        <w:rPr>
          <w:rFonts w:ascii="Arial" w:eastAsiaTheme="majorEastAsia" w:hAnsi="Arial" w:cs="Traditional Arabic"/>
          <w:color w:val="000000"/>
          <w:sz w:val="28"/>
          <w:szCs w:val="28"/>
          <w:rtl/>
        </w:rPr>
        <w:t>جامعة تلمسان</w:t>
      </w:r>
      <w:r w:rsidRPr="00AD0B49">
        <w:rPr>
          <w:rFonts w:ascii="Arial" w:eastAsia="Times New Roman" w:hAnsi="Arial" w:cs="Traditional Arabic"/>
          <w:color w:val="000000"/>
          <w:sz w:val="28"/>
          <w:szCs w:val="28"/>
          <w:rtl/>
        </w:rPr>
        <w:t xml:space="preserve"> (تأسّست في 1974)؛ و </w:t>
      </w:r>
      <w:r w:rsidRPr="00AD0B49">
        <w:rPr>
          <w:rFonts w:ascii="Arial" w:eastAsiaTheme="majorEastAsia" w:hAnsi="Arial" w:cs="Traditional Arabic"/>
          <w:color w:val="000000"/>
          <w:sz w:val="28"/>
          <w:szCs w:val="28"/>
          <w:rtl/>
        </w:rPr>
        <w:t>جامعة فرحات عباس بسطيف</w:t>
      </w:r>
      <w:r w:rsidRPr="00AD0B49">
        <w:rPr>
          <w:rFonts w:ascii="Arial" w:eastAsia="Times New Roman" w:hAnsi="Arial" w:cs="Traditional Arabic"/>
          <w:color w:val="000000"/>
          <w:sz w:val="28"/>
          <w:szCs w:val="28"/>
          <w:rtl/>
        </w:rPr>
        <w:t xml:space="preserve"> (تأسّست في 1978). في 1987 - 1997 ، طلاب العلوم و الهندسة وصل عددهم حتى 58 % من تسجيلات الجامعات و الكليّات. يشغّل مكتب الحكومة الوطني للبحث العلمي 18 مركز بحوث في علم الأحياء ؛ علم الأجناس البشرية؛ علم المحيطات والثروات السمكية ؛ علم الفلك ، الفيزياء الفلكية ، وعلم فيزياء الأرض ؛ الطاقة المتجدّدة ؛ المناطق القاحلة؛ نقل التقنية؛ وحقول أخرى.</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الاقتصاد</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كانت الجزائر خلال </w:t>
      </w:r>
      <w:r w:rsidRPr="00AD0B49">
        <w:rPr>
          <w:rFonts w:ascii="Arial" w:eastAsiaTheme="majorEastAsia" w:hAnsi="Arial" w:cs="Traditional Arabic"/>
          <w:color w:val="000000"/>
          <w:sz w:val="28"/>
          <w:szCs w:val="28"/>
          <w:rtl/>
        </w:rPr>
        <w:t>1993</w:t>
      </w:r>
      <w:r w:rsidRPr="00AD0B49">
        <w:rPr>
          <w:rFonts w:ascii="Arial" w:eastAsia="Times New Roman" w:hAnsi="Arial" w:cs="Traditional Arabic"/>
          <w:color w:val="000000"/>
          <w:sz w:val="28"/>
          <w:szCs w:val="28"/>
          <w:rtl/>
        </w:rPr>
        <w:t xml:space="preserve"> في مرحلة انتقالية، مغيرة النهج المركزي الاشتراكي نحو اقتصاد السوق. في هذا النسق، لعبت مواردها الطبيعية الدور الأهم.</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الجزائر ثاني أغنى دول إفريقيا، بعد جنوب إفريقيا. 120 مليار دولار كدخل قومي، يقابله 255 مليار دولار، لصالح جنوب إفريقيا.</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لعبت الاشتراكية دورها في تعطيل الدور الزراعي، متوجهة نحو القطاع الصناعي بدون جاهزية، لكن بقدوم الرئيس </w:t>
      </w:r>
      <w:r w:rsidRPr="00AD0B49">
        <w:rPr>
          <w:rFonts w:ascii="Arial" w:eastAsiaTheme="majorEastAsia" w:hAnsi="Arial" w:cs="Traditional Arabic"/>
          <w:color w:val="000000"/>
          <w:sz w:val="28"/>
          <w:szCs w:val="28"/>
          <w:rtl/>
        </w:rPr>
        <w:t>الشاذلي بن جديد</w:t>
      </w:r>
      <w:r w:rsidRPr="00AD0B49">
        <w:rPr>
          <w:rFonts w:ascii="Arial" w:eastAsia="Times New Roman" w:hAnsi="Arial" w:cs="Traditional Arabic"/>
          <w:color w:val="000000"/>
          <w:sz w:val="28"/>
          <w:szCs w:val="28"/>
          <w:rtl/>
        </w:rPr>
        <w:t xml:space="preserve"> تأكدت أهمية تغيير السياسة القديمة ككل. كانت أحداث </w:t>
      </w:r>
      <w:r w:rsidRPr="00AD0B49">
        <w:rPr>
          <w:rFonts w:ascii="Arial" w:eastAsiaTheme="majorEastAsia" w:hAnsi="Arial" w:cs="Traditional Arabic"/>
          <w:color w:val="000000"/>
          <w:sz w:val="28"/>
          <w:szCs w:val="28"/>
          <w:rtl/>
        </w:rPr>
        <w:t>أكتوبر الأسود</w:t>
      </w:r>
      <w:r w:rsidRPr="00AD0B49">
        <w:rPr>
          <w:rFonts w:ascii="Arial" w:eastAsia="Times New Roman" w:hAnsi="Arial" w:cs="Traditional Arabic"/>
          <w:color w:val="000000"/>
          <w:sz w:val="28"/>
          <w:szCs w:val="28"/>
          <w:rtl/>
        </w:rPr>
        <w:t xml:space="preserve"> في 1988 وراء تسريع عملية الإصلاح. ما اصطلح عليه باسم </w:t>
      </w:r>
      <w:r w:rsidRPr="00AD0B49">
        <w:rPr>
          <w:rFonts w:ascii="Arial" w:eastAsiaTheme="majorEastAsia" w:hAnsi="Arial" w:cs="Traditional Arabic"/>
          <w:color w:val="000000"/>
          <w:sz w:val="28"/>
          <w:szCs w:val="28"/>
          <w:rtl/>
        </w:rPr>
        <w:t>ثورة الكسكسي</w:t>
      </w:r>
      <w:r w:rsidRPr="00AD0B49">
        <w:rPr>
          <w:rFonts w:ascii="Arial" w:eastAsia="Times New Roman" w:hAnsi="Arial" w:cs="Traditional Arabic"/>
          <w:color w:val="000000"/>
          <w:sz w:val="28"/>
          <w:szCs w:val="28"/>
          <w:rtl/>
        </w:rPr>
        <w:t xml:space="preserve"> هو الإصلاحات السياسية والاقتصادية أثناء فترة الرئيس، كان انخفاض أسعار البترول عالميا في 1986، وراء أزمة البلاد وقتها.</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يشكل قطاع النفط (</w:t>
      </w:r>
      <w:r w:rsidRPr="00AD0B49">
        <w:rPr>
          <w:rFonts w:ascii="Arial" w:eastAsiaTheme="majorEastAsia" w:hAnsi="Arial" w:cs="Traditional Arabic"/>
          <w:color w:val="000000"/>
          <w:sz w:val="28"/>
          <w:szCs w:val="28"/>
          <w:rtl/>
        </w:rPr>
        <w:t>المحروقات</w:t>
      </w:r>
      <w:r w:rsidRPr="00AD0B49">
        <w:rPr>
          <w:rFonts w:ascii="Arial" w:eastAsia="Times New Roman" w:hAnsi="Arial" w:cs="Traditional Arabic"/>
          <w:color w:val="000000"/>
          <w:sz w:val="28"/>
          <w:szCs w:val="28"/>
          <w:rtl/>
        </w:rPr>
        <w:t>) الركيزة الأساسية لاقتصاد البلاد، حوالي 60% من الميزانية العامة، و%30 من الناتج الإجمالي المحلي، 95% من إجمالي الصادرات.</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كان الهدف الأساسي من الإصلاحات، التحول لاقتصاد السوق، طلبا للاستثمارات الأجنبية، وخلق مناخ تنافسي داخل البلد. تركت الدولة التسيير في المؤسسات العمومية بنسبة 2/3 وألغت احتكارها للاستيراد. أخيرا، شجعت بكثرة خصخصة القطاع الزراعي.</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ارتفعت المؤشرات الاقتصادية في الجزائر في النصف الثاني من سنوات التسعينيات، ويرجع ذلك إلى دعم </w:t>
      </w:r>
      <w:r w:rsidRPr="00AD0B49">
        <w:rPr>
          <w:rFonts w:ascii="Arial" w:eastAsiaTheme="majorEastAsia" w:hAnsi="Arial" w:cs="Traditional Arabic"/>
          <w:color w:val="000000"/>
          <w:sz w:val="28"/>
          <w:szCs w:val="28"/>
          <w:rtl/>
        </w:rPr>
        <w:t>البنك الدولي</w:t>
      </w:r>
      <w:r w:rsidRPr="00AD0B49">
        <w:rPr>
          <w:rFonts w:ascii="Arial" w:eastAsia="Times New Roman" w:hAnsi="Arial" w:cs="Traditional Arabic"/>
          <w:color w:val="000000"/>
          <w:sz w:val="28"/>
          <w:szCs w:val="28"/>
          <w:rtl/>
        </w:rPr>
        <w:t xml:space="preserve"> لسياسة الإصلاحات وعملية إعادة جدولة الديون التي أقرها </w:t>
      </w:r>
      <w:r w:rsidRPr="00AD0B49">
        <w:rPr>
          <w:rFonts w:ascii="Arial" w:eastAsiaTheme="majorEastAsia" w:hAnsi="Arial" w:cs="Traditional Arabic"/>
          <w:color w:val="000000"/>
          <w:sz w:val="28"/>
          <w:szCs w:val="28"/>
          <w:rtl/>
        </w:rPr>
        <w:t>نادي باريس</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مع هذا، وفي تقرير لمنظمة الشفافية الدولية لمكافحة الفساد، تقهقرت الجزائر من المرتبة 84 إلى 99، بعد كولومبيا وغانا، لعام 2007.</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الموارد الطبيعية:</w:t>
      </w:r>
      <w:r w:rsidRPr="00AD0B49">
        <w:rPr>
          <w:rFonts w:ascii="Arial" w:eastAsia="Times New Roman" w:hAnsi="Arial" w:cs="Traditional Arabic"/>
          <w:color w:val="000000"/>
          <w:sz w:val="28"/>
          <w:szCs w:val="28"/>
          <w:rtl/>
        </w:rPr>
        <w:t xml:space="preserve"> موارد البلد تتمثل في </w:t>
      </w:r>
      <w:r w:rsidRPr="00AD0B49">
        <w:rPr>
          <w:rFonts w:ascii="Arial" w:eastAsiaTheme="majorEastAsia" w:hAnsi="Arial" w:cs="Traditional Arabic"/>
          <w:color w:val="000000"/>
          <w:sz w:val="28"/>
          <w:szCs w:val="28"/>
          <w:rtl/>
        </w:rPr>
        <w:t>البترول</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الغاز الطبيعي</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الحدي</w:t>
      </w:r>
      <w:r w:rsidRPr="00AD0B49">
        <w:rPr>
          <w:rFonts w:ascii="Arial" w:eastAsia="Times New Roman" w:hAnsi="Arial" w:cs="Traditional Arabic"/>
          <w:color w:val="000000"/>
          <w:sz w:val="28"/>
          <w:szCs w:val="28"/>
          <w:rtl/>
        </w:rPr>
        <w:t xml:space="preserve">د الخام، </w:t>
      </w:r>
      <w:r w:rsidRPr="00AD0B49">
        <w:rPr>
          <w:rFonts w:ascii="Arial" w:eastAsiaTheme="majorEastAsia" w:hAnsi="Arial" w:cs="Traditional Arabic"/>
          <w:color w:val="000000"/>
          <w:sz w:val="28"/>
          <w:szCs w:val="28"/>
          <w:rtl/>
        </w:rPr>
        <w:t>الفوسفات</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اليورانيوم</w:t>
      </w:r>
      <w:r w:rsidRPr="00AD0B49">
        <w:rPr>
          <w:rFonts w:ascii="Arial" w:eastAsia="Times New Roman" w:hAnsi="Arial" w:cs="Traditional Arabic"/>
          <w:color w:val="000000"/>
          <w:sz w:val="28"/>
          <w:szCs w:val="28"/>
          <w:rtl/>
        </w:rPr>
        <w:t xml:space="preserve"> جنوبا، </w:t>
      </w:r>
      <w:r w:rsidRPr="00AD0B49">
        <w:rPr>
          <w:rFonts w:ascii="Arial" w:eastAsiaTheme="majorEastAsia" w:hAnsi="Arial" w:cs="Traditional Arabic"/>
          <w:color w:val="000000"/>
          <w:sz w:val="28"/>
          <w:szCs w:val="28"/>
          <w:rtl/>
        </w:rPr>
        <w:t>الرصاص</w:t>
      </w:r>
      <w:r w:rsidRPr="00AD0B49">
        <w:rPr>
          <w:rFonts w:ascii="Arial" w:eastAsia="Times New Roman" w:hAnsi="Arial" w:cs="Traditional Arabic"/>
          <w:color w:val="000000"/>
          <w:sz w:val="28"/>
          <w:szCs w:val="28"/>
          <w:rtl/>
        </w:rPr>
        <w:t xml:space="preserve"> و</w:t>
      </w:r>
      <w:r w:rsidRPr="00AD0B49">
        <w:rPr>
          <w:rFonts w:ascii="Arial" w:eastAsiaTheme="majorEastAsia" w:hAnsi="Arial" w:cs="Traditional Arabic"/>
          <w:color w:val="000000"/>
          <w:sz w:val="28"/>
          <w:szCs w:val="28"/>
          <w:rtl/>
        </w:rPr>
        <w:t>الزنك</w:t>
      </w:r>
      <w:r w:rsidRPr="00AD0B49">
        <w:rPr>
          <w:rFonts w:ascii="Arial" w:eastAsia="Times New Roman" w:hAnsi="Arial" w:cs="Traditional Arabic"/>
          <w:color w:val="000000"/>
          <w:sz w:val="28"/>
          <w:szCs w:val="28"/>
          <w:rtl/>
        </w:rPr>
        <w:t xml:space="preserve">. مخزونها من النفط يقدر بـ </w:t>
      </w:r>
      <w:r w:rsidRPr="00AD0B49">
        <w:rPr>
          <w:rFonts w:ascii="Arial" w:eastAsiaTheme="majorEastAsia" w:hAnsi="Arial" w:cs="Traditional Arabic"/>
          <w:color w:val="000000"/>
          <w:sz w:val="28"/>
          <w:szCs w:val="28"/>
          <w:rtl/>
        </w:rPr>
        <w:t>12</w:t>
      </w:r>
      <w:r w:rsidRPr="00AD0B49">
        <w:rPr>
          <w:rFonts w:ascii="Arial" w:eastAsia="Times New Roman" w:hAnsi="Arial" w:cs="Traditional Arabic"/>
          <w:color w:val="000000"/>
          <w:sz w:val="28"/>
          <w:szCs w:val="28"/>
          <w:rtl/>
        </w:rPr>
        <w:t xml:space="preserve"> مليار برميل. مخزونها من </w:t>
      </w:r>
      <w:r w:rsidRPr="00AD0B49">
        <w:rPr>
          <w:rFonts w:ascii="Arial" w:eastAsiaTheme="majorEastAsia" w:hAnsi="Arial" w:cs="Traditional Arabic"/>
          <w:color w:val="000000"/>
          <w:sz w:val="28"/>
          <w:szCs w:val="28"/>
          <w:rtl/>
        </w:rPr>
        <w:t>الغاز الطبيعي</w:t>
      </w:r>
      <w:r w:rsidRPr="00AD0B49">
        <w:rPr>
          <w:rFonts w:ascii="Arial" w:eastAsia="Times New Roman" w:hAnsi="Arial" w:cs="Traditional Arabic"/>
          <w:color w:val="000000"/>
          <w:sz w:val="28"/>
          <w:szCs w:val="28"/>
          <w:rtl/>
        </w:rPr>
        <w:t xml:space="preserve"> (ثامن مخزون في العالم) </w:t>
      </w:r>
      <w:r w:rsidRPr="00AD0B49">
        <w:rPr>
          <w:rFonts w:ascii="Arial" w:eastAsiaTheme="majorEastAsia" w:hAnsi="Arial" w:cs="Traditional Arabic"/>
          <w:color w:val="000000"/>
          <w:sz w:val="28"/>
          <w:szCs w:val="28"/>
          <w:rtl/>
        </w:rPr>
        <w:t>80</w:t>
      </w:r>
      <w:r w:rsidRPr="00AD0B49">
        <w:rPr>
          <w:rFonts w:ascii="Arial" w:eastAsia="Times New Roman" w:hAnsi="Arial" w:cs="Traditional Arabic"/>
          <w:color w:val="000000"/>
          <w:sz w:val="28"/>
          <w:szCs w:val="28"/>
          <w:rtl/>
        </w:rPr>
        <w:t xml:space="preserve"> مليار متر مكعب. اكتشف </w:t>
      </w:r>
      <w:r w:rsidRPr="00AD0B49">
        <w:rPr>
          <w:rFonts w:ascii="Arial" w:eastAsiaTheme="majorEastAsia" w:hAnsi="Arial" w:cs="Traditional Arabic"/>
          <w:color w:val="000000"/>
          <w:sz w:val="28"/>
          <w:szCs w:val="28"/>
          <w:rtl/>
        </w:rPr>
        <w:t>الذهب</w:t>
      </w:r>
      <w:r w:rsidRPr="00AD0B49">
        <w:rPr>
          <w:rFonts w:ascii="Arial" w:eastAsia="Times New Roman" w:hAnsi="Arial" w:cs="Traditional Arabic"/>
          <w:color w:val="000000"/>
          <w:sz w:val="28"/>
          <w:szCs w:val="28"/>
          <w:rtl/>
        </w:rPr>
        <w:t xml:space="preserve"> خلال التسعينيات، إلا أن استغلاله ما زال ضعيفا.</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استغلال الأرض:</w:t>
      </w:r>
      <w:r w:rsidRPr="00AD0B49">
        <w:rPr>
          <w:rFonts w:ascii="Arial" w:eastAsia="Times New Roman" w:hAnsi="Arial" w:cs="Traditional Arabic"/>
          <w:color w:val="000000"/>
          <w:sz w:val="28"/>
          <w:szCs w:val="28"/>
          <w:rtl/>
        </w:rPr>
        <w:t xml:space="preserve"> 3.5 من أراضيها للزراعة، 0.25 خضراء دائمة، 96.5 غيرها. أكثر من 4/5 أرضها صحراء.</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الحياة البرية:</w:t>
      </w:r>
      <w:r w:rsidRPr="00AD0B49">
        <w:rPr>
          <w:rFonts w:ascii="Arial" w:eastAsia="Times New Roman" w:hAnsi="Arial" w:cs="Traditional Arabic"/>
          <w:color w:val="000000"/>
          <w:sz w:val="28"/>
          <w:szCs w:val="28"/>
          <w:rtl/>
        </w:rPr>
        <w:t xml:space="preserve"> كانت الجزائر لحد قريب (دخول الفرنسيين) غنية بأنواع الحياة البرية، حيث تواجد </w:t>
      </w:r>
      <w:r w:rsidRPr="00AD0B49">
        <w:rPr>
          <w:rFonts w:ascii="Arial" w:eastAsiaTheme="majorEastAsia" w:hAnsi="Arial" w:cs="Traditional Arabic"/>
          <w:color w:val="000000"/>
          <w:sz w:val="28"/>
          <w:szCs w:val="28"/>
          <w:rtl/>
        </w:rPr>
        <w:t>أسد الأطلس</w:t>
      </w:r>
      <w:r w:rsidRPr="00AD0B49">
        <w:rPr>
          <w:rFonts w:ascii="Arial" w:eastAsia="Times New Roman" w:hAnsi="Arial" w:cs="Traditional Arabic"/>
          <w:color w:val="000000"/>
          <w:sz w:val="28"/>
          <w:szCs w:val="28"/>
          <w:rtl/>
        </w:rPr>
        <w:t xml:space="preserve"> مثلا، إلى غاية شمال البلاد. التغير العنيف في المساحات الغابية سبب انقراض كثير من الأصناف، لم يبق ملفتا منها سوى: </w:t>
      </w:r>
      <w:r w:rsidRPr="00AD0B49">
        <w:rPr>
          <w:rFonts w:ascii="Arial" w:eastAsiaTheme="majorEastAsia" w:hAnsi="Arial" w:cs="Traditional Arabic"/>
          <w:color w:val="000000"/>
          <w:sz w:val="28"/>
          <w:szCs w:val="28"/>
          <w:rtl/>
        </w:rPr>
        <w:t>فنك</w:t>
      </w:r>
      <w:r w:rsidRPr="00AD0B49">
        <w:rPr>
          <w:rFonts w:ascii="Arial" w:eastAsia="Times New Roman" w:hAnsi="Arial" w:cs="Traditional Arabic"/>
          <w:color w:val="000000"/>
          <w:sz w:val="28"/>
          <w:szCs w:val="28"/>
          <w:rtl/>
        </w:rPr>
        <w:t xml:space="preserve"> الصحراء، رمز الدولة الرياضي، وحيوان </w:t>
      </w:r>
      <w:r w:rsidRPr="00AD0B49">
        <w:rPr>
          <w:rFonts w:ascii="Arial" w:eastAsiaTheme="majorEastAsia" w:hAnsi="Arial" w:cs="Traditional Arabic"/>
          <w:color w:val="000000"/>
          <w:sz w:val="28"/>
          <w:szCs w:val="28"/>
          <w:rtl/>
        </w:rPr>
        <w:t>اليربوع</w:t>
      </w:r>
      <w:r w:rsidRPr="00AD0B49">
        <w:rPr>
          <w:rFonts w:ascii="Arial" w:eastAsia="Times New Roman" w:hAnsi="Arial" w:cs="Traditional Arabic"/>
          <w:color w:val="000000"/>
          <w:sz w:val="28"/>
          <w:szCs w:val="28"/>
          <w:rtl/>
        </w:rPr>
        <w:t>، و</w:t>
      </w:r>
      <w:r w:rsidRPr="00AD0B49">
        <w:rPr>
          <w:rFonts w:ascii="Arial" w:eastAsiaTheme="majorEastAsia" w:hAnsi="Arial" w:cs="Traditional Arabic"/>
          <w:color w:val="000000"/>
          <w:sz w:val="28"/>
          <w:szCs w:val="28"/>
          <w:rtl/>
        </w:rPr>
        <w:t>تيس الجبال</w:t>
      </w:r>
      <w:r w:rsidRPr="00AD0B49">
        <w:rPr>
          <w:rFonts w:ascii="Arial" w:eastAsia="Times New Roman" w:hAnsi="Arial" w:cs="Traditional Arabic"/>
          <w:color w:val="000000"/>
          <w:sz w:val="28"/>
          <w:szCs w:val="28"/>
          <w:rtl/>
        </w:rPr>
        <w:t>، و</w:t>
      </w:r>
      <w:r w:rsidRPr="00AD0B49">
        <w:rPr>
          <w:rFonts w:ascii="Arial" w:eastAsiaTheme="majorEastAsia" w:hAnsi="Arial" w:cs="Traditional Arabic"/>
          <w:color w:val="000000"/>
          <w:sz w:val="28"/>
          <w:szCs w:val="28"/>
          <w:rtl/>
        </w:rPr>
        <w:t>الخنزير الوحشي</w:t>
      </w:r>
      <w:r w:rsidRPr="00AD0B49">
        <w:rPr>
          <w:rFonts w:ascii="Arial" w:eastAsia="Times New Roman" w:hAnsi="Arial" w:cs="Traditional Arabic"/>
          <w:color w:val="000000"/>
          <w:sz w:val="28"/>
          <w:szCs w:val="28"/>
          <w:rtl/>
        </w:rPr>
        <w:t xml:space="preserve"> شمالا، و</w:t>
      </w:r>
      <w:r w:rsidRPr="00AD0B49">
        <w:rPr>
          <w:rFonts w:ascii="Arial" w:eastAsiaTheme="majorEastAsia" w:hAnsi="Arial" w:cs="Traditional Arabic"/>
          <w:color w:val="000000"/>
          <w:sz w:val="28"/>
          <w:szCs w:val="28"/>
          <w:rtl/>
        </w:rPr>
        <w:t>ابن آوى</w:t>
      </w:r>
      <w:r w:rsidRPr="00AD0B49">
        <w:rPr>
          <w:rFonts w:ascii="Arial" w:eastAsia="Times New Roman" w:hAnsi="Arial" w:cs="Traditional Arabic"/>
          <w:color w:val="000000"/>
          <w:sz w:val="28"/>
          <w:szCs w:val="28"/>
          <w:rtl/>
        </w:rPr>
        <w:t>، و</w:t>
      </w:r>
      <w:r w:rsidRPr="00AD0B49">
        <w:rPr>
          <w:rFonts w:ascii="Arial" w:eastAsiaTheme="majorEastAsia" w:hAnsi="Arial" w:cs="Traditional Arabic"/>
          <w:color w:val="000000"/>
          <w:sz w:val="28"/>
          <w:szCs w:val="28"/>
          <w:rtl/>
        </w:rPr>
        <w:t>الأرانب</w:t>
      </w:r>
      <w:r w:rsidRPr="00AD0B49">
        <w:rPr>
          <w:rFonts w:ascii="Arial" w:eastAsia="Times New Roman" w:hAnsi="Arial" w:cs="Traditional Arabic"/>
          <w:color w:val="000000"/>
          <w:sz w:val="28"/>
          <w:szCs w:val="28"/>
          <w:rtl/>
        </w:rPr>
        <w:t xml:space="preserve"> البرية، و</w:t>
      </w:r>
      <w:r w:rsidRPr="00AD0B49">
        <w:rPr>
          <w:rFonts w:ascii="Arial" w:eastAsiaTheme="majorEastAsia" w:hAnsi="Arial" w:cs="Traditional Arabic"/>
          <w:color w:val="000000"/>
          <w:sz w:val="28"/>
          <w:szCs w:val="28"/>
          <w:rtl/>
        </w:rPr>
        <w:t>الزواحف</w:t>
      </w:r>
      <w:r w:rsidRPr="00AD0B49">
        <w:rPr>
          <w:rFonts w:ascii="Arial" w:eastAsia="Times New Roman" w:hAnsi="Arial" w:cs="Traditional Arabic"/>
          <w:color w:val="000000"/>
          <w:sz w:val="28"/>
          <w:szCs w:val="28"/>
          <w:rtl/>
        </w:rPr>
        <w:t>، و</w:t>
      </w:r>
      <w:r w:rsidRPr="00AD0B49">
        <w:rPr>
          <w:rFonts w:ascii="Arial" w:eastAsiaTheme="majorEastAsia" w:hAnsi="Arial" w:cs="Traditional Arabic"/>
          <w:color w:val="000000"/>
          <w:sz w:val="28"/>
          <w:szCs w:val="28"/>
          <w:rtl/>
        </w:rPr>
        <w:t>الظبيان</w:t>
      </w:r>
      <w:r w:rsidRPr="00AD0B49">
        <w:rPr>
          <w:rFonts w:ascii="Arial" w:eastAsia="Times New Roman" w:hAnsi="Arial" w:cs="Traditional Arabic"/>
          <w:color w:val="000000"/>
          <w:sz w:val="28"/>
          <w:szCs w:val="28"/>
          <w:rtl/>
        </w:rPr>
        <w:t xml:space="preserve"> وعدد من </w:t>
      </w:r>
      <w:r w:rsidRPr="00AD0B49">
        <w:rPr>
          <w:rFonts w:ascii="Arial" w:eastAsiaTheme="majorEastAsia" w:hAnsi="Arial" w:cs="Traditional Arabic"/>
          <w:color w:val="000000"/>
          <w:sz w:val="28"/>
          <w:szCs w:val="28"/>
          <w:rtl/>
        </w:rPr>
        <w:t>قطط الصحراء</w:t>
      </w:r>
      <w:r w:rsidRPr="00AD0B49">
        <w:rPr>
          <w:rFonts w:ascii="Arial" w:eastAsia="Times New Roman" w:hAnsi="Arial" w:cs="Traditional Arabic"/>
          <w:color w:val="000000"/>
          <w:sz w:val="28"/>
          <w:szCs w:val="28"/>
          <w:rtl/>
        </w:rPr>
        <w:t xml:space="preserve">. انقرضت ظبيان </w:t>
      </w:r>
      <w:r w:rsidRPr="00AD0B49">
        <w:rPr>
          <w:rFonts w:ascii="Arial" w:eastAsiaTheme="majorEastAsia" w:hAnsi="Arial" w:cs="Traditional Arabic"/>
          <w:color w:val="000000"/>
          <w:sz w:val="28"/>
          <w:szCs w:val="28"/>
          <w:rtl/>
        </w:rPr>
        <w:t>المها</w:t>
      </w:r>
      <w:r w:rsidRPr="00AD0B49">
        <w:rPr>
          <w:rFonts w:ascii="Arial" w:eastAsia="Times New Roman" w:hAnsi="Arial" w:cs="Traditional Arabic"/>
          <w:color w:val="000000"/>
          <w:sz w:val="28"/>
          <w:szCs w:val="28"/>
          <w:rtl/>
        </w:rPr>
        <w:t xml:space="preserve"> و</w:t>
      </w:r>
      <w:r w:rsidRPr="00AD0B49">
        <w:rPr>
          <w:rFonts w:ascii="Arial" w:eastAsiaTheme="majorEastAsia" w:hAnsi="Arial" w:cs="Traditional Arabic"/>
          <w:color w:val="000000"/>
          <w:sz w:val="28"/>
          <w:szCs w:val="28"/>
          <w:rtl/>
        </w:rPr>
        <w:t>غزلان الداما</w:t>
      </w:r>
      <w:r w:rsidRPr="00AD0B49">
        <w:rPr>
          <w:rFonts w:ascii="Arial" w:eastAsia="Times New Roman" w:hAnsi="Arial" w:cs="Traditional Arabic"/>
          <w:color w:val="000000"/>
          <w:sz w:val="28"/>
          <w:szCs w:val="28"/>
          <w:rtl/>
        </w:rPr>
        <w:t xml:space="preserve"> في </w:t>
      </w:r>
      <w:r w:rsidRPr="00AD0B49">
        <w:rPr>
          <w:rFonts w:ascii="Arial" w:eastAsiaTheme="majorEastAsia" w:hAnsi="Arial" w:cs="Traditional Arabic"/>
          <w:color w:val="000000"/>
          <w:sz w:val="28"/>
          <w:szCs w:val="28"/>
          <w:rtl/>
        </w:rPr>
        <w:t>1990</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Pr>
      </w:pPr>
      <w:r w:rsidRPr="00AD0B49">
        <w:rPr>
          <w:rFonts w:ascii="Arial" w:eastAsia="Times New Roman" w:hAnsi="Arial" w:cs="Traditional Arabic"/>
          <w:b/>
          <w:bCs/>
          <w:kern w:val="36"/>
          <w:sz w:val="28"/>
          <w:szCs w:val="28"/>
          <w:rtl/>
        </w:rPr>
        <w:t>سياسة الجزائر</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الجزائر جمهورية ذات طابع ديموقراطي، بدستور، ورئاسة قوية، كما تم منذ 1990 م، إقرار التعددية الحزبية.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الجزائر تفرق رسميا بين السلطات الثلاث، تنفيذية، تشريعية، وقضائية. بشكل عام، يسهر الرئيس والجهاز التنفيذي على تطبيق القوانين، التي يسنها البرلمان الجزائري، ويقرر القضاء في الأحكام المدنية والجزائية.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تاريخيا، كان إرث الماضي سبب الثقل السياسي حاليا، فلسنوات حكم حزب واحد عسكري بدون محاسبة، بعدوانية ضد أشباه البرجوازيين (</w:t>
      </w:r>
      <w:r w:rsidRPr="00AD0B49">
        <w:rPr>
          <w:rFonts w:ascii="Arial" w:eastAsiaTheme="majorEastAsia" w:hAnsi="Arial" w:cs="Traditional Arabic"/>
          <w:color w:val="000000"/>
          <w:sz w:val="28"/>
          <w:szCs w:val="28"/>
          <w:rtl/>
        </w:rPr>
        <w:t>فرحات عباس</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عبان رمضان</w:t>
      </w:r>
      <w:r w:rsidRPr="00AD0B49">
        <w:rPr>
          <w:rFonts w:ascii="Arial" w:eastAsia="Times New Roman" w:hAnsi="Arial" w:cs="Traditional Arabic"/>
          <w:color w:val="000000"/>
          <w:sz w:val="28"/>
          <w:szCs w:val="28"/>
          <w:rtl/>
        </w:rPr>
        <w:t>...) وعند هزات الاقتصاد في الثمانينات، بان عجز العسكر، وما زاد الطين بلة، تشوش سياسي ثم أزمة إنسانية، كان وراءها دائما سياسة بومدين الأولى في الحكم.</w:t>
      </w:r>
    </w:p>
    <w:p w:rsidR="006F6A9C" w:rsidRPr="00AD0B49" w:rsidRDefault="006F6A9C" w:rsidP="00FA77C1">
      <w:pPr>
        <w:numPr>
          <w:ilvl w:val="0"/>
          <w:numId w:val="21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مصطلحات: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تستعمل الصحافة الجزائرية عادة، تعريبا لأسماء الأحزاب الفرنسي، فجبهة التحرير الوطني، التي اختصارها </w:t>
      </w:r>
      <w:r w:rsidRPr="00AD0B49">
        <w:rPr>
          <w:rFonts w:ascii="Arial" w:eastAsia="Times New Roman" w:hAnsi="Arial" w:cs="Traditional Arabic"/>
          <w:color w:val="000000"/>
          <w:sz w:val="28"/>
          <w:szCs w:val="28"/>
        </w:rPr>
        <w:t>FLN</w:t>
      </w:r>
      <w:r w:rsidRPr="00AD0B49">
        <w:rPr>
          <w:rFonts w:ascii="Arial" w:eastAsia="Times New Roman" w:hAnsi="Arial" w:cs="Traditional Arabic"/>
          <w:color w:val="000000"/>
          <w:sz w:val="28"/>
          <w:szCs w:val="28"/>
          <w:rtl/>
        </w:rPr>
        <w:t xml:space="preserve">  بالفرنسية، لا يكتب أف أل ان، بل، الأفلان، نفس الشيء مع الفيس، </w:t>
      </w:r>
      <w:r w:rsidRPr="00AD0B49">
        <w:rPr>
          <w:rFonts w:ascii="Arial" w:eastAsia="Times New Roman" w:hAnsi="Arial" w:cs="Traditional Arabic"/>
          <w:color w:val="000000"/>
          <w:sz w:val="28"/>
          <w:szCs w:val="28"/>
        </w:rPr>
        <w:t>FIS</w:t>
      </w:r>
      <w:r w:rsidRPr="00AD0B49">
        <w:rPr>
          <w:rFonts w:ascii="Arial" w:eastAsia="Times New Roman" w:hAnsi="Arial" w:cs="Traditional Arabic"/>
          <w:color w:val="000000"/>
          <w:sz w:val="28"/>
          <w:szCs w:val="28"/>
          <w:rtl/>
        </w:rPr>
        <w:t xml:space="preserve"> ، مع الأمدياس، </w:t>
      </w:r>
      <w:r w:rsidRPr="00AD0B49">
        <w:rPr>
          <w:rFonts w:ascii="Arial" w:eastAsia="Times New Roman" w:hAnsi="Arial" w:cs="Traditional Arabic"/>
          <w:color w:val="000000"/>
          <w:sz w:val="28"/>
          <w:szCs w:val="28"/>
        </w:rPr>
        <w:t>MDS</w:t>
      </w:r>
      <w:r w:rsidRPr="00AD0B49">
        <w:rPr>
          <w:rFonts w:ascii="Arial" w:eastAsia="Times New Roman" w:hAnsi="Arial" w:cs="Traditional Arabic"/>
          <w:color w:val="000000"/>
          <w:sz w:val="28"/>
          <w:szCs w:val="28"/>
          <w:rtl/>
        </w:rPr>
        <w:t xml:space="preserve"> ، الأرندي، من </w:t>
      </w:r>
      <w:r w:rsidRPr="00AD0B49">
        <w:rPr>
          <w:rFonts w:ascii="Arial" w:eastAsia="Times New Roman" w:hAnsi="Arial" w:cs="Traditional Arabic"/>
          <w:color w:val="000000"/>
          <w:sz w:val="28"/>
          <w:szCs w:val="28"/>
        </w:rPr>
        <w:t>RND</w:t>
      </w:r>
      <w:r w:rsidRPr="00AD0B49">
        <w:rPr>
          <w:rFonts w:ascii="Arial" w:eastAsia="Times New Roman" w:hAnsi="Arial" w:cs="Traditional Arabic"/>
          <w:color w:val="000000"/>
          <w:sz w:val="28"/>
          <w:szCs w:val="28"/>
          <w:rtl/>
        </w:rPr>
        <w:t>.</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الثقافة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تأثرت الثقافة الجزائرية على مر العصور بعدة عوامل:</w:t>
      </w:r>
    </w:p>
    <w:p w:rsidR="006F6A9C" w:rsidRPr="00AD0B49" w:rsidRDefault="006F6A9C" w:rsidP="00FA77C1">
      <w:pPr>
        <w:numPr>
          <w:ilvl w:val="0"/>
          <w:numId w:val="2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الجوار فتأثرت الثقافة بالحضارات المجاورة وأثرت بها </w:t>
      </w:r>
    </w:p>
    <w:p w:rsidR="006F6A9C" w:rsidRPr="00AD0B49" w:rsidRDefault="006F6A9C" w:rsidP="00FA77C1">
      <w:pPr>
        <w:numPr>
          <w:ilvl w:val="0"/>
          <w:numId w:val="2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منها الديانة الإسلام، فبحكم أن الشعب الجزائري مسلم، فأثر ذلك على مجمل الفنون. </w:t>
      </w:r>
    </w:p>
    <w:p w:rsidR="006F6A9C" w:rsidRPr="00AD0B49" w:rsidRDefault="006F6A9C" w:rsidP="00FA77C1">
      <w:pPr>
        <w:numPr>
          <w:ilvl w:val="0"/>
          <w:numId w:val="2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السياسة المنتهجة للبلاد </w:t>
      </w:r>
    </w:p>
    <w:p w:rsidR="006F6A9C" w:rsidRPr="00AD0B49" w:rsidRDefault="006F6A9C" w:rsidP="00FA77C1">
      <w:pPr>
        <w:numPr>
          <w:ilvl w:val="0"/>
          <w:numId w:val="2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الانفتاح على العالم وثورة الاتصالات </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مناخ الجزائر الثقافي أيضا أمازيغي، حيث تم ترسيم اللغة (بمختلف فروقاتها) عام 2001 (يريد البعض توطينها)، يدعمه جملة من الفنانين والأدباء الذين تستغل الإرث الأمازيغي لإبقائه حيا.</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موسيقى </w:t>
      </w:r>
      <w:r w:rsidRPr="00AD0B49">
        <w:rPr>
          <w:rFonts w:ascii="Arial" w:eastAsiaTheme="majorEastAsia" w:hAnsi="Arial" w:cs="Traditional Arabic"/>
          <w:color w:val="000000"/>
          <w:sz w:val="28"/>
          <w:szCs w:val="28"/>
          <w:rtl/>
        </w:rPr>
        <w:t>الراي</w:t>
      </w:r>
      <w:r w:rsidRPr="00AD0B49">
        <w:rPr>
          <w:rFonts w:ascii="Arial" w:eastAsia="Times New Roman" w:hAnsi="Arial" w:cs="Traditional Arabic"/>
          <w:color w:val="000000"/>
          <w:sz w:val="28"/>
          <w:szCs w:val="28"/>
          <w:rtl/>
        </w:rPr>
        <w:t xml:space="preserve"> التي ظهرت بدايات السبعينيات، أهم طابع موسيقي للبلد، تنافسها أنواع أخرى، أصيلة أو أكثر حداثة، مثل </w:t>
      </w:r>
      <w:r w:rsidRPr="00AD0B49">
        <w:rPr>
          <w:rFonts w:ascii="Arial" w:eastAsiaTheme="majorEastAsia" w:hAnsi="Arial" w:cs="Traditional Arabic"/>
          <w:color w:val="000000"/>
          <w:sz w:val="28"/>
          <w:szCs w:val="28"/>
          <w:rtl/>
        </w:rPr>
        <w:t>الراب</w:t>
      </w:r>
      <w:r w:rsidRPr="00AD0B49">
        <w:rPr>
          <w:rFonts w:ascii="Arial" w:eastAsia="Times New Roman" w:hAnsi="Arial" w:cs="Traditional Arabic"/>
          <w:color w:val="000000"/>
          <w:sz w:val="28"/>
          <w:szCs w:val="28"/>
          <w:rtl/>
        </w:rPr>
        <w:t xml:space="preserve"> الجزائري.</w:t>
      </w:r>
    </w:p>
    <w:p w:rsidR="006F6A9C" w:rsidRPr="00AD0B49" w:rsidRDefault="006F6A9C" w:rsidP="00AD0B49">
      <w:pPr>
        <w:shd w:val="clear" w:color="auto" w:fill="F8FCFF"/>
        <w:bidi/>
        <w:spacing w:before="480" w:after="0" w:line="360" w:lineRule="auto"/>
        <w:jc w:val="both"/>
        <w:outlineLvl w:val="0"/>
        <w:rPr>
          <w:rFonts w:ascii="Arial" w:eastAsia="Times New Roman" w:hAnsi="Arial" w:cs="Traditional Arabic"/>
          <w:b/>
          <w:bCs/>
          <w:kern w:val="36"/>
          <w:sz w:val="28"/>
          <w:szCs w:val="28"/>
          <w:rtl/>
        </w:rPr>
      </w:pPr>
      <w:r w:rsidRPr="00AD0B49">
        <w:rPr>
          <w:rFonts w:ascii="Arial" w:eastAsia="Times New Roman" w:hAnsi="Arial" w:cs="Traditional Arabic"/>
          <w:b/>
          <w:bCs/>
          <w:kern w:val="36"/>
          <w:sz w:val="28"/>
          <w:szCs w:val="28"/>
          <w:rtl/>
        </w:rPr>
        <w:t>المواصلات والاتصالات</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أهمل قطاع المواصلات الموروث زمن الفرنسيس بشكل سيء، خلال السبعينات. لكن الدولة عادت له مدركة أهميته مع دخول الثمانينات، خلقا للتوازن بين المناطق الداخلية، ومواكبة لسرعة التنمية السكنية.</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اتجهت مداخيل الدولة لتحديث شبكة الطرقات القديمة، السكك الحديدية، الموانئ، والمطارات، لكن تقشف الحكومات خلال التسعينيات، جعلها تتجه نحو الصيانة، أكثر من توجهها لتجديد وتنويع في شبكة المواصلات.</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أهم مشروع للطرق، طريق شرق-غرب، والذي حددت له مناقصات لإتمامه.</w:t>
      </w:r>
    </w:p>
    <w:p w:rsidR="006F6A9C" w:rsidRPr="00AD0B49" w:rsidRDefault="006F6A9C"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p>
    <w:p w:rsidR="006F6A9C" w:rsidRPr="00AD0B49" w:rsidRDefault="006F6A9C"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6F6A9C" w:rsidRPr="00AD0B49" w:rsidRDefault="006F6A9C" w:rsidP="00AD0B49">
      <w:pPr>
        <w:bidi/>
        <w:rPr>
          <w:rFonts w:cs="Traditional Arabic"/>
          <w:sz w:val="28"/>
          <w:szCs w:val="28"/>
        </w:rPr>
      </w:pPr>
    </w:p>
    <w:p w:rsidR="00656206" w:rsidRPr="00AD0B49" w:rsidRDefault="00656206" w:rsidP="00AD0B49">
      <w:pPr>
        <w:bidi/>
        <w:spacing w:after="0" w:line="240" w:lineRule="auto"/>
        <w:jc w:val="center"/>
        <w:rPr>
          <w:rFonts w:ascii="Tahoma" w:eastAsia="Times New Roman" w:hAnsi="Tahoma" w:cs="Traditional Arabic"/>
          <w:sz w:val="28"/>
          <w:szCs w:val="28"/>
        </w:rPr>
      </w:pPr>
    </w:p>
    <w:p w:rsidR="00656206" w:rsidRPr="00AD0B49" w:rsidRDefault="00656206"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المغرب</w:t>
      </w: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Tahoma" w:eastAsia="Times New Roman" w:hAnsi="Tahoma" w:cs="Traditional Arabic"/>
          <w:b/>
          <w:bCs/>
          <w:noProof/>
          <w:color w:val="000000"/>
          <w:sz w:val="28"/>
          <w:szCs w:val="28"/>
          <w:lang w:bidi="fa-IR"/>
        </w:rPr>
        <w:lastRenderedPageBreak/>
        <w:drawing>
          <wp:inline distT="0" distB="0" distL="0" distR="0">
            <wp:extent cx="2000250" cy="2190750"/>
            <wp:effectExtent l="19050" t="0" r="0" b="0"/>
            <wp:docPr id="106" name="Picture 15" descr="http://www.rohama.org/files/ar/content/2008/10/11/250_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rohama.org/files/ar/content/2008/10/11/250_888.jpg"/>
                    <pic:cNvPicPr>
                      <a:picLocks noChangeAspect="1" noChangeArrowheads="1"/>
                    </pic:cNvPicPr>
                  </pic:nvPicPr>
                  <pic:blipFill>
                    <a:blip r:embed="rId22"/>
                    <a:srcRect/>
                    <a:stretch>
                      <a:fillRect/>
                    </a:stretch>
                  </pic:blipFill>
                  <pic:spPr bwMode="auto">
                    <a:xfrm>
                      <a:off x="0" y="0"/>
                      <a:ext cx="2000250" cy="2190750"/>
                    </a:xfrm>
                    <a:prstGeom prst="rect">
                      <a:avLst/>
                    </a:prstGeom>
                    <a:noFill/>
                    <a:ln w="9525">
                      <a:noFill/>
                      <a:miter lim="800000"/>
                      <a:headEnd/>
                      <a:tailEnd/>
                    </a:ln>
                  </pic:spPr>
                </pic:pic>
              </a:graphicData>
            </a:graphic>
          </wp:inline>
        </w:drawing>
      </w:r>
      <w:r w:rsidRPr="00AD0B49">
        <w:rPr>
          <w:rFonts w:ascii="Tahoma" w:eastAsia="Times New Roman" w:hAnsi="Tahoma" w:cs="Traditional Arabic"/>
          <w:b/>
          <w:bCs/>
          <w:noProof/>
          <w:color w:val="000000"/>
          <w:sz w:val="28"/>
          <w:szCs w:val="28"/>
          <w:rtl/>
          <w:lang w:bidi="fa-IR"/>
        </w:rPr>
        <w:drawing>
          <wp:anchor distT="0" distB="0" distL="0" distR="0" simplePos="0" relativeHeight="251761664"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107" name="Picture 2" descr="http://www.rohama.org/files/ar/content/2008/10/11/249_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11/249_263.jpg"/>
                    <pic:cNvPicPr>
                      <a:picLocks noChangeAspect="1" noChangeArrowheads="1"/>
                    </pic:cNvPicPr>
                  </pic:nvPicPr>
                  <pic:blipFill>
                    <a:blip r:embed="rId23"/>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AD0B49">
      <w:pPr>
        <w:shd w:val="clear" w:color="auto" w:fill="F8FCFF"/>
        <w:bidi/>
        <w:spacing w:after="10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tbl>
      <w:tblPr>
        <w:bidiVisual/>
        <w:tblW w:w="8557" w:type="dxa"/>
        <w:tblBorders>
          <w:top w:val="single" w:sz="6" w:space="0" w:color="AAAAAA"/>
          <w:left w:val="single" w:sz="6" w:space="0" w:color="AAAAAA"/>
          <w:bottom w:val="single" w:sz="6" w:space="0" w:color="AAAAAA"/>
          <w:right w:val="single" w:sz="6" w:space="0" w:color="AAAAAA"/>
        </w:tblBorders>
        <w:shd w:val="clear" w:color="auto" w:fill="F9F9F9"/>
        <w:tblCellMar>
          <w:top w:w="30" w:type="dxa"/>
          <w:left w:w="30" w:type="dxa"/>
          <w:bottom w:w="30" w:type="dxa"/>
          <w:right w:w="30" w:type="dxa"/>
        </w:tblCellMar>
        <w:tblLook w:val="04A0"/>
      </w:tblPr>
      <w:tblGrid>
        <w:gridCol w:w="3879"/>
        <w:gridCol w:w="4678"/>
      </w:tblGrid>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العاصمة</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الرباط</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أكبر مدينة</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الدار</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البيضاء</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اللغة</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الرسمية</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العربية</w:t>
            </w:r>
            <w:r w:rsidRPr="00AD0B49">
              <w:rPr>
                <w:rFonts w:ascii="Tahoma" w:eastAsia="Times New Roman" w:hAnsi="Tahoma" w:cs="Traditional Arabic"/>
                <w:sz w:val="28"/>
                <w:szCs w:val="28"/>
              </w:rPr>
              <w:t xml:space="preserve"> </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lang w:bidi="ar-IQ"/>
              </w:rPr>
            </w:pPr>
            <w:r w:rsidRPr="00AD0B49">
              <w:rPr>
                <w:rFonts w:ascii="Tahoma" w:eastAsia="Times New Roman" w:hAnsi="Tahoma" w:cs="Traditional Arabic"/>
                <w:b/>
                <w:bCs/>
                <w:sz w:val="28"/>
                <w:szCs w:val="28"/>
                <w:rtl/>
              </w:rPr>
              <w:t>نظام</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الحكم</w:t>
            </w:r>
            <w:r w:rsidRPr="00AD0B49">
              <w:rPr>
                <w:rFonts w:ascii="Tahoma" w:eastAsia="Times New Roman" w:hAnsi="Tahoma" w:cs="Traditional Arabic"/>
                <w:sz w:val="28"/>
                <w:szCs w:val="28"/>
              </w:rPr>
              <w:t xml:space="preserve">  </w:t>
            </w:r>
          </w:p>
        </w:tc>
        <w:tc>
          <w:tcPr>
            <w:tcW w:w="4678"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ملكية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دستورية</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tl/>
              </w:rPr>
            </w:pPr>
            <w:r w:rsidRPr="00AD0B49">
              <w:rPr>
                <w:rFonts w:ascii="Tahoma" w:eastAsia="Times New Roman" w:hAnsi="Tahoma" w:cs="Traditional Arabic"/>
                <w:b/>
                <w:bCs/>
                <w:sz w:val="28"/>
                <w:szCs w:val="28"/>
                <w:rtl/>
              </w:rPr>
              <w:t>الاستقلال</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عن</w:t>
            </w:r>
            <w:r w:rsidRPr="00AD0B49">
              <w:rPr>
                <w:rFonts w:ascii="Tahoma" w:eastAsia="Times New Roman" w:hAnsi="Tahoma" w:cs="Traditional Arabic"/>
                <w:sz w:val="28"/>
                <w:szCs w:val="28"/>
              </w:rPr>
              <w:t xml:space="preserve">: </w:t>
            </w:r>
          </w:p>
          <w:p w:rsidR="00656206" w:rsidRPr="00AD0B49" w:rsidRDefault="00656206" w:rsidP="00FA77C1">
            <w:pPr>
              <w:numPr>
                <w:ilvl w:val="0"/>
                <w:numId w:val="21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حماية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فرنسا</w:t>
            </w:r>
            <w:r w:rsidRPr="00AD0B49">
              <w:rPr>
                <w:rFonts w:ascii="Tahoma" w:eastAsia="Times New Roman" w:hAnsi="Tahoma" w:cs="Traditional Arabic"/>
                <w:sz w:val="28"/>
                <w:szCs w:val="28"/>
              </w:rPr>
              <w:t xml:space="preserve"> </w:t>
            </w:r>
          </w:p>
          <w:p w:rsidR="00656206" w:rsidRPr="00AD0B49" w:rsidRDefault="00656206" w:rsidP="00FA77C1">
            <w:pPr>
              <w:numPr>
                <w:ilvl w:val="0"/>
                <w:numId w:val="21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حماية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إسبانيا</w:t>
            </w:r>
            <w:r w:rsidRPr="00AD0B49">
              <w:rPr>
                <w:rFonts w:ascii="Tahoma" w:eastAsia="Times New Roman" w:hAnsi="Tahoma" w:cs="Traditional Arabic"/>
                <w:sz w:val="28"/>
                <w:szCs w:val="28"/>
              </w:rPr>
              <w:t xml:space="preserve"> </w:t>
            </w:r>
          </w:p>
          <w:p w:rsidR="00656206" w:rsidRPr="00AD0B49" w:rsidRDefault="00656206" w:rsidP="00FA77C1">
            <w:pPr>
              <w:numPr>
                <w:ilvl w:val="0"/>
                <w:numId w:val="21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lastRenderedPageBreak/>
              <w:t>الحماية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الدولية</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lastRenderedPageBreak/>
              <w:t>أعلن في</w:t>
            </w:r>
            <w:r w:rsidRPr="00AD0B49">
              <w:rPr>
                <w:rFonts w:ascii="Tahoma" w:eastAsia="Times New Roman" w:hAnsi="Tahoma" w:cs="Traditional Arabic"/>
                <w:sz w:val="28"/>
                <w:szCs w:val="28"/>
              </w:rPr>
              <w:t xml:space="preserve"> : </w:t>
            </w:r>
          </w:p>
          <w:p w:rsidR="00656206" w:rsidRPr="00AD0B49" w:rsidRDefault="00656206" w:rsidP="00FA77C1">
            <w:pPr>
              <w:numPr>
                <w:ilvl w:val="0"/>
                <w:numId w:val="21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2 </w:t>
            </w:r>
            <w:r w:rsidRPr="00AD0B49">
              <w:rPr>
                <w:rFonts w:ascii="Tahoma" w:eastAsia="Times New Roman" w:hAnsi="Tahoma" w:cs="Traditional Arabic"/>
                <w:sz w:val="28"/>
                <w:szCs w:val="28"/>
                <w:rtl/>
              </w:rPr>
              <w:t>مارس،</w:t>
            </w:r>
            <w:r w:rsidRPr="00AD0B49">
              <w:rPr>
                <w:rFonts w:ascii="Tahoma" w:eastAsia="Times New Roman" w:hAnsi="Tahoma" w:cs="Traditional Arabic"/>
                <w:sz w:val="28"/>
                <w:szCs w:val="28"/>
              </w:rPr>
              <w:t xml:space="preserve">  1956 </w:t>
            </w:r>
          </w:p>
          <w:p w:rsidR="00656206" w:rsidRPr="00AD0B49" w:rsidRDefault="00656206" w:rsidP="00FA77C1">
            <w:pPr>
              <w:numPr>
                <w:ilvl w:val="0"/>
                <w:numId w:val="21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7 </w:t>
            </w:r>
            <w:r w:rsidRPr="00AD0B49">
              <w:rPr>
                <w:rFonts w:ascii="Tahoma" w:eastAsia="Times New Roman" w:hAnsi="Tahoma" w:cs="Traditional Arabic"/>
                <w:sz w:val="28"/>
                <w:szCs w:val="28"/>
                <w:rtl/>
              </w:rPr>
              <w:t>أبريل،</w:t>
            </w:r>
            <w:r w:rsidRPr="00AD0B49">
              <w:rPr>
                <w:rFonts w:ascii="Tahoma" w:eastAsia="Times New Roman" w:hAnsi="Tahoma" w:cs="Traditional Arabic"/>
                <w:sz w:val="28"/>
                <w:szCs w:val="28"/>
              </w:rPr>
              <w:t xml:space="preserve">  1956 </w:t>
            </w:r>
          </w:p>
          <w:p w:rsidR="00656206" w:rsidRPr="00AD0B49" w:rsidRDefault="00656206" w:rsidP="00FA77C1">
            <w:pPr>
              <w:numPr>
                <w:ilvl w:val="0"/>
                <w:numId w:val="21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lastRenderedPageBreak/>
              <w:t xml:space="preserve">29 </w:t>
            </w:r>
            <w:r w:rsidRPr="00AD0B49">
              <w:rPr>
                <w:rFonts w:ascii="Tahoma" w:eastAsia="Times New Roman" w:hAnsi="Tahoma" w:cs="Traditional Arabic"/>
                <w:sz w:val="28"/>
                <w:szCs w:val="28"/>
                <w:rtl/>
              </w:rPr>
              <w:t>أكتوبر،</w:t>
            </w:r>
            <w:r w:rsidRPr="00AD0B49">
              <w:rPr>
                <w:rFonts w:ascii="Tahoma" w:eastAsia="Times New Roman" w:hAnsi="Tahoma" w:cs="Traditional Arabic"/>
                <w:sz w:val="28"/>
                <w:szCs w:val="28"/>
              </w:rPr>
              <w:t xml:space="preserve">  1956 </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lastRenderedPageBreak/>
              <w:t>مساحة</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المجموع</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المياه</w:t>
            </w:r>
            <w:r w:rsidRPr="00AD0B49">
              <w:rPr>
                <w:rFonts w:ascii="Tahoma" w:eastAsia="Times New Roman" w:hAnsi="Tahoma" w:cs="Traditional Arabic"/>
                <w:sz w:val="28"/>
                <w:szCs w:val="28"/>
              </w:rPr>
              <w:t>(%)</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Pr>
              <w:br/>
              <w:t xml:space="preserve">732,550 </w:t>
            </w:r>
            <w:r w:rsidRPr="00AD0B49">
              <w:rPr>
                <w:rFonts w:ascii="Tahoma" w:eastAsia="Times New Roman" w:hAnsi="Tahoma" w:cs="Traditional Arabic"/>
                <w:sz w:val="28"/>
                <w:szCs w:val="28"/>
                <w:rtl/>
              </w:rPr>
              <w:t>كم</w:t>
            </w:r>
            <w:r w:rsidRPr="00AD0B49">
              <w:rPr>
                <w:rFonts w:ascii="Tahoma" w:eastAsia="Times New Roman" w:hAnsi="Tahoma" w:cs="Traditional Arabic"/>
                <w:sz w:val="28"/>
                <w:szCs w:val="28"/>
                <w:vertAlign w:val="superscript"/>
              </w:rPr>
              <w:t> 2</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(المرتبة</w:t>
            </w:r>
            <w:r w:rsidRPr="00AD0B49">
              <w:rPr>
                <w:rFonts w:ascii="Tahoma" w:eastAsia="Times New Roman" w:hAnsi="Tahoma" w:cs="Traditional Arabic"/>
                <w:sz w:val="28"/>
                <w:szCs w:val="28"/>
              </w:rPr>
              <w:t xml:space="preserve">  40 </w:t>
            </w:r>
            <w:r w:rsidRPr="00AD0B49">
              <w:rPr>
                <w:rFonts w:ascii="Tahoma" w:eastAsia="Times New Roman" w:hAnsi="Tahoma" w:cs="Traditional Arabic"/>
                <w:sz w:val="28"/>
                <w:szCs w:val="28"/>
                <w:rtl/>
              </w:rPr>
              <w:t>عالميا)</w:t>
            </w:r>
          </w:p>
          <w:p w:rsidR="00656206" w:rsidRPr="00AD0B49" w:rsidRDefault="00656206" w:rsidP="00AD0B49">
            <w:pPr>
              <w:bidi/>
              <w:spacing w:before="100" w:beforeAutospacing="1" w:after="100" w:afterAutospacing="1"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متوسطة</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عدد</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السكان</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إحصائيات عام 2007</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كثافة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السكان</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Pr>
              <w:br/>
              <w:t>33,757,175 (37)</w:t>
            </w:r>
          </w:p>
          <w:p w:rsidR="00656206" w:rsidRPr="00AD0B49" w:rsidRDefault="00656206" w:rsidP="00AD0B49">
            <w:pPr>
              <w:bidi/>
              <w:spacing w:before="100" w:beforeAutospacing="1" w:after="100" w:afterAutospacing="1" w:line="360" w:lineRule="auto"/>
              <w:contextualSpacing/>
              <w:jc w:val="both"/>
              <w:rPr>
                <w:rFonts w:ascii="Times New Roman" w:eastAsia="Times New Roman" w:hAnsi="Times New Roman" w:cs="Traditional Arabic"/>
                <w:sz w:val="28"/>
                <w:szCs w:val="28"/>
              </w:rPr>
            </w:pPr>
            <w:r w:rsidRPr="00AD0B49">
              <w:rPr>
                <w:rFonts w:ascii="Tahoma" w:eastAsia="Times New Roman" w:hAnsi="Tahoma" w:cs="Traditional Arabic"/>
                <w:sz w:val="28"/>
                <w:szCs w:val="28"/>
              </w:rPr>
              <w:t>70/</w:t>
            </w:r>
            <w:r w:rsidRPr="00AD0B49">
              <w:rPr>
                <w:rFonts w:ascii="Tahoma" w:eastAsia="Times New Roman" w:hAnsi="Tahoma" w:cs="Traditional Arabic"/>
                <w:sz w:val="28"/>
                <w:szCs w:val="28"/>
                <w:rtl/>
              </w:rPr>
              <w:t>كم</w:t>
            </w:r>
            <w:r w:rsidRPr="00AD0B49">
              <w:rPr>
                <w:rFonts w:ascii="Tahoma" w:eastAsia="Times New Roman" w:hAnsi="Tahoma" w:cs="Traditional Arabic"/>
                <w:sz w:val="28"/>
                <w:szCs w:val="28"/>
                <w:vertAlign w:val="superscript"/>
              </w:rPr>
              <w:t> 2</w:t>
            </w:r>
            <w:r w:rsidRPr="00AD0B49">
              <w:rPr>
                <w:rFonts w:ascii="Tahoma" w:eastAsia="Times New Roman" w:hAnsi="Tahoma" w:cs="Traditional Arabic"/>
                <w:sz w:val="28"/>
                <w:szCs w:val="28"/>
              </w:rPr>
              <w:t> </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الناتج</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القومي الإجمالي</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الناتج القومي</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الناتج القومي للفرد</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imes New Roman" w:eastAsia="Times New Roman" w:hAnsi="Times New Roman" w:cs="Traditional Arabic"/>
                <w:sz w:val="28"/>
                <w:szCs w:val="28"/>
                <w:rtl/>
              </w:rPr>
            </w:pPr>
            <w:r w:rsidRPr="00AD0B49">
              <w:rPr>
                <w:rFonts w:ascii="Tahoma" w:eastAsia="Times New Roman" w:hAnsi="Tahoma" w:cs="Traditional Arabic"/>
                <w:sz w:val="28"/>
                <w:szCs w:val="28"/>
              </w:rPr>
              <w:br/>
              <w:t xml:space="preserve">$152.5 </w:t>
            </w:r>
            <w:r w:rsidRPr="00AD0B49">
              <w:rPr>
                <w:rFonts w:ascii="Tahoma" w:eastAsia="Times New Roman" w:hAnsi="Tahoma" w:cs="Traditional Arabic"/>
                <w:sz w:val="28"/>
                <w:szCs w:val="28"/>
                <w:rtl/>
              </w:rPr>
              <w:t>بليون</w:t>
            </w:r>
          </w:p>
          <w:p w:rsidR="00656206" w:rsidRPr="00AD0B49" w:rsidRDefault="00656206" w:rsidP="00AD0B49">
            <w:pPr>
              <w:bidi/>
              <w:spacing w:before="100" w:beforeAutospacing="1" w:after="100" w:afterAutospacing="1"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$4,600 (109)</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العملة</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درهم</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مغربي</w:t>
            </w:r>
            <w:r w:rsidRPr="00AD0B49">
              <w:rPr>
                <w:rFonts w:ascii="Tahoma" w:eastAsia="Times New Roman" w:hAnsi="Tahoma" w:cs="Traditional Arabic"/>
                <w:sz w:val="28"/>
                <w:szCs w:val="28"/>
              </w:rPr>
              <w:t xml:space="preserve"> (MAD)</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فرق</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التوقيت</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الصيف</w:t>
            </w:r>
            <w:r w:rsidRPr="00AD0B49">
              <w:rPr>
                <w:rFonts w:ascii="Tahoma" w:eastAsia="Times New Roman" w:hAnsi="Tahoma" w:cs="Traditional Arabic"/>
                <w:sz w:val="28"/>
                <w:szCs w:val="28"/>
              </w:rPr>
              <w:t> </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+0 (UTC)</w:t>
            </w:r>
            <w:r w:rsidRPr="00AD0B49">
              <w:rPr>
                <w:rFonts w:ascii="Tahoma" w:eastAsia="Times New Roman" w:hAnsi="Tahoma" w:cs="Traditional Arabic"/>
                <w:sz w:val="28"/>
                <w:szCs w:val="28"/>
              </w:rPr>
              <w:br/>
              <w:t> +1 (UTC)</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رمز الإنترنت</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.ma</w:t>
            </w:r>
          </w:p>
        </w:tc>
      </w:tr>
      <w:tr w:rsidR="00656206" w:rsidRPr="00AD0B49" w:rsidTr="008D038A">
        <w:tc>
          <w:tcPr>
            <w:tcW w:w="3879"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رمز</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الهاتف الدولي</w:t>
            </w:r>
          </w:p>
        </w:tc>
        <w:tc>
          <w:tcPr>
            <w:tcW w:w="4678"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+212</w:t>
            </w:r>
          </w:p>
        </w:tc>
      </w:tr>
    </w:tbl>
    <w:p w:rsidR="00656206" w:rsidRPr="00AD0B49" w:rsidRDefault="00656206" w:rsidP="00AD0B49">
      <w:pPr>
        <w:shd w:val="clear" w:color="auto" w:fill="F8FCFF"/>
        <w:bidi/>
        <w:spacing w:before="100" w:beforeAutospacing="1" w:after="100" w:afterAutospacing="1" w:line="360" w:lineRule="auto"/>
        <w:jc w:val="both"/>
        <w:rPr>
          <w:rFonts w:ascii="Tahoma" w:eastAsia="Times New Roman" w:hAnsi="Tahoma" w:cs="Traditional Arabic"/>
          <w:b/>
          <w:bCs/>
          <w:color w:val="000000"/>
          <w:sz w:val="28"/>
          <w:szCs w:val="28"/>
          <w:rtl/>
        </w:rPr>
      </w:pPr>
    </w:p>
    <w:p w:rsidR="00656206" w:rsidRPr="00AD0B49" w:rsidRDefault="00656206"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المغرب، رسميا المملكة المغربية؛ دولة تقع في أقصى غربي شمال أفريقيا عاصمتها الرباط، تطل على البحر المتوسط شمالا والمحيط الأطلسي غربا يتوسطهما مضيق جبل طارق؛ تحدها شرقا الجزائر وجنوبا موريتانيا؛ تقابلها شمالا إسبانيا والبرتغال وجبل طارق .</w:t>
      </w:r>
    </w:p>
    <w:p w:rsidR="00656206" w:rsidRPr="00AD0B49" w:rsidRDefault="00656206"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lastRenderedPageBreak/>
        <w:t>كان للمغرب تأثير كبير في منطقة المغرب الكبير والأندلس، امتدت حدوده قديما إلى شبه جزيرة إيبيريا شمالا ونهر السينغال جنوبا؛ حاليا هو عضو في جامعة الدول العربية، اتحاد المغرب العربي، منظمة المؤتمر الإسلامي، المنظمة الدولية للفرانكوفونية، مجموعة الحوار المتوسطي، مجموعة الـ77، حليف رئيسي خارج الناتو والاتحاد من أجل المتوسط .</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المجتمع</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1809A6"/>
          <w:sz w:val="28"/>
          <w:szCs w:val="28"/>
          <w:rtl/>
        </w:rPr>
        <w:t> </w:t>
      </w:r>
      <w:r w:rsidRPr="00AD0B49">
        <w:rPr>
          <w:rFonts w:ascii="Tahoma" w:eastAsia="Times New Roman" w:hAnsi="Tahoma" w:cs="Traditional Arabic"/>
          <w:b/>
          <w:bCs/>
          <w:color w:val="000000"/>
          <w:sz w:val="28"/>
          <w:szCs w:val="28"/>
          <w:rtl/>
        </w:rPr>
        <w:t>الثقافة والحضارة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المغرب بلد متعدد في مكوناته القومية والسكانية واللغوية والثقافية، عبر تاريخ المغرب احتضن هذا البلد كثيرا من العناصر البشرية القادمة سواء من الشرق (الفينيقيون واليهود والعرب)، أو من الجنوب (أفريقيا جنوب الصحراء)، أو من الشمال (الرومان، الوندال، المور واليهود). وكان لهذه المكونات البشرية جميعها أثر على التركيب القومي والاجتماعي التي صارت تضم تعددا قوميا (الأفارقة بنسبة قليلة، الأمازيغ، العرب (قبائل حجازية،أندلسيون)) ولغويا (العربية، لهجات أمازيغية) وثقافيا ودينيا الإسلام واليهودية (أقلية) والمسيحية(أقلية).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يضم المغرب أيضا مواقع التراث العالمي هي معالم تقوم لجنة التراث العالمي في اليونسكو بترشيحها ليتم إدراجها ضمن برنامج مواقع التراث الدولية، يعتبر كل موقع من مواقع التراث ملكا للدولة التي يقع ضمن حدودها، ولكنه يحصل على اهتمام من المجتمع الدولي للتأكد من الحفاظ عليه للأجيال القادمة. تشترك جميع الدول الأعضاء في الاتفاقية والبالغ عددها 180 دولة في الحفاظ على هذه المواقع والتي يتوفر المغرب على العديد منها.</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0" w:name=".D8.AF.D9.8A.D9.85.D8.BA.D8.B1.D8.A7.D9."/>
      <w:r w:rsidRPr="00AD0B49">
        <w:rPr>
          <w:rFonts w:ascii="Times New Roman" w:eastAsia="Times New Roman" w:hAnsi="Times New Roman" w:cs="Traditional Arabic"/>
          <w:color w:val="1809A6"/>
          <w:sz w:val="28"/>
          <w:szCs w:val="28"/>
          <w:rtl/>
        </w:rPr>
        <w:t> </w:t>
      </w:r>
      <w:bookmarkEnd w:id="0"/>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ديمغرافية السكان</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w:t>
      </w:r>
    </w:p>
    <w:tbl>
      <w:tblPr>
        <w:bidiVisual/>
        <w:tblW w:w="6000" w:type="dxa"/>
        <w:tblCellSpacing w:w="15" w:type="dxa"/>
        <w:tblCellMar>
          <w:top w:w="30" w:type="dxa"/>
          <w:left w:w="30" w:type="dxa"/>
          <w:bottom w:w="30" w:type="dxa"/>
          <w:right w:w="30" w:type="dxa"/>
        </w:tblCellMar>
        <w:tblLook w:val="04A0"/>
      </w:tblPr>
      <w:tblGrid>
        <w:gridCol w:w="1296"/>
        <w:gridCol w:w="1281"/>
        <w:gridCol w:w="1281"/>
        <w:gridCol w:w="1281"/>
        <w:gridCol w:w="1296"/>
      </w:tblGrid>
      <w:tr w:rsidR="00656206" w:rsidRPr="00AD0B49" w:rsidTr="008D038A">
        <w:trPr>
          <w:tblCellSpacing w:w="15" w:type="dxa"/>
        </w:trPr>
        <w:tc>
          <w:tcPr>
            <w:tcW w:w="0" w:type="auto"/>
            <w:gridSpan w:val="5"/>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tl/>
              </w:rPr>
              <w:t>تطور النمو الديموغرافي</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المغرب</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بين</w:t>
            </w:r>
            <w:r w:rsidRPr="00AD0B49">
              <w:rPr>
                <w:rFonts w:ascii="Tahoma" w:eastAsia="Times New Roman" w:hAnsi="Tahoma" w:cs="Traditional Arabic"/>
                <w:b/>
                <w:bCs/>
                <w:sz w:val="28"/>
                <w:szCs w:val="28"/>
              </w:rPr>
              <w:t xml:space="preserve">  1960 </w:t>
            </w:r>
            <w:r w:rsidRPr="00AD0B49">
              <w:rPr>
                <w:rFonts w:ascii="Tahoma" w:eastAsia="Times New Roman" w:hAnsi="Tahoma" w:cs="Traditional Arabic"/>
                <w:b/>
                <w:bCs/>
                <w:sz w:val="28"/>
                <w:szCs w:val="28"/>
                <w:rtl/>
              </w:rPr>
              <w:t>و</w:t>
            </w:r>
            <w:r w:rsidRPr="00AD0B49">
              <w:rPr>
                <w:rFonts w:ascii="Tahoma" w:eastAsia="Times New Roman" w:hAnsi="Tahoma" w:cs="Traditional Arabic"/>
                <w:b/>
                <w:bCs/>
                <w:sz w:val="28"/>
                <w:szCs w:val="28"/>
              </w:rPr>
              <w:t>  2004</w:t>
            </w:r>
          </w:p>
        </w:tc>
      </w:tr>
      <w:tr w:rsidR="00656206" w:rsidRPr="00AD0B49" w:rsidTr="008D038A">
        <w:trPr>
          <w:tblCellSpacing w:w="15" w:type="dxa"/>
        </w:trPr>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Pr>
              <w:t>1960</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Pr>
              <w:t>1971</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Pr>
              <w:t>1982</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Pr>
              <w:t>1994</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b/>
                <w:bCs/>
                <w:sz w:val="28"/>
                <w:szCs w:val="28"/>
              </w:rPr>
              <w:t>2004</w:t>
            </w:r>
          </w:p>
        </w:tc>
      </w:tr>
      <w:tr w:rsidR="00656206" w:rsidRPr="00AD0B49" w:rsidTr="008D038A">
        <w:trPr>
          <w:tblCellSpacing w:w="15" w:type="dxa"/>
        </w:trPr>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lastRenderedPageBreak/>
              <w:t>11.626.470</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15.379.259</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20.419.555</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26.073.717</w:t>
            </w:r>
          </w:p>
        </w:tc>
        <w:tc>
          <w:tcPr>
            <w:tcW w:w="0" w:type="auto"/>
            <w:tcBorders>
              <w:top w:val="nil"/>
              <w:left w:val="nil"/>
              <w:bottom w:val="nil"/>
              <w:right w:val="nil"/>
            </w:tcBorders>
            <w:shd w:val="clear" w:color="auto" w:fill="EEEEEE"/>
            <w:vAlign w:val="center"/>
            <w:hideMark/>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29.891.708</w:t>
            </w:r>
          </w:p>
        </w:tc>
      </w:tr>
    </w:tbl>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معظم سكان المغرب هم من أمازغيون مسلمون يتبعون المذهب المالكي، يمثل الأمازيغيون 75% من المغاربة, معظم الأحانب الذين يعيشون ف المغرب هم الفرنسيون والإسبان ومعظمهم يستقرون في مدينة مراكش. عرف عدد سكان المغرب تزايدا هاما إذ ارتفع خلال الفترة الممتدة ما بين سنتي 1960 و1982 إلى 11.626.000 نسمة، مسجلا نسبة تزايد معدلها 2,8% في السنة. وحسب إحصاء 2 شتنبر 1994، بلغ العدد الإجمالي لسكان المغرب 26.073.717 نسمة، في حين وصل هذا العدد حسب إحصاء 2004 إلى 29.840.273 مليون نسمة من بينهم 51.435 أجنبيا. و يتبين من خلال هذه الأرقام أن نسبة الزيادة السنوية تقدر بـ 2,06%، وهي نسبة في انخفاض مقارنة مع تلك التي تم رصدها خلال الفترة الممتدة ما بين سنتي 1971 - 1982، والتي بلغت 2,6%.</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ويتوزع السكان حسب وسط الإقامة إلى 13.415.659 نسمة بالمحيط الحضري أي نسبة 51.4%، و12.658.058 نسمة بالوسط القروي، أي نسبة 48.6%.</w:t>
      </w:r>
      <w:r w:rsidRPr="00AD0B49">
        <w:rPr>
          <w:rFonts w:ascii="Tahoma" w:eastAsia="Times New Roman" w:hAnsi="Tahoma" w:cs="Traditional Arabic"/>
          <w:noProof/>
          <w:color w:val="000000"/>
          <w:sz w:val="28"/>
          <w:szCs w:val="28"/>
          <w:rtl/>
          <w:lang w:bidi="fa-IR"/>
        </w:rPr>
        <w:drawing>
          <wp:anchor distT="0" distB="0" distL="0" distR="0" simplePos="0" relativeHeight="251763712" behindDoc="0" locked="0" layoutInCell="1" allowOverlap="0">
            <wp:simplePos x="0" y="0"/>
            <wp:positionH relativeFrom="column">
              <wp:align>left</wp:align>
            </wp:positionH>
            <wp:positionV relativeFrom="line">
              <wp:posOffset>0</wp:posOffset>
            </wp:positionV>
            <wp:extent cx="4276725" cy="5715000"/>
            <wp:effectExtent l="19050" t="0" r="9525" b="0"/>
            <wp:wrapSquare wrapText="bothSides"/>
            <wp:docPr id="109" name="Picture 4" descr="http://www.rohama.org/files/ar/content/2009/2/28/1237_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28/1237_563.jpg"/>
                    <pic:cNvPicPr>
                      <a:picLocks noChangeAspect="1" noChangeArrowheads="1"/>
                    </pic:cNvPicPr>
                  </pic:nvPicPr>
                  <pic:blipFill>
                    <a:blip r:embed="rId24"/>
                    <a:srcRect/>
                    <a:stretch>
                      <a:fillRect/>
                    </a:stretch>
                  </pic:blipFill>
                  <pic:spPr bwMode="auto">
                    <a:xfrm>
                      <a:off x="0" y="0"/>
                      <a:ext cx="4276725" cy="5715000"/>
                    </a:xfrm>
                    <a:prstGeom prst="rect">
                      <a:avLst/>
                    </a:prstGeom>
                    <a:noFill/>
                    <a:ln w="9525">
                      <a:noFill/>
                      <a:miter lim="800000"/>
                      <a:headEnd/>
                      <a:tailEnd/>
                    </a:ln>
                  </pic:spPr>
                </pic:pic>
              </a:graphicData>
            </a:graphic>
          </wp:anchor>
        </w:drawing>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التاريخ الحديث</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فرض على المغرب نوع من الحماية، جعل أراضيه تحت سيطرة فرنسا وإسبانيا بحسب ما تقرر في مؤتمر الجزيرة الخضراء (أبريل 1906)، وهي تتيح للدول المشاركة المشاركة </w:t>
      </w:r>
      <w:r w:rsidRPr="00AD0B49">
        <w:rPr>
          <w:rFonts w:ascii="Tahoma" w:eastAsia="Times New Roman" w:hAnsi="Tahoma" w:cs="Traditional Arabic"/>
          <w:color w:val="000000"/>
          <w:sz w:val="28"/>
          <w:szCs w:val="28"/>
          <w:rtl/>
        </w:rPr>
        <w:lastRenderedPageBreak/>
        <w:t>في تسيير المغرب مع احتفاظه ببعض السيادة ورموزه الوطنية، بعثت فرنسا بجيشها إلى الدار البيضاء في غشت 1907، انتهى الأمر بالسلطان إلى قبول معاهدة الحماية في 3 مارس 1912. وقتها أصبح لإسبانيا مناطق نفوذ في شمال المغرب (الريف) وجنوبه (إفني وطرفاية). في 1923 أصبحت طنجة منطقة دولية. أما باقي المناطق بالمغرب فقد كانت تحت سيطرة فرنسا.</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في 18 نوفمبر عام 1927، تربع الملك محمد الخامس على العرش وهو في الثامنة عشرة من عمره، وفي عهده خاض المغرب المعركة الحاسمة من أجل الاستقلال عن الحماية. في 11 يناير 1944 تم تقديم وثيقة المطالبة بإنهاء حماية المغرب واسترجاع وحدته الترابية وسيادته الوطنية الكاملة. في 9 أبريل 1947 زار محمد الخامس مدينة طنجة حيث ألقى بها خطاب طنجة الذي أدى إلى تصعيد المقاومة (جيش التحرير) لإنهاء الحماية. في 20 أغسطس 1953 نفي محمد الخامس والأسرة الملكية إلى مدغشقر واندلع بالمغرب ما يعرف بثورة الملك والشعب. تربع الحسن الثاني على العرش كملك للمغرب في 3 مارس 1961، في ديسمبر 1962 تمت المصادقة بواسطة الاستفتاء على أول دستور يجعل من المغرب ملكية دستورية.</w:t>
      </w:r>
    </w:p>
    <w:tbl>
      <w:tblPr>
        <w:bidiVisual/>
        <w:tblW w:w="0" w:type="auto"/>
        <w:jc w:val="center"/>
        <w:tblCellSpacing w:w="15" w:type="dxa"/>
        <w:tblCellMar>
          <w:left w:w="0" w:type="dxa"/>
          <w:right w:w="0" w:type="dxa"/>
        </w:tblCellMar>
        <w:tblLook w:val="04A0"/>
      </w:tblPr>
      <w:tblGrid>
        <w:gridCol w:w="159"/>
      </w:tblGrid>
      <w:tr w:rsidR="00656206" w:rsidRPr="00AD0B49" w:rsidTr="008D038A">
        <w:trPr>
          <w:tblCellSpacing w:w="15" w:type="dxa"/>
          <w:jc w:val="center"/>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656206" w:rsidRPr="00AD0B49" w:rsidRDefault="00656206" w:rsidP="00AD0B49">
            <w:pPr>
              <w:bidi/>
              <w:spacing w:after="0" w:line="240" w:lineRule="auto"/>
              <w:jc w:val="center"/>
              <w:rPr>
                <w:rFonts w:ascii="Tahoma" w:eastAsia="Times New Roman" w:hAnsi="Tahoma" w:cs="Traditional Arabic"/>
                <w:sz w:val="28"/>
                <w:szCs w:val="28"/>
              </w:rPr>
            </w:pPr>
            <w:r w:rsidRPr="00AD0B49">
              <w:rPr>
                <w:rFonts w:ascii="Tahoma" w:eastAsia="Times New Roman" w:hAnsi="Tahoma" w:cs="Traditional Arabic"/>
                <w:sz w:val="28"/>
                <w:szCs w:val="28"/>
                <w:rtl/>
              </w:rPr>
              <w:t> </w:t>
            </w:r>
          </w:p>
        </w:tc>
      </w:tr>
    </w:tbl>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 w:name=".D8.A7.D9.84.D8.AA.D9.88.D8.AC.D9.87.D8."/>
      <w:r w:rsidRPr="00AD0B49">
        <w:rPr>
          <w:rFonts w:ascii="Times New Roman" w:eastAsia="Times New Roman" w:hAnsi="Times New Roman" w:cs="Traditional Arabic"/>
          <w:color w:val="1809A6"/>
          <w:sz w:val="28"/>
          <w:szCs w:val="28"/>
          <w:rtl/>
        </w:rPr>
        <w:t> </w:t>
      </w:r>
      <w:bookmarkEnd w:id="1"/>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التوجهات</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1809A6"/>
          <w:sz w:val="28"/>
          <w:szCs w:val="28"/>
          <w:rtl/>
        </w:rPr>
        <w:t> </w:t>
      </w:r>
      <w:r w:rsidRPr="00AD0B49">
        <w:rPr>
          <w:rFonts w:ascii="Tahoma" w:eastAsia="Times New Roman" w:hAnsi="Tahoma" w:cs="Traditional Arabic"/>
          <w:b/>
          <w:bCs/>
          <w:color w:val="000000"/>
          <w:sz w:val="28"/>
          <w:szCs w:val="28"/>
          <w:rtl/>
        </w:rPr>
        <w:t>السياسة والعلاقات</w:t>
      </w:r>
    </w:p>
    <w:p w:rsidR="00656206" w:rsidRPr="00AD0B49" w:rsidRDefault="00656206" w:rsidP="00FA77C1">
      <w:pPr>
        <w:numPr>
          <w:ilvl w:val="0"/>
          <w:numId w:val="22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المغرب عضو في الأمم المتحدة، عضو مؤسس لكل من جامعة الدول العربية، اتحاد المغرب العربي، منظمة المؤتمر الإسلامي، منظمة الوحدة الأفريقية (انسحب منها)، وحركة عدم الانحياز. الملك الحالي محمد السادس هو رئيس لجنة القدس بمنظمة المؤتمر الإسلامي. </w:t>
      </w:r>
    </w:p>
    <w:p w:rsidR="00656206" w:rsidRPr="00AD0B49" w:rsidRDefault="00656206" w:rsidP="00FA77C1">
      <w:pPr>
        <w:numPr>
          <w:ilvl w:val="0"/>
          <w:numId w:val="22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المغرب مملكة دستورية تؤدي وظائفها ضمن الأطر الديمقراطية، وهذا يقتضي أن تكون السلطة التشريعية لدى الملك والبرلمان. ولا تتمتع العائلة المالكة بسلطة سياسية، ولكنها تضطلع بالعديد من المهام التمثيلية في المملكة المغربية وخارجها. </w:t>
      </w:r>
    </w:p>
    <w:p w:rsidR="00656206" w:rsidRPr="00AD0B49" w:rsidRDefault="00656206" w:rsidP="00FA77C1">
      <w:pPr>
        <w:numPr>
          <w:ilvl w:val="0"/>
          <w:numId w:val="222"/>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الإسلام دين الدولة، والدولة تضمن لكل فرد حرية ممارسة شؤونه الدينية. </w:t>
      </w:r>
    </w:p>
    <w:p w:rsidR="00656206" w:rsidRPr="00AD0B49" w:rsidRDefault="00656206" w:rsidP="00FA77C1">
      <w:pPr>
        <w:numPr>
          <w:ilvl w:val="0"/>
          <w:numId w:val="22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العربية هي اللغة الرسمية بحكم الايديولوجيا العروبية وبحكم الاغلبية المسلمة. لا يعترف المغرب بالأمازيغية كلغة رسمية و وطنية،رغم أن الملك محمد السادس أشار إلى إعادة الاعتبار إلى الأمازيغية في خطاب أجدير بعمالة خنيفرة، إثر هذا الحدث أنشأ المعهد الملكي للثقافة الأمازيغية، لا يمنع غالبا في المغرب التسمي بالأسماء اﻷمازيغية، لكن هناك بعد الصعوبات التي لا تزال تواجه الاعتراف و تعليم الأمازيغية، لكن يجري الإعداد لبث قناة أمازيغية والكثير من الإصلاحات الأخرى. </w:t>
      </w:r>
    </w:p>
    <w:p w:rsidR="00656206" w:rsidRPr="00AD0B49" w:rsidRDefault="00656206" w:rsidP="00FA77C1">
      <w:pPr>
        <w:numPr>
          <w:ilvl w:val="0"/>
          <w:numId w:val="22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يتكون البرلمان المغربي من مجلسين، مجلس النواب ومجلس المستشارين. </w:t>
      </w:r>
    </w:p>
    <w:p w:rsidR="00656206" w:rsidRPr="00AD0B49" w:rsidRDefault="00656206" w:rsidP="00FA77C1">
      <w:pPr>
        <w:numPr>
          <w:ilvl w:val="0"/>
          <w:numId w:val="22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الأحزاب السياسية والمنظمات النقابية والجماعات المحلية والغرف المهنية تساهم في تنظيم المواطنين، ونظام الحزب الوحيد نظام غير مشروع (الفصل الثالث من الدستور). </w:t>
      </w:r>
    </w:p>
    <w:p w:rsidR="00656206" w:rsidRPr="00AD0B49" w:rsidRDefault="00656206" w:rsidP="00FA77C1">
      <w:pPr>
        <w:numPr>
          <w:ilvl w:val="0"/>
          <w:numId w:val="22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عدد الأحزاب السياسية المغربية المرخصة يفوق الثلاثين حزبا. </w:t>
      </w:r>
    </w:p>
    <w:p w:rsidR="00656206" w:rsidRPr="00AD0B49" w:rsidRDefault="00656206" w:rsidP="00FA77C1">
      <w:pPr>
        <w:numPr>
          <w:ilvl w:val="0"/>
          <w:numId w:val="227"/>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بدأ المغرب يعرف انفتاحا على الحقوق السياسية والثقافية خلال حكم الملك محمد السادس، لكن لا يزال ينقص العديد من الإصلاحات. </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يقيم المغرب علاقات وثيقة مع الاتحاد الأوروبي، خاصة مع الدولتين الاستعماريتين السابقتين فرنسا وإسبانيا.كما توجد أيضا روابط وثيقة و طويلة الأمد مع الولايات المتحدة، إذ تعتبر المملكة أول دولة في العالم اعترفت باستقلال الولايات المتحدة عن القوتين الإمبرياليتين فرنسا والمملكة المتحدة. كما تتضمن مدينة طنجة المفوضية الأمريكية، وهي أول الممتلكات الأجنبية التي اشتريت من قبل حكومة الولايات المتحدة.تم إنشاء معاهدة الصداقة المغربية الأمريكية في 1786. كما يتوفر المغرب على شبكة من السفارات و القنصليات بالخارج تعمل على خدمة المواطنين المغاربة بالخارج و رعاية مصالحهم . كما يوجد بالمغرب العديد من البعثاث الديبلوماسية و القنصلية للدول التي تربطها علاقة دبلوماسية مع المغرب. </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2" w:name=".D8.A7.D9.84.D8.AD.D9.82.D9.88.D9.82_.D9"/>
      <w:r w:rsidRPr="00AD0B49">
        <w:rPr>
          <w:rFonts w:ascii="Times New Roman" w:eastAsia="Times New Roman" w:hAnsi="Times New Roman" w:cs="Traditional Arabic"/>
          <w:color w:val="1809A6"/>
          <w:sz w:val="28"/>
          <w:szCs w:val="28"/>
          <w:rtl/>
        </w:rPr>
        <w:t> </w:t>
      </w:r>
      <w:bookmarkEnd w:id="2"/>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الحقوق والإصلاحات</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في تاريخ ما بعد استقلال المغرب، وفي بداية عهد الحسن الثاني تميزت فترة التوتر السياسي بين الملكية وأحزاب المعارضة. تلك سنوات التوتر وصفتها المعارضة بسنوات الرصاص.</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إلا أنه خلال العقد الأخير من حكم الملك الحسن الثاني، وخاصة في ظل عهد محمد السادس، سعى المغرب إلى المصالحة مع الضحايا بإطلاق هيئة الإنصاف والمصالحة للتحقيق في التجاوزات التي ارتكبت باسم الدولة. ويجري سن وتطبيق العديد من القوانين الجديدة والقوانين المتعلقة بجميع جوانب الحياة. كان أهم حدث هو سن مدونة الأسرة المغربية، قانون الأسرة الجديد هو أول مبادرة فريدة من نوعها في العالم العربي والإسلامي، والقانون يعطي للمرأة مزيدا من الحقوق. مسائل أخرى مثل إلغاء عقوبة الإعدام وإصلاح قانون الجنسية المغربي تجري مناقشتها. ومن المقرر أن يصوت البرلمان المغربي على هذه القضايا في ربيع عام 2007.</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وفي منتصف شباط / فبراير 2007، نشرت دراسة أجراها مركز الدراسات الاستراتيجية والدولية بعنوان "الإصلاحات العربية والمساعدات الخارجية : دروس من المغرب" تُبرز ان المغرب يقدم درسا قيما في الإصلاح السياسي والاقتصادي، ويمكن الاعتماد على النموذج المغربي في دول أخرى من العالم العربي، كما تؤكد الدراسة أنه من الممكن أن تُكيف الإصلاحات لكل بلد على حدة. </w:t>
      </w:r>
      <w:r w:rsidRPr="00AD0B49">
        <w:rPr>
          <w:rFonts w:ascii="Tahoma" w:eastAsia="Times New Roman" w:hAnsi="Tahoma" w:cs="Traditional Arabic"/>
          <w:noProof/>
          <w:color w:val="000000"/>
          <w:sz w:val="28"/>
          <w:szCs w:val="28"/>
          <w:rtl/>
          <w:lang w:bidi="fa-IR"/>
        </w:rPr>
        <w:drawing>
          <wp:anchor distT="0" distB="0" distL="0" distR="0" simplePos="0" relativeHeight="251764736" behindDoc="0" locked="0" layoutInCell="1" allowOverlap="0">
            <wp:simplePos x="0" y="0"/>
            <wp:positionH relativeFrom="column">
              <wp:align>left</wp:align>
            </wp:positionH>
            <wp:positionV relativeFrom="line">
              <wp:posOffset>0</wp:posOffset>
            </wp:positionV>
            <wp:extent cx="4267200" cy="3190875"/>
            <wp:effectExtent l="19050" t="0" r="0" b="0"/>
            <wp:wrapSquare wrapText="bothSides"/>
            <wp:docPr id="110" name="Picture 5" descr="http://www.rohama.org/files/ar/content/2009/2/28/1238_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28/1238_167.jpg"/>
                    <pic:cNvPicPr>
                      <a:picLocks noChangeAspect="1" noChangeArrowheads="1"/>
                    </pic:cNvPicPr>
                  </pic:nvPicPr>
                  <pic:blipFill>
                    <a:blip r:embed="rId25"/>
                    <a:srcRect/>
                    <a:stretch>
                      <a:fillRect/>
                    </a:stretch>
                  </pic:blipFill>
                  <pic:spPr bwMode="auto">
                    <a:xfrm>
                      <a:off x="0" y="0"/>
                      <a:ext cx="4267200" cy="3190875"/>
                    </a:xfrm>
                    <a:prstGeom prst="rect">
                      <a:avLst/>
                    </a:prstGeom>
                    <a:noFill/>
                    <a:ln w="9525">
                      <a:noFill/>
                      <a:miter lim="800000"/>
                      <a:headEnd/>
                      <a:tailEnd/>
                    </a:ln>
                  </pic:spPr>
                </pic:pic>
              </a:graphicData>
            </a:graphic>
          </wp:anchor>
        </w:drawing>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p>
    <w:p w:rsidR="00656206" w:rsidRPr="00AD0B49" w:rsidRDefault="00656206"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التعليم ومحو الأمية</w:t>
      </w:r>
    </w:p>
    <w:p w:rsidR="00656206" w:rsidRPr="00AD0B49" w:rsidRDefault="00656206"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 </w:t>
      </w:r>
    </w:p>
    <w:p w:rsidR="00656206" w:rsidRPr="00AD0B49" w:rsidRDefault="00656206"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 </w:t>
      </w:r>
    </w:p>
    <w:p w:rsidR="00656206" w:rsidRPr="00AD0B49" w:rsidRDefault="00656206"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 </w:t>
      </w:r>
    </w:p>
    <w:p w:rsidR="00656206" w:rsidRPr="00AD0B49" w:rsidRDefault="00656206" w:rsidP="00AD0B49">
      <w:pPr>
        <w:shd w:val="clear" w:color="auto" w:fill="F8FCFF"/>
        <w:bidi/>
        <w:spacing w:after="100" w:line="360" w:lineRule="auto"/>
        <w:contextualSpacing/>
        <w:jc w:val="both"/>
        <w:outlineLvl w:val="2"/>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FA77C1">
      <w:pPr>
        <w:numPr>
          <w:ilvl w:val="0"/>
          <w:numId w:val="228"/>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lastRenderedPageBreak/>
        <w:t>التعليم</w:t>
      </w:r>
      <w:r w:rsidRPr="00AD0B49">
        <w:rPr>
          <w:rFonts w:ascii="Tahoma" w:eastAsia="Times New Roman" w:hAnsi="Tahoma" w:cs="Traditional Arabic"/>
          <w:b/>
          <w:bCs/>
          <w:smallCaps/>
          <w:color w:val="000000"/>
          <w:sz w:val="28"/>
          <w:szCs w:val="28"/>
          <w:rtl/>
        </w:rPr>
        <w:t> </w:t>
      </w:r>
      <w:r w:rsidRPr="00AD0B49">
        <w:rPr>
          <w:rFonts w:ascii="Tahoma" w:eastAsia="Times New Roman" w:hAnsi="Tahoma" w:cs="Traditional Arabic"/>
          <w:smallCaps/>
          <w:color w:val="000000"/>
          <w:sz w:val="28"/>
          <w:szCs w:val="28"/>
          <w:rtl/>
        </w:rPr>
        <w:t>الأساسي وينقسم إلى ثلاث مراحل :</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1"/>
          <w:numId w:val="228"/>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المرحلة الابتدائية وتتكون من ست سنوات دراسي (إجبارية).</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1"/>
          <w:numId w:val="228"/>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المرحلة الإعدادية وتتكون من ثلاث سنوات دراسية (إجبارية).</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1"/>
          <w:numId w:val="228"/>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المرحلة الثانوية وتتكون من ثلاث مراحل دراسية.</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0"/>
          <w:numId w:val="228"/>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التعليم العالي تطبق معظم الجامعات المغربية النموذج الفرنسي للتعليم الجامعي كالتالي:</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1"/>
          <w:numId w:val="228"/>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الدراسة لشهادة الليسنس (</w:t>
      </w:r>
      <w:r w:rsidRPr="00AD0B49">
        <w:rPr>
          <w:rFonts w:ascii="Tahoma" w:eastAsia="Times New Roman" w:hAnsi="Tahoma" w:cs="Traditional Arabic"/>
          <w:smallCaps/>
          <w:color w:val="000000"/>
          <w:sz w:val="28"/>
          <w:szCs w:val="28"/>
        </w:rPr>
        <w:t>Licence</w:t>
      </w:r>
      <w:r w:rsidRPr="00AD0B49">
        <w:rPr>
          <w:rFonts w:ascii="Tahoma" w:eastAsia="Times New Roman" w:hAnsi="Tahoma" w:cs="Traditional Arabic"/>
          <w:smallCaps/>
          <w:color w:val="000000"/>
          <w:sz w:val="28"/>
          <w:szCs w:val="28"/>
          <w:rtl/>
        </w:rPr>
        <w:t> ) وهي تعادل درجة البكالورياس (</w:t>
      </w:r>
      <w:r w:rsidRPr="00AD0B49">
        <w:rPr>
          <w:rFonts w:ascii="Tahoma" w:eastAsia="Times New Roman" w:hAnsi="Tahoma" w:cs="Traditional Arabic"/>
          <w:smallCaps/>
          <w:color w:val="000000"/>
          <w:sz w:val="28"/>
          <w:szCs w:val="28"/>
        </w:rPr>
        <w:t>Bachelor</w:t>
      </w:r>
      <w:r w:rsidRPr="00AD0B49">
        <w:rPr>
          <w:rFonts w:ascii="Tahoma" w:eastAsia="Times New Roman" w:hAnsi="Tahoma" w:cs="Traditional Arabic"/>
          <w:smallCaps/>
          <w:color w:val="000000"/>
          <w:sz w:val="28"/>
          <w:szCs w:val="28"/>
          <w:rtl/>
        </w:rPr>
        <w:t> ) في الدول الاخرى.</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1"/>
          <w:numId w:val="228"/>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الدراسة لشهادة الدراسات المعمقة (</w:t>
      </w:r>
      <w:r w:rsidRPr="00AD0B49">
        <w:rPr>
          <w:rFonts w:ascii="Tahoma" w:eastAsia="Times New Roman" w:hAnsi="Tahoma" w:cs="Traditional Arabic"/>
          <w:smallCaps/>
          <w:color w:val="000000"/>
          <w:sz w:val="28"/>
          <w:szCs w:val="28"/>
        </w:rPr>
        <w:t>Diplôme d'Etudes Approfondies</w:t>
      </w:r>
      <w:r w:rsidRPr="00AD0B49">
        <w:rPr>
          <w:rFonts w:ascii="Tahoma" w:eastAsia="Times New Roman" w:hAnsi="Tahoma" w:cs="Traditional Arabic"/>
          <w:smallCaps/>
          <w:color w:val="000000"/>
          <w:sz w:val="28"/>
          <w:szCs w:val="28"/>
          <w:rtl/>
        </w:rPr>
        <w:t> ) وهي كدرجة الماجستير (</w:t>
      </w:r>
      <w:r w:rsidRPr="00AD0B49">
        <w:rPr>
          <w:rFonts w:ascii="Tahoma" w:eastAsia="Times New Roman" w:hAnsi="Tahoma" w:cs="Traditional Arabic"/>
          <w:smallCaps/>
          <w:color w:val="000000"/>
          <w:sz w:val="28"/>
          <w:szCs w:val="28"/>
        </w:rPr>
        <w:t>Master</w:t>
      </w:r>
      <w:r w:rsidRPr="00AD0B49">
        <w:rPr>
          <w:rFonts w:ascii="Tahoma" w:eastAsia="Times New Roman" w:hAnsi="Tahoma" w:cs="Traditional Arabic"/>
          <w:smallCaps/>
          <w:color w:val="000000"/>
          <w:sz w:val="28"/>
          <w:szCs w:val="28"/>
          <w:rtl/>
        </w:rPr>
        <w:t> ).</w:t>
      </w:r>
      <w:r w:rsidRPr="00AD0B49">
        <w:rPr>
          <w:rFonts w:ascii="Tahoma" w:eastAsia="Times New Roman" w:hAnsi="Tahoma" w:cs="Traditional Arabic"/>
          <w:color w:val="000000"/>
          <w:sz w:val="28"/>
          <w:szCs w:val="28"/>
          <w:rtl/>
        </w:rPr>
        <w:t xml:space="preserve"> </w:t>
      </w:r>
    </w:p>
    <w:p w:rsidR="00656206" w:rsidRPr="00AD0B49" w:rsidRDefault="00656206" w:rsidP="00FA77C1">
      <w:pPr>
        <w:numPr>
          <w:ilvl w:val="1"/>
          <w:numId w:val="228"/>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smallCaps/>
          <w:color w:val="000000"/>
          <w:sz w:val="28"/>
          <w:szCs w:val="28"/>
          <w:rtl/>
        </w:rPr>
        <w:t>الدراسة لشهادة دكتوراة الدولة (</w:t>
      </w:r>
      <w:r w:rsidRPr="00AD0B49">
        <w:rPr>
          <w:rFonts w:ascii="Tahoma" w:eastAsia="Times New Roman" w:hAnsi="Tahoma" w:cs="Traditional Arabic"/>
          <w:smallCaps/>
          <w:color w:val="000000"/>
          <w:sz w:val="28"/>
          <w:szCs w:val="28"/>
        </w:rPr>
        <w:t>Doctorat d'Etat</w:t>
      </w:r>
      <w:r w:rsidRPr="00AD0B49">
        <w:rPr>
          <w:rFonts w:ascii="Tahoma" w:eastAsia="Times New Roman" w:hAnsi="Tahoma" w:cs="Traditional Arabic"/>
          <w:smallCaps/>
          <w:color w:val="000000"/>
          <w:sz w:val="28"/>
          <w:szCs w:val="28"/>
          <w:rtl/>
        </w:rPr>
        <w:t> ) وهي كدرجة دكتوراة الفلسفة (</w:t>
      </w:r>
      <w:r w:rsidRPr="00AD0B49">
        <w:rPr>
          <w:rFonts w:ascii="Tahoma" w:eastAsia="Times New Roman" w:hAnsi="Tahoma" w:cs="Traditional Arabic"/>
          <w:smallCaps/>
          <w:color w:val="000000"/>
          <w:sz w:val="28"/>
          <w:szCs w:val="28"/>
        </w:rPr>
        <w:t>PhD</w:t>
      </w:r>
      <w:r w:rsidRPr="00AD0B49">
        <w:rPr>
          <w:rFonts w:ascii="Tahoma" w:eastAsia="Times New Roman" w:hAnsi="Tahoma" w:cs="Traditional Arabic"/>
          <w:smallCaps/>
          <w:color w:val="000000"/>
          <w:sz w:val="28"/>
          <w:szCs w:val="28"/>
          <w:rtl/>
        </w:rPr>
        <w:t> ).</w:t>
      </w:r>
      <w:r w:rsidRPr="00AD0B49">
        <w:rPr>
          <w:rFonts w:ascii="Tahoma" w:eastAsia="Times New Roman" w:hAnsi="Tahoma" w:cs="Traditional Arabic"/>
          <w:color w:val="000000"/>
          <w:sz w:val="28"/>
          <w:szCs w:val="28"/>
          <w:rtl/>
        </w:rPr>
        <w:t xml:space="preserve"> </w:t>
      </w:r>
    </w:p>
    <w:p w:rsidR="00656206" w:rsidRPr="00AD0B49" w:rsidRDefault="00656206" w:rsidP="00AD0B49">
      <w:pPr>
        <w:shd w:val="clear" w:color="auto" w:fill="F8FCFF"/>
        <w:bidi/>
        <w:spacing w:after="0" w:line="360" w:lineRule="auto"/>
        <w:contextualSpacing/>
        <w:jc w:val="both"/>
        <w:rPr>
          <w:rFonts w:ascii="Arial" w:eastAsia="Times New Roman" w:hAnsi="Arial" w:cs="Traditional Arabic"/>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765760" behindDoc="0" locked="0" layoutInCell="1" allowOverlap="0">
            <wp:simplePos x="0" y="0"/>
            <wp:positionH relativeFrom="column">
              <wp:align>left</wp:align>
            </wp:positionH>
            <wp:positionV relativeFrom="line">
              <wp:posOffset>0</wp:posOffset>
            </wp:positionV>
            <wp:extent cx="3810000" cy="2847975"/>
            <wp:effectExtent l="19050" t="0" r="0" b="0"/>
            <wp:wrapSquare wrapText="bothSides"/>
            <wp:docPr id="111" name="Picture 6" descr="http://www.rohama.org/files/ar/content/2009/2/28/1239_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28/1239_552.jpg"/>
                    <pic:cNvPicPr>
                      <a:picLocks noChangeAspect="1" noChangeArrowheads="1"/>
                    </pic:cNvPicPr>
                  </pic:nvPicPr>
                  <pic:blipFill>
                    <a:blip r:embed="rId26"/>
                    <a:srcRect/>
                    <a:stretch>
                      <a:fillRect/>
                    </a:stretch>
                  </pic:blipFill>
                  <pic:spPr bwMode="auto">
                    <a:xfrm>
                      <a:off x="0" y="0"/>
                      <a:ext cx="3810000" cy="2847975"/>
                    </a:xfrm>
                    <a:prstGeom prst="rect">
                      <a:avLst/>
                    </a:prstGeom>
                    <a:noFill/>
                    <a:ln w="9525">
                      <a:noFill/>
                      <a:miter lim="800000"/>
                      <a:headEnd/>
                      <a:tailEnd/>
                    </a:ln>
                  </pic:spPr>
                </pic:pic>
              </a:graphicData>
            </a:graphic>
          </wp:anchor>
        </w:drawing>
      </w:r>
      <w:r w:rsidRPr="00AD0B49">
        <w:rPr>
          <w:rFonts w:ascii="Tahoma" w:eastAsia="Times New Roman" w:hAnsi="Tahoma" w:cs="Traditional Arabic"/>
          <w:smallCaps/>
          <w:color w:val="000000"/>
          <w:sz w:val="28"/>
          <w:szCs w:val="28"/>
          <w:rtl/>
        </w:rPr>
        <w:t>وتشرف وزارة التربية والتعليم على مراحل التعليم الأساسي. كما تشرف وزارة التعليم العالي والبحث العلمي على مراحل التعليم الجامعي.</w:t>
      </w:r>
    </w:p>
    <w:p w:rsidR="00656206" w:rsidRPr="00AD0B49" w:rsidRDefault="00656206" w:rsidP="00AD0B49">
      <w:pPr>
        <w:shd w:val="clear" w:color="auto" w:fill="F8FCFF"/>
        <w:bidi/>
        <w:spacing w:after="100" w:line="360" w:lineRule="auto"/>
        <w:contextualSpacing/>
        <w:jc w:val="both"/>
        <w:rPr>
          <w:rFonts w:ascii="Tahoma" w:eastAsia="Times New Roman" w:hAnsi="Tahoma" w:cs="Traditional Arabic"/>
          <w:color w:val="000000"/>
          <w:sz w:val="28"/>
          <w:szCs w:val="28"/>
          <w:rtl/>
        </w:rPr>
      </w:pPr>
      <w:r w:rsidRPr="00AD0B49">
        <w:rPr>
          <w:rFonts w:ascii="Arial" w:eastAsia="Times New Roman" w:hAnsi="Arial" w:cs="Traditional Arabic"/>
          <w:color w:val="000000"/>
          <w:sz w:val="28"/>
          <w:szCs w:val="28"/>
          <w:rtl/>
        </w:rPr>
        <w:t> </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lastRenderedPageBreak/>
        <w:drawing>
          <wp:anchor distT="0" distB="0" distL="0" distR="0" simplePos="0" relativeHeight="251766784" behindDoc="0" locked="0" layoutInCell="1" allowOverlap="0">
            <wp:simplePos x="0" y="0"/>
            <wp:positionH relativeFrom="column">
              <wp:align>left</wp:align>
            </wp:positionH>
            <wp:positionV relativeFrom="line">
              <wp:posOffset>0</wp:posOffset>
            </wp:positionV>
            <wp:extent cx="3800475" cy="2867025"/>
            <wp:effectExtent l="19050" t="0" r="9525" b="0"/>
            <wp:wrapSquare wrapText="bothSides"/>
            <wp:docPr id="112" name="Picture 7" descr="http://www.rohama.org/files/ar/content/2009/2/28/1235_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9/2/28/1235_315.jpg"/>
                    <pic:cNvPicPr>
                      <a:picLocks noChangeAspect="1" noChangeArrowheads="1"/>
                    </pic:cNvPicPr>
                  </pic:nvPicPr>
                  <pic:blipFill>
                    <a:blip r:embed="rId27"/>
                    <a:srcRect/>
                    <a:stretch>
                      <a:fillRect/>
                    </a:stretch>
                  </pic:blipFill>
                  <pic:spPr bwMode="auto">
                    <a:xfrm>
                      <a:off x="0" y="0"/>
                      <a:ext cx="3800475" cy="2867025"/>
                    </a:xfrm>
                    <a:prstGeom prst="rect">
                      <a:avLst/>
                    </a:prstGeom>
                    <a:noFill/>
                    <a:ln w="9525">
                      <a:noFill/>
                      <a:miter lim="800000"/>
                      <a:headEnd/>
                      <a:tailEnd/>
                    </a:ln>
                  </pic:spPr>
                </pic:pic>
              </a:graphicData>
            </a:graphic>
          </wp:anchor>
        </w:drawing>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الاقتصاد والمبادلات</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يعتبر المغرب من الدول النامية كالهند والصين وتركيا، وهو يتوفر على اقتصاد حر. وقع على عدة اتفاقيات للتبادل الحر مع عدة دول كالولايات المتحدة والاتحاد الأوروبي وتركيا ومصر والأردن وتونس والإمارات العربية المتحدة مما يؤهله لجلب استثمارات للتصدير لسوق تقدر بمليار نسمة ويساعده على ذلك موقعه الاستراتيجي.</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يقدر الناتج الداخلي الخام فيقدر ب 61,3 مليار دولار سنة 2006، أي بمعدل 2000 دولارا للفرد. أما الناتج القومي الخام فيقدر بـ162 مليار دولار اي بمعدل 5,249 دولار للفرد.</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تتوفر بالمغرب موارد معدنية هامة: فهي ثاني أكبر منتج للفوسفاط في العالم وأول مصدر له ويتوفر على 4/3 من الاحتياطي العالمي. كما يضم مخزونا من الحديد والمعادن الأخرى من قبيل الباريت والرصاص والمغنيز والكوبالت والنحاس والزنك والأنتيمون والفليور والفضة.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وبالمقابل فإن مصادر الطاقة محدودة جدا حيث أن إنتاج البلاد من الأنتراسيت والغاز الطبيعي يغطي أقل 20% من الاحتياجات، ما يضطر المغرب إلى الاستيراد. بيد أن اكتشاف الغاز الطبيعي والبترول قرب الصويرة يبعث الأمل.</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تمتد المساحة الصالحة للزراعة في المغرب بـ 95000 كيلومتر مربع (أي ما يعادل 3,11 مساحة بلد كبلجيكا)، 14450 كيلومتر مربع مسقية (2003)، أما أهم المحاصيل الزراعية فهي الحبوب القمح والشعير والذرة والقطاني والجلبانة والعدس والفاصوليا والزراعات التسويقية والحوامض. كما تشكل زراعة أشجار الفواكه، أشجار الزيتون نشاطا لا يخلو من أهمية ويعتبر </w:t>
      </w:r>
      <w:r w:rsidRPr="00AD0B49">
        <w:rPr>
          <w:rFonts w:ascii="Tahoma" w:eastAsia="Times New Roman" w:hAnsi="Tahoma" w:cs="Traditional Arabic"/>
          <w:color w:val="000000"/>
          <w:sz w:val="28"/>
          <w:szCs w:val="28"/>
          <w:rtl/>
        </w:rPr>
        <w:lastRenderedPageBreak/>
        <w:t>المغرب ثاني مصدر للحوامض في العالم وسابع منتج لزيت الزيتون. ويعتبر المغرب من أكبر المنتجين للأسماك في العالم بـ 966 593 طن سنة 2004 قيمتها 700 368 246 يورو أما تربية المواشي فتحتل مكانة خاصة في قطاع الفلاحة.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ويساهم القطاع الصناعي بحوالي 28% من الناتج الداخلي الخام وتعتبر الصناعات المغربية متطورة ومتنوعة بحيث تتواجد صناعات غدائية وكيميائية (أحسن صانعة كيميائية في أفريقيا بعد جنوب أفريقيا) وصيدلية (تغطي%90 من الطلب الداخلي ويصدر أيضا إلى العديد من الدول الأفريقية والأوروبية، ويستورد باقي حاجياته من الخارج خصوصا من فرنسا)، بتروكيماوية (حيث تعتبر مصفاة سيدي قاسم و مصفاة المحمدية، من بين الأكبر على أفريقيا)، النسيج (حيث يعتبر المغرب من أول المصدرين للنسيج نحو الاتحاد الأوروبي)، صناعات السيارات (بعد الاتفاق الأخير الذي وقعته الحكومة المغربية مع شركة رونر نيسان سيصبح المغرب من أوائل المصدرين للسيارات بـ أكثر من 400 ألف سيارة سنويا سنة 2011) كما أن المغرب حقق إنجازا هاما و ذلك بصناعة أول سيارة رياضية في العالم العربي عبر شركة لاراكي.</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وتحتل السياحة في قطاع الخدمات موقع الريادة، حيث درت على البلاد ما قدره بـ 59 مليار درهم(8.6 مليار دولار) سنة 2007 و زار البلاد 7.40 مليون سائح مع إرتفاع يقدر بـ 13 في المائة بالمقارنة مع السنة الفارطة.</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3" w:name=".D8.A7.D9.84.D8.AC.D9.87.D8.A7.D8.AA"/>
      <w:r w:rsidRPr="00AD0B49">
        <w:rPr>
          <w:rFonts w:ascii="Times New Roman" w:eastAsia="Times New Roman" w:hAnsi="Times New Roman" w:cs="Traditional Arabic"/>
          <w:color w:val="1809A6"/>
          <w:sz w:val="28"/>
          <w:szCs w:val="28"/>
          <w:rtl/>
        </w:rPr>
        <w:t> </w:t>
      </w:r>
      <w:bookmarkEnd w:id="3"/>
      <w:r w:rsidRPr="00AD0B49">
        <w:rPr>
          <w:rFonts w:ascii="Tahoma" w:eastAsia="Times New Roman" w:hAnsi="Tahoma" w:cs="Traditional Arabic"/>
          <w:b/>
          <w:bCs/>
          <w:color w:val="000000"/>
          <w:sz w:val="28"/>
          <w:szCs w:val="28"/>
          <w:rtl/>
        </w:rPr>
        <w:t xml:space="preserve"> الجهات</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4" w:name=".D8.A7.D9.84.D8.AA.D9.82.D8.B3.D9.8A.D9."/>
      <w:r w:rsidRPr="00AD0B49">
        <w:rPr>
          <w:rFonts w:ascii="Times New Roman" w:eastAsia="Times New Roman" w:hAnsi="Times New Roman" w:cs="Traditional Arabic"/>
          <w:color w:val="1809A6"/>
          <w:sz w:val="28"/>
          <w:szCs w:val="28"/>
          <w:rtl/>
        </w:rPr>
        <w:t> </w:t>
      </w:r>
      <w:bookmarkEnd w:id="4"/>
      <w:r w:rsidRPr="00AD0B49">
        <w:rPr>
          <w:rFonts w:ascii="Tahoma" w:eastAsia="Times New Roman" w:hAnsi="Tahoma" w:cs="Traditional Arabic"/>
          <w:b/>
          <w:bCs/>
          <w:color w:val="000000"/>
          <w:sz w:val="28"/>
          <w:szCs w:val="28"/>
          <w:rtl/>
        </w:rPr>
        <w:t>التقسيم الإداري</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w:t>
      </w:r>
    </w:p>
    <w:tbl>
      <w:tblPr>
        <w:bidiVisual/>
        <w:tblW w:w="0" w:type="auto"/>
        <w:tblCellSpacing w:w="15" w:type="dxa"/>
        <w:tblInd w:w="15" w:type="dxa"/>
        <w:tblCellMar>
          <w:left w:w="0" w:type="dxa"/>
          <w:right w:w="0" w:type="dxa"/>
        </w:tblCellMar>
        <w:tblLook w:val="04A0"/>
      </w:tblPr>
      <w:tblGrid>
        <w:gridCol w:w="3421"/>
        <w:gridCol w:w="66"/>
        <w:gridCol w:w="3523"/>
        <w:gridCol w:w="144"/>
      </w:tblGrid>
      <w:tr w:rsidR="00656206"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Pr>
              <w:t xml:space="preserve"> 1 </w:t>
            </w:r>
            <w:r w:rsidRPr="00AD0B49">
              <w:rPr>
                <w:rFonts w:ascii="Tahoma" w:eastAsia="Times New Roman" w:hAnsi="Tahoma" w:cs="Traditional Arabic"/>
                <w:sz w:val="28"/>
                <w:szCs w:val="28"/>
                <w:rtl/>
              </w:rPr>
              <w:t>الشاوية</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ورديغة</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2 </w:t>
            </w:r>
            <w:r w:rsidRPr="00AD0B49">
              <w:rPr>
                <w:rFonts w:ascii="Tahoma" w:eastAsia="Times New Roman" w:hAnsi="Tahoma" w:cs="Traditional Arabic"/>
                <w:sz w:val="28"/>
                <w:szCs w:val="28"/>
                <w:rtl/>
              </w:rPr>
              <w:t>دكالة</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عبدة</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3 </w:t>
            </w:r>
            <w:r w:rsidRPr="00AD0B49">
              <w:rPr>
                <w:rFonts w:ascii="Tahoma" w:eastAsia="Times New Roman" w:hAnsi="Tahoma" w:cs="Traditional Arabic"/>
                <w:sz w:val="28"/>
                <w:szCs w:val="28"/>
                <w:rtl/>
              </w:rPr>
              <w:t>فاس</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بولمان</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4 </w:t>
            </w:r>
            <w:r w:rsidRPr="00AD0B49">
              <w:rPr>
                <w:rFonts w:ascii="Tahoma" w:eastAsia="Times New Roman" w:hAnsi="Tahoma" w:cs="Traditional Arabic"/>
                <w:sz w:val="28"/>
                <w:szCs w:val="28"/>
                <w:rtl/>
              </w:rPr>
              <w:t>الغرب</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شراردة - بني حسين</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5 </w:t>
            </w:r>
            <w:r w:rsidRPr="00AD0B49">
              <w:rPr>
                <w:rFonts w:ascii="Tahoma" w:eastAsia="Times New Roman" w:hAnsi="Tahoma" w:cs="Traditional Arabic"/>
                <w:sz w:val="28"/>
                <w:szCs w:val="28"/>
                <w:rtl/>
              </w:rPr>
              <w:t>الدار</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البيضاء الكبرى</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6 </w:t>
            </w:r>
            <w:r w:rsidRPr="00AD0B49">
              <w:rPr>
                <w:rFonts w:ascii="Tahoma" w:eastAsia="Times New Roman" w:hAnsi="Tahoma" w:cs="Traditional Arabic"/>
                <w:sz w:val="28"/>
                <w:szCs w:val="28"/>
                <w:rtl/>
              </w:rPr>
              <w:t>كلميم</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السمارة</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lastRenderedPageBreak/>
              <w:t xml:space="preserve">7 </w:t>
            </w:r>
            <w:r w:rsidRPr="00AD0B49">
              <w:rPr>
                <w:rFonts w:ascii="Tahoma" w:eastAsia="Times New Roman" w:hAnsi="Tahoma" w:cs="Traditional Arabic"/>
                <w:sz w:val="28"/>
                <w:szCs w:val="28"/>
                <w:rtl/>
              </w:rPr>
              <w:t>العيون</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بوجدور</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8 </w:t>
            </w:r>
            <w:r w:rsidRPr="00AD0B49">
              <w:rPr>
                <w:rFonts w:ascii="Tahoma" w:eastAsia="Times New Roman" w:hAnsi="Tahoma" w:cs="Traditional Arabic"/>
                <w:sz w:val="28"/>
                <w:szCs w:val="28"/>
                <w:rtl/>
              </w:rPr>
              <w:t>مراكش</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تانسيفت - الحوز</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tcPr>
          <w:p w:rsidR="00656206" w:rsidRPr="00AD0B49" w:rsidRDefault="00656206" w:rsidP="00AD0B49">
            <w:pPr>
              <w:bidi/>
              <w:spacing w:before="100" w:beforeAutospacing="1" w:after="0" w:line="360" w:lineRule="auto"/>
              <w:contextualSpacing/>
              <w:jc w:val="both"/>
              <w:rPr>
                <w:rFonts w:ascii="Tahoma" w:eastAsia="Times New Roman" w:hAnsi="Tahoma" w:cs="Traditional Arabic"/>
                <w:sz w:val="28"/>
                <w:szCs w:val="28"/>
              </w:rPr>
            </w:pP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Pr>
              <w:t xml:space="preserve">9 </w:t>
            </w:r>
            <w:r w:rsidRPr="00AD0B49">
              <w:rPr>
                <w:rFonts w:ascii="Tahoma" w:eastAsia="Times New Roman" w:hAnsi="Tahoma" w:cs="Traditional Arabic"/>
                <w:sz w:val="28"/>
                <w:szCs w:val="28"/>
                <w:rtl/>
              </w:rPr>
              <w:t>مكناس</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تافيلالت</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10 </w:t>
            </w:r>
            <w:r w:rsidRPr="00AD0B49">
              <w:rPr>
                <w:rFonts w:ascii="Tahoma" w:eastAsia="Times New Roman" w:hAnsi="Tahoma" w:cs="Traditional Arabic"/>
                <w:sz w:val="28"/>
                <w:szCs w:val="28"/>
                <w:rtl/>
              </w:rPr>
              <w:t>الشرق</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11 </w:t>
            </w:r>
            <w:r w:rsidRPr="00AD0B49">
              <w:rPr>
                <w:rFonts w:ascii="Tahoma" w:eastAsia="Times New Roman" w:hAnsi="Tahoma" w:cs="Traditional Arabic"/>
                <w:sz w:val="28"/>
                <w:szCs w:val="28"/>
                <w:rtl/>
              </w:rPr>
              <w:t>وادي</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الذهب - الكويرة</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12 </w:t>
            </w:r>
            <w:r w:rsidRPr="00AD0B49">
              <w:rPr>
                <w:rFonts w:ascii="Tahoma" w:eastAsia="Times New Roman" w:hAnsi="Tahoma" w:cs="Traditional Arabic"/>
                <w:sz w:val="28"/>
                <w:szCs w:val="28"/>
                <w:rtl/>
              </w:rPr>
              <w:t>الرباط</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سلا - زمور - زعير</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13 </w:t>
            </w:r>
            <w:r w:rsidRPr="00AD0B49">
              <w:rPr>
                <w:rFonts w:ascii="Tahoma" w:eastAsia="Times New Roman" w:hAnsi="Tahoma" w:cs="Traditional Arabic"/>
                <w:sz w:val="28"/>
                <w:szCs w:val="28"/>
                <w:rtl/>
              </w:rPr>
              <w:t>سوس</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ماسة - درعة</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14 </w:t>
            </w:r>
            <w:r w:rsidRPr="00AD0B49">
              <w:rPr>
                <w:rFonts w:ascii="Tahoma" w:eastAsia="Times New Roman" w:hAnsi="Tahoma" w:cs="Traditional Arabic"/>
                <w:sz w:val="28"/>
                <w:szCs w:val="28"/>
                <w:rtl/>
              </w:rPr>
              <w:t>تادلة</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أزيلال</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lastRenderedPageBreak/>
              <w:t xml:space="preserve">15 </w:t>
            </w:r>
            <w:r w:rsidRPr="00AD0B49">
              <w:rPr>
                <w:rFonts w:ascii="Tahoma" w:eastAsia="Times New Roman" w:hAnsi="Tahoma" w:cs="Traditional Arabic"/>
                <w:sz w:val="28"/>
                <w:szCs w:val="28"/>
                <w:rtl/>
              </w:rPr>
              <w:t>طنجة</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تطوان</w:t>
            </w:r>
            <w:r w:rsidRPr="00AD0B49">
              <w:rPr>
                <w:rFonts w:ascii="Tahoma" w:eastAsia="Times New Roman" w:hAnsi="Tahoma" w:cs="Traditional Arabic"/>
                <w:sz w:val="28"/>
                <w:szCs w:val="28"/>
              </w:rPr>
              <w:t xml:space="preserve"> </w:t>
            </w:r>
          </w:p>
          <w:p w:rsidR="00656206" w:rsidRPr="00AD0B49" w:rsidRDefault="00656206" w:rsidP="00AD0B49">
            <w:pPr>
              <w:bidi/>
              <w:spacing w:after="0" w:line="360" w:lineRule="auto"/>
              <w:ind w:right="72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Pr>
              <w:t xml:space="preserve">16 </w:t>
            </w:r>
            <w:r w:rsidRPr="00AD0B49">
              <w:rPr>
                <w:rFonts w:ascii="Tahoma" w:eastAsia="Times New Roman" w:hAnsi="Tahoma" w:cs="Traditional Arabic"/>
                <w:sz w:val="28"/>
                <w:szCs w:val="28"/>
                <w:rtl/>
              </w:rPr>
              <w:t>تازة</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الحسيمة - تاونات</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656206" w:rsidRPr="00AD0B49" w:rsidRDefault="00656206" w:rsidP="00AD0B49">
            <w:pPr>
              <w:bidi/>
              <w:spacing w:beforeAutospacing="1" w:after="0" w:afterAutospacing="1" w:line="240" w:lineRule="auto"/>
              <w:jc w:val="center"/>
              <w:rPr>
                <w:rFonts w:ascii="Tahoma" w:eastAsia="Times New Roman" w:hAnsi="Tahoma" w:cs="Traditional Arabic"/>
                <w:sz w:val="28"/>
                <w:szCs w:val="28"/>
              </w:rPr>
            </w:pPr>
            <w:r w:rsidRPr="00AD0B49">
              <w:rPr>
                <w:rFonts w:ascii="Tahoma" w:eastAsia="Times New Roman" w:hAnsi="Tahoma" w:cs="Traditional Arabic"/>
                <w:sz w:val="28"/>
                <w:szCs w:val="28"/>
                <w:rtl/>
              </w:rPr>
              <w:lastRenderedPageBreak/>
              <w:t> </w:t>
            </w:r>
          </w:p>
        </w:tc>
      </w:tr>
    </w:tbl>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1809A6"/>
          <w:sz w:val="28"/>
          <w:szCs w:val="28"/>
          <w:rtl/>
        </w:rPr>
        <w:lastRenderedPageBreak/>
        <w:t> </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المواصلات والنقل</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يمتلك المغرب بنية تحتية متواضعة لكنها تضل واحدة من بين الأكثر تطورا بأفريقيا ، وهي في تطور دائم إضافة إلى شبكة المواصلات التي ما فتئت تتوسع يوما بعد آخر تماشيا مع النمو الاقتصادي للبلاد.</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كما يعتبر قطاع النقل قطاعا متطورا بالنظر إلى توفر المغرب على شبكة طرقية يبلغ طولها 95000 كيلومترا. وكذا شبكة من السكك الحديدية تمتد على مسافة 1907 كيلومترا. ويتوفر المغرب على أطول شبكة طرق سيارة في شمال أفريقيا والثانية في أفريقيا.</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توجد أهم المطارات بالدار البيضاء والرباط وفاس وأكادير ومراكش وطنجة والعيون ووجدة والناظور. وتوجد أهم الموانئ بالدارالبيضاء والمحمدية وطنجة والداخلة والناظور.</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767808" behindDoc="0" locked="0" layoutInCell="1" allowOverlap="0">
            <wp:simplePos x="0" y="0"/>
            <wp:positionH relativeFrom="column">
              <wp:align>left</wp:align>
            </wp:positionH>
            <wp:positionV relativeFrom="line">
              <wp:posOffset>0</wp:posOffset>
            </wp:positionV>
            <wp:extent cx="4562475" cy="3429000"/>
            <wp:effectExtent l="19050" t="0" r="9525" b="0"/>
            <wp:wrapSquare wrapText="bothSides"/>
            <wp:docPr id="113" name="Picture 8" descr="http://www.rohama.org/files/ar/content/2009/2/28/1236_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9/2/28/1236_740.jpg"/>
                    <pic:cNvPicPr>
                      <a:picLocks noChangeAspect="1" noChangeArrowheads="1"/>
                    </pic:cNvPicPr>
                  </pic:nvPicPr>
                  <pic:blipFill>
                    <a:blip r:embed="rId28"/>
                    <a:srcRect/>
                    <a:stretch>
                      <a:fillRect/>
                    </a:stretch>
                  </pic:blipFill>
                  <pic:spPr bwMode="auto">
                    <a:xfrm>
                      <a:off x="0" y="0"/>
                      <a:ext cx="4562475" cy="3429000"/>
                    </a:xfrm>
                    <a:prstGeom prst="rect">
                      <a:avLst/>
                    </a:prstGeom>
                    <a:noFill/>
                    <a:ln w="9525">
                      <a:noFill/>
                      <a:miter lim="800000"/>
                      <a:headEnd/>
                      <a:tailEnd/>
                    </a:ln>
                  </pic:spPr>
                </pic:pic>
              </a:graphicData>
            </a:graphic>
          </wp:anchor>
        </w:drawing>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الجغرافيا والمناخ</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يختلف مناخ المغرب حسب المناطق، فهو متوسطي بالشمال، محيطي بالغرب، صحراوي بالجنوب. أما المناطق الساحلية فتتمتع بمناخ معتدل، غالبا ما تعرف المناطق الجبلية بالجنوب مناخا </w:t>
      </w:r>
      <w:r w:rsidRPr="00AD0B49">
        <w:rPr>
          <w:rFonts w:ascii="Tahoma" w:eastAsia="Times New Roman" w:hAnsi="Tahoma" w:cs="Traditional Arabic"/>
          <w:color w:val="000000"/>
          <w:sz w:val="28"/>
          <w:szCs w:val="28"/>
          <w:rtl/>
        </w:rPr>
        <w:lastRenderedPageBreak/>
        <w:t>باردا ورطبا خلال فصل الشتاء حيث تعرف جبال الأطلس التي تحتضن مدينة مراكش تساقط الثلوج بكثافة، معدل الفترات المشمسة خلال اليوم الواحد تتجاوز ثماني ساعات. أما معدل درجة الحرارة بمراكش خلال شهر ديسمبر فلا يتجاوز 18 درجة.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يعرف النصف الشمالي من البلاد فصلين: فصل جاف يمتد من شهر مايو إلى نهاية شهر سبتمبر، وفصل معتدل ورطب يمتد من بداية أكتوبر الأول إلى نهاية أبريل.</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الغطاء النباتي فيغلب عليه الطابع المتوسطي. فالمناطق الجبلية تعرف نمو أشجار العرعر والبلوط و</w:t>
      </w:r>
      <w:hyperlink r:id="rId29" w:tooltip="أرز" w:history="1">
        <w:r w:rsidRPr="00AD0B49">
          <w:rPr>
            <w:rFonts w:ascii="Tahoma" w:eastAsia="Times New Roman" w:hAnsi="Tahoma" w:cs="Traditional Arabic"/>
            <w:sz w:val="28"/>
            <w:szCs w:val="28"/>
            <w:u w:val="single"/>
            <w:rtl/>
          </w:rPr>
          <w:t>الأرز</w:t>
        </w:r>
      </w:hyperlink>
      <w:r w:rsidRPr="00AD0B49">
        <w:rPr>
          <w:rFonts w:ascii="Tahoma" w:eastAsia="Times New Roman" w:hAnsi="Tahoma" w:cs="Traditional Arabic"/>
          <w:color w:val="000000"/>
          <w:sz w:val="28"/>
          <w:szCs w:val="28"/>
          <w:rtl/>
        </w:rPr>
        <w:t xml:space="preserve">ونباتات جبلية أخرى. أما السهول فتعرف نمو أشجار الزيتون والمصطكاء والأركان. في حين يكثر نبات الحلفة والشيبة بالمناطق الداخلية، وتبقى الواحات بالمناطق الجنوبية المكان المثالي لنمو النخيل. كما تتواجد </w:t>
      </w:r>
      <w:r w:rsidR="0046748E">
        <w:rPr>
          <w:rFonts w:ascii="Tahoma" w:eastAsia="Times New Roman" w:hAnsi="Tahoma" w:cs="Traditional Arabic"/>
          <w:color w:val="000000"/>
          <w:sz w:val="28"/>
          <w:szCs w:val="28"/>
          <w:rtl/>
        </w:rPr>
        <w:t xml:space="preserve">عدة شبكة للوديان والأنهار </w:t>
      </w:r>
    </w:p>
    <w:tbl>
      <w:tblPr>
        <w:bidiVisual/>
        <w:tblW w:w="0" w:type="auto"/>
        <w:tblCellSpacing w:w="15" w:type="dxa"/>
        <w:tblInd w:w="15" w:type="dxa"/>
        <w:tblCellMar>
          <w:left w:w="0" w:type="dxa"/>
          <w:right w:w="0" w:type="dxa"/>
        </w:tblCellMar>
        <w:tblLook w:val="04A0"/>
      </w:tblPr>
      <w:tblGrid>
        <w:gridCol w:w="159"/>
      </w:tblGrid>
      <w:tr w:rsidR="0046748E" w:rsidRPr="00AD0B49" w:rsidTr="0046748E">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46748E" w:rsidRPr="00AD0B49" w:rsidRDefault="0046748E" w:rsidP="00AD0B49">
            <w:pPr>
              <w:bidi/>
              <w:spacing w:after="0" w:line="240" w:lineRule="auto"/>
              <w:jc w:val="center"/>
              <w:rPr>
                <w:rFonts w:ascii="Tahoma" w:eastAsia="Times New Roman" w:hAnsi="Tahoma" w:cs="Traditional Arabic"/>
                <w:sz w:val="28"/>
                <w:szCs w:val="28"/>
              </w:rPr>
            </w:pPr>
            <w:r w:rsidRPr="00AD0B49">
              <w:rPr>
                <w:rFonts w:ascii="Tahoma" w:eastAsia="Times New Roman" w:hAnsi="Tahoma" w:cs="Traditional Arabic"/>
                <w:sz w:val="28"/>
                <w:szCs w:val="28"/>
                <w:rtl/>
              </w:rPr>
              <w:t> </w:t>
            </w:r>
          </w:p>
        </w:tc>
      </w:tr>
    </w:tbl>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يتوفر المغرب على عدة سلاسل جبلية: جبال الريف، الأطلس المتوسط، الأطلس الكبير، الأطلس الصغير.</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يبلغ طول القمم الرئيسية: تدغين (2465 م) ـ بوناصر (3326 م) - بويبلان (3190 م) ـ توبقال (4165 م) مكون (4071 م)ـ العياشي (3747 م) ـ أكليم (2531 م).</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5" w:name=".D8.A7.D9.84.D8.AE.D8.AF.D9.85.D8.A7.D8."/>
      <w:r w:rsidRPr="00AD0B49">
        <w:rPr>
          <w:rFonts w:ascii="Times New Roman" w:eastAsia="Times New Roman" w:hAnsi="Times New Roman" w:cs="Traditional Arabic"/>
          <w:color w:val="1809A6"/>
          <w:sz w:val="28"/>
          <w:szCs w:val="28"/>
          <w:rtl/>
        </w:rPr>
        <w:t> </w:t>
      </w:r>
      <w:bookmarkEnd w:id="5"/>
      <w:r w:rsidRPr="00AD0B49">
        <w:rPr>
          <w:rFonts w:ascii="Tahoma" w:eastAsia="Times New Roman" w:hAnsi="Tahoma" w:cs="Traditional Arabic"/>
          <w:b/>
          <w:bCs/>
          <w:color w:val="000000"/>
          <w:sz w:val="28"/>
          <w:szCs w:val="28"/>
          <w:rtl/>
        </w:rPr>
        <w:t xml:space="preserve"> </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الخدمات</w:t>
      </w:r>
      <w:bookmarkStart w:id="6" w:name=".D9.82.D9.88.D8.A7.D8.AA_.D8.A7.D9.84.D8"/>
      <w:bookmarkStart w:id="7" w:name=".D8.A7.D9.84.D8.AA.D8.BA.D8.B7.D9.8A.D8."/>
      <w:bookmarkEnd w:id="6"/>
      <w:r w:rsidRPr="00AD0B49">
        <w:rPr>
          <w:rFonts w:ascii="Tahoma" w:eastAsia="Times New Roman" w:hAnsi="Tahoma" w:cs="Traditional Arabic"/>
          <w:b/>
          <w:bCs/>
          <w:color w:val="1809A6"/>
          <w:sz w:val="28"/>
          <w:szCs w:val="28"/>
          <w:rtl/>
        </w:rPr>
        <w:t> </w:t>
      </w:r>
      <w:bookmarkEnd w:id="7"/>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التغطية الصحية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عانى قطاع الصحة العمومية بالمغرب من مجموعة مضاعفات اجتماعية ومادية مرتبطة أساسا بالنمو الديموغرافي المتزايد خلال السنين الأخيرة، مقابل هزالة الدعم المادي واستئثار فئة قليلة من صلاحيات التغطية الصحية والفساد المتفشي في المستشفيات العمومية.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الميزانية العامة لقطاع الصحة لا تغطي سوى 41% من المصاريف الإجمالية في مجال الصحة، حيث أن 5 ملايين فقط من المغاربة كانوا هم المستفيدون من التغطية الصحية، بينما لجأ باقي المواطنين إلى تقديم شهادة الضعف والاحتياج، وهو نظام اعتُمد منذ 40 سنة لتأمين فرص متساوية أمام المواطنين في عالم التمريض.</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تقرّر نظام التغطية الصحية على المستوى التشريعي في نونبر 2002، ورغم الاعتباره ضمن سياسة التقويم الهيكلي، فإن وضع الصحة بقي متفاقما نظرا للاعتبارات السابق ذكرها، وهو ما حذا إلى تشكيل لجنة وزارية لجأت بعد دراسة دقيقة، إلى إصدار قانون 65.00 المتعلق بالتغطية الإجبارية على المرض مرفوقا بالقرارات التطبيقية له، وأعلنت عنه لاحقا في 2003 الوكالة الوطنية للتأمين الصحي التابعة مباشرة للوزير الأول.</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8" w:name=".D8.A7.D9.84.D9.81.D9.86.D9.88.D9.86"/>
      <w:r w:rsidRPr="00AD0B49">
        <w:rPr>
          <w:rFonts w:ascii="Times New Roman" w:eastAsia="Times New Roman" w:hAnsi="Times New Roman" w:cs="Traditional Arabic"/>
          <w:color w:val="1809A6"/>
          <w:sz w:val="28"/>
          <w:szCs w:val="28"/>
          <w:rtl/>
        </w:rPr>
        <w:t> </w:t>
      </w:r>
      <w:bookmarkEnd w:id="8"/>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الفنون</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9" w:name=".D8.A7.D9.84.D8.B2.D8.AE.D8.B1.D9.81.D8."/>
      <w:r w:rsidRPr="00AD0B49">
        <w:rPr>
          <w:rFonts w:ascii="Times New Roman" w:eastAsia="Times New Roman" w:hAnsi="Times New Roman" w:cs="Traditional Arabic"/>
          <w:color w:val="1809A6"/>
          <w:sz w:val="28"/>
          <w:szCs w:val="28"/>
          <w:rtl/>
        </w:rPr>
        <w:t> </w:t>
      </w:r>
      <w:bookmarkEnd w:id="9"/>
      <w:r w:rsidRPr="00AD0B49">
        <w:rPr>
          <w:rFonts w:ascii="Tahoma" w:eastAsia="Times New Roman" w:hAnsi="Tahoma" w:cs="Traditional Arabic"/>
          <w:b/>
          <w:bCs/>
          <w:color w:val="000000"/>
          <w:sz w:val="28"/>
          <w:szCs w:val="28"/>
          <w:rtl/>
        </w:rPr>
        <w:t>الزخرفة والعمارة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الملاحظ في الزخرفة المغربية تأثرها القوي بالحضارة الإسلامية وتطورها البطيء بالقياس إلى تطور سائر الطرز المعمارية الأخرى، وكان أهم المراكز الفنية ‌في هذا الطراز إشبيلية وغرناطة ومراكش وفاس، لم يفرق أحد من الكتاب أو المؤرخين بينها وبين حضارة الأندلس إلا في حدود تفعيل تلك العناصر التي ربطت تلك الحضارة مع بعضها البعض. وتعتبر الازياء المغربية نتيجة للثقافة الغنية الناشئة من التقاء عدة ثقافات متنوعة امتزجت لتنتج الطابع المميز للزي المغربي</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يلاحظ تميز الزخرفة نتيجة تنوع الحضارات في المغرب واحتكاكها وامتزاجها بالحضارة الإسلامية والرومانية والأمازيغية وتعاقب الاستعمار البريطاني والاستعمار البرتغالي والفرنسي. كما يظهر في الديكور المغربي التنوع والتضاد في الألوان المستمدة من بيئة المغرب الغنية بألوانها كألوان التربة والصخور والأشجار والزهور الغنية بالألوان المختلفة والمتنوعة، فنجد تضاد بين اللون الزعفراني والبني المحمر مع مزيج من الأخضر العشبي على سبيل المثال.</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10" w:name=".D8.A7.D9.84.D8.A3.D8.AF.D8.A8_.D9.88.D8"/>
      <w:r w:rsidRPr="00AD0B49">
        <w:rPr>
          <w:rFonts w:ascii="Times New Roman" w:eastAsia="Times New Roman" w:hAnsi="Times New Roman" w:cs="Traditional Arabic"/>
          <w:color w:val="1809A6"/>
          <w:sz w:val="28"/>
          <w:szCs w:val="28"/>
          <w:rtl/>
        </w:rPr>
        <w:t> </w:t>
      </w:r>
      <w:bookmarkEnd w:id="10"/>
      <w:r w:rsidRPr="00AD0B49">
        <w:rPr>
          <w:rFonts w:ascii="Tahoma" w:eastAsia="Times New Roman" w:hAnsi="Tahoma" w:cs="Traditional Arabic"/>
          <w:b/>
          <w:bCs/>
          <w:color w:val="000000"/>
          <w:sz w:val="28"/>
          <w:szCs w:val="28"/>
          <w:rtl/>
        </w:rPr>
        <w:t>الأدب والشعر</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بدأ الأدب المغربي الحديث في العام 1930. أعطى وضع المغرب أنذاك، بوصفه تابعا للحماية الفرنسية والحماية الإسبانية فرصة للمثقفين لتبادل ولإنتاج الأعمال الأدبية المختلفة حيث تمتعوا بحرية الاتصال والإنتاج والاطلاع على كل من الأدب في العالم العربي وأوروبا. خلال الأعوام 1950 و1960، كان المغرب ملجأ ومركزا فنيا جذب العديد من الكتاب الأجانب. ازدهر الأدب </w:t>
      </w:r>
      <w:r w:rsidRPr="00AD0B49">
        <w:rPr>
          <w:rFonts w:ascii="Tahoma" w:eastAsia="Times New Roman" w:hAnsi="Tahoma" w:cs="Traditional Arabic"/>
          <w:color w:val="000000"/>
          <w:sz w:val="28"/>
          <w:szCs w:val="28"/>
          <w:rtl/>
        </w:rPr>
        <w:lastRenderedPageBreak/>
        <w:t>المغربي مع كتاب مثل محمد شكري، وإدريس الشرايبي، محمد زفزاف وإدريس الخوري. هؤلاء الروائيون كانوا مجرد بداية أتى بعدها الكثير من الروائيين والشعراء وكتاب المسرحيات.</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في 1960، أوجد مجموعة من الكتاب مجموعة تسمى "</w:t>
      </w:r>
      <w:r w:rsidRPr="00AD0B49">
        <w:rPr>
          <w:rFonts w:ascii="Tahoma" w:eastAsia="Times New Roman" w:hAnsi="Tahoma" w:cs="Traditional Arabic"/>
          <w:color w:val="000000"/>
          <w:sz w:val="28"/>
          <w:szCs w:val="28"/>
        </w:rPr>
        <w:t>Souffles</w:t>
      </w:r>
      <w:r w:rsidRPr="00AD0B49">
        <w:rPr>
          <w:rFonts w:ascii="Tahoma" w:eastAsia="Times New Roman" w:hAnsi="Tahoma" w:cs="Traditional Arabic"/>
          <w:color w:val="000000"/>
          <w:sz w:val="28"/>
          <w:szCs w:val="28"/>
          <w:rtl/>
        </w:rPr>
        <w:t>" (</w:t>
      </w:r>
      <w:r w:rsidRPr="00AD0B49">
        <w:rPr>
          <w:rFonts w:ascii="Tahoma" w:eastAsia="Times New Roman" w:hAnsi="Tahoma" w:cs="Traditional Arabic"/>
          <w:i/>
          <w:iCs/>
          <w:color w:val="000000"/>
          <w:sz w:val="28"/>
          <w:szCs w:val="28"/>
          <w:rtl/>
        </w:rPr>
        <w:t>الأنفاس</w:t>
      </w:r>
      <w:r w:rsidRPr="00AD0B49">
        <w:rPr>
          <w:rFonts w:ascii="Tahoma" w:eastAsia="Times New Roman" w:hAnsi="Tahoma" w:cs="Traditional Arabic"/>
          <w:color w:val="000000"/>
          <w:sz w:val="28"/>
          <w:szCs w:val="28"/>
          <w:rtl/>
        </w:rPr>
        <w:t>) التي كانت محظورة في البداية لكن لاحقا في 1972 أعطت دفعة لأعمال الشعر والرومانسية الحديثة المنتجة من طرف العديد من الكتاب المغاربة.</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1" w:name=".D8.A7.D9.84.D9.85.D8.B9.D9.84.D9.88.D9."/>
      <w:r w:rsidRPr="00AD0B49">
        <w:rPr>
          <w:rFonts w:ascii="Times New Roman" w:eastAsia="Times New Roman" w:hAnsi="Times New Roman" w:cs="Traditional Arabic"/>
          <w:color w:val="1809A6"/>
          <w:sz w:val="28"/>
          <w:szCs w:val="28"/>
          <w:rtl/>
        </w:rPr>
        <w:t> </w:t>
      </w:r>
      <w:bookmarkEnd w:id="11"/>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المعلوميات</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1809A6"/>
          <w:sz w:val="28"/>
          <w:szCs w:val="28"/>
          <w:rtl/>
        </w:rPr>
        <w:t> </w:t>
      </w:r>
      <w:r w:rsidRPr="00AD0B49">
        <w:rPr>
          <w:rFonts w:ascii="Tahoma" w:eastAsia="Times New Roman" w:hAnsi="Tahoma" w:cs="Traditional Arabic"/>
          <w:b/>
          <w:bCs/>
          <w:color w:val="000000"/>
          <w:sz w:val="28"/>
          <w:szCs w:val="28"/>
          <w:rtl/>
        </w:rPr>
        <w:t>الاتصالات والإنترنت</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أدت الاختيارات الإقتصادية الكبرى التي اعتمدها المغرب والتي ارتكزت على الليبرالية والانفتاح على الأسواق الدولية، إلى تحرير قطاع الاتصالات السلكية واللاسلكية وهو ما ساهم في إحداث " ثورة اتصالات" داخل المجتمع المغربي من خلال التطور الهائل في استخدام الهاتف والإنترنت، وقد تعززت هذا الوضع مع دخول شركة ثالثة في مجال الاتصالات تدعى وانا.</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وتبعا للإحصاءات التي تقدمها الوكالة الوطنية لتقنيي الاتصالات فإن الحضيرة الإجمالية للمنخرطين في الهاتف المتنقل بلغت في مارس 2007 أزيد من 20 ملايين منخرط موزعة بين الفاعلين الأساسيين شركة اتصالات المغرب 66,45% وميديتلكوم 33,55% من حجم السوق.</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وعرف الإنترنت في المغرب تطورا هاما حيث يحتل المرتبة الثانية عربيا بعد مصر بعدد مستخدمين يبلغ 6,6 مليون مستخدم أي ما يعادل 20,1% من السكان.</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1809A6"/>
          <w:sz w:val="28"/>
          <w:szCs w:val="28"/>
          <w:rtl/>
        </w:rPr>
        <w:t> </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الإعلام وحرية التعبير</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br/>
        <w:t xml:space="preserve">رغم أن الصحفيين في المغرب يواصلون ممارسة الرقابة الذاتية، بدأت الصحف اليومية المعارضة بالبحث في المسائل الاجتماعية </w:t>
      </w:r>
      <w:r w:rsidRPr="00AD0B49">
        <w:rPr>
          <w:rFonts w:ascii="Tahoma" w:eastAsia="Times New Roman" w:hAnsi="Tahoma" w:cs="Traditional Arabic"/>
          <w:color w:val="000000"/>
          <w:sz w:val="28"/>
          <w:szCs w:val="28"/>
          <w:rtl/>
        </w:rPr>
        <w:lastRenderedPageBreak/>
        <w:t>والسياسية التي كانت تقليديا تعتبر داخل الخط الأحمر. تواصل وسائل الإعلام ممارسة قدر كبير من الحذر عند مناقشة فساد الحكومة وحقوق الإنسان وسياسة المغرب.</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وفقا لأحدث المعلومات المتاحة، يحتوي المغرب على 27 محطة إذاعية من نوع </w:t>
      </w:r>
      <w:r w:rsidRPr="00AD0B49">
        <w:rPr>
          <w:rFonts w:ascii="Tahoma" w:eastAsia="Times New Roman" w:hAnsi="Tahoma" w:cs="Traditional Arabic"/>
          <w:color w:val="000000"/>
          <w:sz w:val="28"/>
          <w:szCs w:val="28"/>
        </w:rPr>
        <w:t>AM</w:t>
      </w:r>
      <w:r w:rsidRPr="00AD0B49">
        <w:rPr>
          <w:rFonts w:ascii="Tahoma" w:eastAsia="Times New Roman" w:hAnsi="Tahoma" w:cs="Traditional Arabic"/>
          <w:color w:val="000000"/>
          <w:sz w:val="28"/>
          <w:szCs w:val="28"/>
          <w:rtl/>
        </w:rPr>
        <w:t xml:space="preserve">  و25 محطة إذاعية من نوع </w:t>
      </w:r>
      <w:r w:rsidRPr="00AD0B49">
        <w:rPr>
          <w:rFonts w:ascii="Tahoma" w:eastAsia="Times New Roman" w:hAnsi="Tahoma" w:cs="Traditional Arabic"/>
          <w:color w:val="000000"/>
          <w:sz w:val="28"/>
          <w:szCs w:val="28"/>
        </w:rPr>
        <w:t>FM</w:t>
      </w:r>
      <w:r w:rsidRPr="00AD0B49">
        <w:rPr>
          <w:rFonts w:ascii="Tahoma" w:eastAsia="Times New Roman" w:hAnsi="Tahoma" w:cs="Traditional Arabic"/>
          <w:color w:val="000000"/>
          <w:sz w:val="28"/>
          <w:szCs w:val="28"/>
          <w:rtl/>
        </w:rPr>
        <w:t xml:space="preserve">، و6 محطات موجة قصيرة، و7 محطات تلفاز بما فيها دوزيم. </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2" w:name=".D9.85.D9.88.D8.A7.D8.B6.D9.8A.D8.B9_.D8"/>
      <w:r w:rsidRPr="00AD0B49">
        <w:rPr>
          <w:rFonts w:ascii="Times New Roman" w:eastAsia="Times New Roman" w:hAnsi="Times New Roman" w:cs="Traditional Arabic"/>
          <w:color w:val="1809A6"/>
          <w:sz w:val="28"/>
          <w:szCs w:val="28"/>
          <w:rtl/>
        </w:rPr>
        <w:t> </w:t>
      </w:r>
      <w:bookmarkEnd w:id="12"/>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مواضيع أخرى</w:t>
      </w: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1809A6"/>
          <w:sz w:val="28"/>
          <w:szCs w:val="28"/>
          <w:rtl/>
        </w:rPr>
        <w:t> </w:t>
      </w:r>
      <w:r w:rsidRPr="00AD0B49">
        <w:rPr>
          <w:rFonts w:ascii="Tahoma" w:eastAsia="Times New Roman" w:hAnsi="Tahoma" w:cs="Traditional Arabic"/>
          <w:b/>
          <w:bCs/>
          <w:color w:val="000000"/>
          <w:sz w:val="28"/>
          <w:szCs w:val="28"/>
          <w:rtl/>
        </w:rPr>
        <w:t>الأعياد الوطنية</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الأعياد الوطنية الرسمية: </w:t>
      </w:r>
    </w:p>
    <w:tbl>
      <w:tblPr>
        <w:bidiVisual/>
        <w:tblW w:w="8505" w:type="dxa"/>
        <w:jc w:val="center"/>
        <w:tblCellSpacing w:w="0" w:type="dxa"/>
        <w:tblInd w:w="57" w:type="dxa"/>
        <w:tblBorders>
          <w:top w:val="outset" w:sz="6" w:space="0" w:color="auto"/>
          <w:left w:val="outset" w:sz="6" w:space="0" w:color="auto"/>
          <w:bottom w:val="outset" w:sz="6" w:space="0" w:color="auto"/>
          <w:right w:val="outset" w:sz="6" w:space="0" w:color="auto"/>
        </w:tblBorders>
        <w:shd w:val="clear" w:color="auto" w:fill="FFF8DC"/>
        <w:tblCellMar>
          <w:top w:w="60" w:type="dxa"/>
          <w:left w:w="60" w:type="dxa"/>
          <w:bottom w:w="60" w:type="dxa"/>
          <w:right w:w="60" w:type="dxa"/>
        </w:tblCellMar>
        <w:tblLook w:val="04A0"/>
      </w:tblPr>
      <w:tblGrid>
        <w:gridCol w:w="1301"/>
        <w:gridCol w:w="1959"/>
        <w:gridCol w:w="1619"/>
        <w:gridCol w:w="3626"/>
      </w:tblGrid>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التاريخ</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الاسم الرسمي</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الاسم المحلي</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الملاحظات</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 </w:t>
            </w:r>
            <w:r w:rsidRPr="00AD0B49">
              <w:rPr>
                <w:rFonts w:ascii="Tahoma" w:eastAsia="Times New Roman" w:hAnsi="Tahoma" w:cs="Traditional Arabic"/>
                <w:sz w:val="28"/>
                <w:szCs w:val="28"/>
                <w:rtl/>
              </w:rPr>
              <w:t>محرم</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رأس السنة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الهجرية</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فاتح محرم</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أول أيام السنة حسب التقويم الهجري (أعياد دينية)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12 </w:t>
            </w:r>
            <w:r w:rsidRPr="00AD0B49">
              <w:rPr>
                <w:rFonts w:ascii="Tahoma" w:eastAsia="Times New Roman" w:hAnsi="Tahoma" w:cs="Traditional Arabic"/>
                <w:sz w:val="28"/>
                <w:szCs w:val="28"/>
                <w:rtl/>
              </w:rPr>
              <w:t>ربيع</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الأول</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مولد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النبي (ص)</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المولد</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المولد النبوي (أعياد دينية)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 </w:t>
            </w:r>
            <w:r w:rsidRPr="00AD0B49">
              <w:rPr>
                <w:rFonts w:ascii="Tahoma" w:eastAsia="Times New Roman" w:hAnsi="Tahoma" w:cs="Traditional Arabic"/>
                <w:sz w:val="28"/>
                <w:szCs w:val="28"/>
                <w:rtl/>
              </w:rPr>
              <w:t>شوال</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عيد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الفطر</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العيد الصغير</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الفطر (أعياد دينية)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10 </w:t>
            </w:r>
            <w:r w:rsidRPr="00AD0B49">
              <w:rPr>
                <w:rFonts w:ascii="Tahoma" w:eastAsia="Times New Roman" w:hAnsi="Tahoma" w:cs="Traditional Arabic"/>
                <w:sz w:val="28"/>
                <w:szCs w:val="28"/>
                <w:rtl/>
              </w:rPr>
              <w:t>ذو الحجة</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عيد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الأضحى</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العيد الكبير</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الأضحى (أعياد دينية )</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 </w:t>
            </w:r>
            <w:r w:rsidRPr="00AD0B49">
              <w:rPr>
                <w:rFonts w:ascii="Tahoma" w:eastAsia="Times New Roman" w:hAnsi="Tahoma" w:cs="Traditional Arabic"/>
                <w:sz w:val="28"/>
                <w:szCs w:val="28"/>
                <w:rtl/>
              </w:rPr>
              <w:t>يناير</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رأس</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السنة الميلادية</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راس العام</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أول أيام السنة حسب التقويم الميلادي (أعياد عالمية)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11 </w:t>
            </w:r>
            <w:r w:rsidRPr="00AD0B49">
              <w:rPr>
                <w:rFonts w:ascii="Tahoma" w:eastAsia="Times New Roman" w:hAnsi="Tahoma" w:cs="Traditional Arabic"/>
                <w:sz w:val="28"/>
                <w:szCs w:val="28"/>
                <w:rtl/>
              </w:rPr>
              <w:t>يناير</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تقديم وثيقة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الاستقلال</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تقديم وثيقة الاستقلال</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ذكرى مطالبة المغرب بالاستقلال عن الحماية رسميا (أعياد</w:t>
            </w:r>
            <w:r w:rsidRPr="00AD0B49">
              <w:rPr>
                <w:rFonts w:ascii="Tahoma" w:eastAsia="Times New Roman" w:hAnsi="Tahoma" w:cs="Traditional Arabic"/>
                <w:i/>
                <w:iCs/>
                <w:sz w:val="28"/>
                <w:szCs w:val="28"/>
              </w:rPr>
              <w:t xml:space="preserve">  </w:t>
            </w:r>
            <w:r w:rsidRPr="00AD0B49">
              <w:rPr>
                <w:rFonts w:ascii="Tahoma" w:eastAsia="Times New Roman" w:hAnsi="Tahoma" w:cs="Traditional Arabic"/>
                <w:i/>
                <w:iCs/>
                <w:sz w:val="28"/>
                <w:szCs w:val="28"/>
                <w:rtl/>
              </w:rPr>
              <w:t>وطنية)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lastRenderedPageBreak/>
              <w:t xml:space="preserve">1 </w:t>
            </w:r>
            <w:r w:rsidRPr="00AD0B49">
              <w:rPr>
                <w:rFonts w:ascii="Tahoma" w:eastAsia="Times New Roman" w:hAnsi="Tahoma" w:cs="Traditional Arabic"/>
                <w:sz w:val="28"/>
                <w:szCs w:val="28"/>
                <w:rtl/>
              </w:rPr>
              <w:t>مايو</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عيد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العمال</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الشغل</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يوم التضامن مع العمال (أعياد عالمية)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30 </w:t>
            </w:r>
            <w:r w:rsidRPr="00AD0B49">
              <w:rPr>
                <w:rFonts w:ascii="Tahoma" w:eastAsia="Times New Roman" w:hAnsi="Tahoma" w:cs="Traditional Arabic"/>
                <w:sz w:val="28"/>
                <w:szCs w:val="28"/>
                <w:rtl/>
              </w:rPr>
              <w:t>يوليو</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عيد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العرش</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العرش</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ذكرى تنصيب ولي للعهد ملكا (أعياد وطنية)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20 </w:t>
            </w:r>
            <w:r w:rsidRPr="00AD0B49">
              <w:rPr>
                <w:rFonts w:ascii="Tahoma" w:eastAsia="Times New Roman" w:hAnsi="Tahoma" w:cs="Traditional Arabic"/>
                <w:sz w:val="28"/>
                <w:szCs w:val="28"/>
                <w:rtl/>
              </w:rPr>
              <w:t>أغسطس</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ثورة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الملك والشعب</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ثورة الملك والشعب</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ثورة شعبية للمطالبة بإنهاء الحماية على المغرب (أعياد وطنية)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21 </w:t>
            </w:r>
            <w:r w:rsidRPr="00AD0B49">
              <w:rPr>
                <w:rFonts w:ascii="Tahoma" w:eastAsia="Times New Roman" w:hAnsi="Tahoma" w:cs="Traditional Arabic"/>
                <w:sz w:val="28"/>
                <w:szCs w:val="28"/>
                <w:rtl/>
              </w:rPr>
              <w:t>أغسطس</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ميلاد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الملك محمد السادس</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الميلاد</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ذكرى ميلاد الملك محمد السادس (أعياد وطنية)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6 </w:t>
            </w:r>
            <w:r w:rsidRPr="00AD0B49">
              <w:rPr>
                <w:rFonts w:ascii="Tahoma" w:eastAsia="Times New Roman" w:hAnsi="Tahoma" w:cs="Traditional Arabic"/>
                <w:sz w:val="28"/>
                <w:szCs w:val="28"/>
                <w:rtl/>
              </w:rPr>
              <w:t>نوفمبر</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ذكرى</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المسيرة الخضراء</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المسيرة الخضراء</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ذكرى المسيرة الشعبية لتحرير الصحراء الغربية (أعياد وطنية)</w:t>
            </w:r>
          </w:p>
        </w:tc>
      </w:tr>
      <w:tr w:rsidR="00656206" w:rsidRPr="00AD0B49" w:rsidTr="008D038A">
        <w:trPr>
          <w:tblCellSpacing w:w="0" w:type="dxa"/>
          <w:jc w:val="center"/>
        </w:trPr>
        <w:tc>
          <w:tcPr>
            <w:tcW w:w="1459"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18 </w:t>
            </w:r>
            <w:r w:rsidRPr="00AD0B49">
              <w:rPr>
                <w:rFonts w:ascii="Tahoma" w:eastAsia="Times New Roman" w:hAnsi="Tahoma" w:cs="Traditional Arabic"/>
                <w:sz w:val="28"/>
                <w:szCs w:val="28"/>
                <w:rtl/>
              </w:rPr>
              <w:t>نوفمبر</w:t>
            </w:r>
          </w:p>
        </w:tc>
        <w:tc>
          <w:tcPr>
            <w:tcW w:w="2278"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عيد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الاستقلال</w:t>
            </w:r>
          </w:p>
        </w:tc>
        <w:tc>
          <w:tcPr>
            <w:tcW w:w="1842"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عيد الاستقلال</w:t>
            </w:r>
          </w:p>
        </w:tc>
        <w:tc>
          <w:tcPr>
            <w:tcW w:w="4395" w:type="dxa"/>
            <w:tcBorders>
              <w:top w:val="nil"/>
              <w:left w:val="nil"/>
              <w:bottom w:val="nil"/>
              <w:right w:val="nil"/>
            </w:tcBorders>
            <w:shd w:val="clear" w:color="auto" w:fill="auto"/>
            <w:vAlign w:val="center"/>
            <w:hideMark/>
          </w:tcPr>
          <w:p w:rsidR="00656206" w:rsidRPr="00AD0B49" w:rsidRDefault="00656206" w:rsidP="00AD0B49">
            <w:pPr>
              <w:bidi/>
              <w:spacing w:before="100" w:beforeAutospacing="1" w:after="240" w:line="360" w:lineRule="auto"/>
              <w:contextualSpacing/>
              <w:rPr>
                <w:rFonts w:ascii="Tahoma" w:eastAsia="Times New Roman" w:hAnsi="Tahoma" w:cs="Traditional Arabic"/>
                <w:sz w:val="28"/>
                <w:szCs w:val="28"/>
              </w:rPr>
            </w:pPr>
            <w:r w:rsidRPr="00AD0B49">
              <w:rPr>
                <w:rFonts w:ascii="Tahoma" w:eastAsia="Times New Roman" w:hAnsi="Tahoma" w:cs="Traditional Arabic"/>
                <w:i/>
                <w:iCs/>
                <w:sz w:val="28"/>
                <w:szCs w:val="28"/>
                <w:rtl/>
              </w:rPr>
              <w:t>ذكرى إعلان استقلال المغرب عن الحماية (أعياد</w:t>
            </w:r>
            <w:r w:rsidRPr="00AD0B49">
              <w:rPr>
                <w:rFonts w:ascii="Tahoma" w:eastAsia="Times New Roman" w:hAnsi="Tahoma" w:cs="Traditional Arabic"/>
                <w:i/>
                <w:iCs/>
                <w:sz w:val="28"/>
                <w:szCs w:val="28"/>
              </w:rPr>
              <w:t xml:space="preserve">  </w:t>
            </w:r>
            <w:r w:rsidRPr="00AD0B49">
              <w:rPr>
                <w:rFonts w:ascii="Tahoma" w:eastAsia="Times New Roman" w:hAnsi="Tahoma" w:cs="Traditional Arabic"/>
                <w:i/>
                <w:iCs/>
                <w:sz w:val="28"/>
                <w:szCs w:val="28"/>
                <w:rtl/>
              </w:rPr>
              <w:t>وطنية)</w:t>
            </w:r>
          </w:p>
        </w:tc>
      </w:tr>
    </w:tbl>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13" w:name=".D8.A7.D9.84.D8.B1.D9.8A.D8.A7.D8.B6.D8."/>
      <w:r w:rsidRPr="00AD0B49">
        <w:rPr>
          <w:rFonts w:ascii="Times New Roman" w:eastAsia="Times New Roman" w:hAnsi="Times New Roman" w:cs="Traditional Arabic"/>
          <w:color w:val="1809A6"/>
          <w:sz w:val="28"/>
          <w:szCs w:val="28"/>
          <w:rtl/>
        </w:rPr>
        <w:t> </w:t>
      </w:r>
      <w:bookmarkEnd w:id="13"/>
    </w:p>
    <w:p w:rsidR="00656206" w:rsidRPr="00AD0B49" w:rsidRDefault="0065620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الرياضة والألعاب</w:t>
      </w:r>
    </w:p>
    <w:p w:rsidR="00656206" w:rsidRPr="00AD0B49" w:rsidRDefault="0065620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شاركت الرياضة المغربية سنة 2007 في عدة رياضات ككرة اليد، كرة السلة، الغولف، التنس، كرة السلة والألعاب الرياضية. عرف تاريخ الرياضة بالمغرب أسماءا بارزة كهشام الكروج، اللاعب المغربي المعتزل للجري المتوسط، ربح ميداليتين ذهبيتين للمغرب في الألعاب الرياضية الخاصة بالألعاب الأولمبية الصيفية 2004.</w:t>
      </w: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656206" w:rsidRPr="00AD0B49" w:rsidRDefault="0065620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العضوية في منظمات عالمية</w:t>
      </w:r>
    </w:p>
    <w:tbl>
      <w:tblPr>
        <w:bidiVisual/>
        <w:tblW w:w="0" w:type="auto"/>
        <w:jc w:val="center"/>
        <w:tblInd w:w="240" w:type="dxa"/>
        <w:tblBorders>
          <w:top w:val="single" w:sz="6" w:space="0" w:color="AAAAAA"/>
          <w:left w:val="single" w:sz="6" w:space="0" w:color="AAAAAA"/>
          <w:bottom w:val="single" w:sz="6" w:space="0" w:color="AAAAAA"/>
          <w:right w:val="single" w:sz="6" w:space="0" w:color="AAAAAA"/>
        </w:tblBorders>
        <w:shd w:val="clear" w:color="auto" w:fill="F9F9F9"/>
        <w:tblCellMar>
          <w:left w:w="0" w:type="dxa"/>
          <w:right w:w="0" w:type="dxa"/>
        </w:tblCellMar>
        <w:tblLook w:val="04A0"/>
      </w:tblPr>
      <w:tblGrid>
        <w:gridCol w:w="576"/>
        <w:gridCol w:w="2328"/>
        <w:gridCol w:w="5229"/>
      </w:tblGrid>
      <w:tr w:rsidR="00656206" w:rsidRPr="00AD0B49" w:rsidTr="008D038A">
        <w:trPr>
          <w:jc w:val="center"/>
        </w:trPr>
        <w:tc>
          <w:tcPr>
            <w:tcW w:w="0" w:type="auto"/>
            <w:gridSpan w:val="2"/>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b/>
                <w:bCs/>
                <w:sz w:val="28"/>
                <w:szCs w:val="28"/>
              </w:rPr>
            </w:pPr>
            <w:r w:rsidRPr="00AD0B49">
              <w:rPr>
                <w:rFonts w:ascii="Tahoma" w:eastAsia="Times New Roman" w:hAnsi="Tahoma" w:cs="Traditional Arabic"/>
                <w:b/>
                <w:bCs/>
                <w:sz w:val="28"/>
                <w:szCs w:val="28"/>
                <w:rtl/>
              </w:rPr>
              <w:t>المنظمة</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b/>
                <w:bCs/>
                <w:sz w:val="28"/>
                <w:szCs w:val="28"/>
              </w:rPr>
            </w:pPr>
            <w:r w:rsidRPr="00AD0B49">
              <w:rPr>
                <w:rFonts w:ascii="Tahoma" w:eastAsia="Times New Roman" w:hAnsi="Tahoma" w:cs="Traditional Arabic"/>
                <w:b/>
                <w:bCs/>
                <w:sz w:val="28"/>
                <w:szCs w:val="28"/>
                <w:rtl/>
              </w:rPr>
              <w:t>التاريخ</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lastRenderedPageBreak/>
              <w:drawing>
                <wp:inline distT="0" distB="0" distL="0" distR="0">
                  <wp:extent cx="285750" cy="190500"/>
                  <wp:effectExtent l="19050" t="0" r="0" b="0"/>
                  <wp:docPr id="114" name="Picture 90" descr="http://upload.wikimedia.org/wikipedia/commons/thumb/2/2f/Flag_of_the_United_Nations.svg/30px-Flag_of_the_United_Nation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upload.wikimedia.org/wikipedia/commons/thumb/2/2f/Flag_of_the_United_Nations.svg/30px-Flag_of_the_United_Nations.svg.png"/>
                          <pic:cNvPicPr>
                            <a:picLocks noChangeAspect="1" noChangeArrowheads="1"/>
                          </pic:cNvPicPr>
                        </pic:nvPicPr>
                        <pic:blipFill>
                          <a:blip r:embed="rId30"/>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الأمم</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المتحدة</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منذ</w:t>
            </w:r>
            <w:r w:rsidRPr="00AD0B49">
              <w:rPr>
                <w:rFonts w:ascii="Tahoma" w:eastAsia="Times New Roman" w:hAnsi="Tahoma" w:cs="Traditional Arabic"/>
                <w:sz w:val="28"/>
                <w:szCs w:val="28"/>
              </w:rPr>
              <w:t xml:space="preserve">  12 </w:t>
            </w:r>
            <w:r w:rsidRPr="00AD0B49">
              <w:rPr>
                <w:rFonts w:ascii="Tahoma" w:eastAsia="Times New Roman" w:hAnsi="Tahoma" w:cs="Traditional Arabic"/>
                <w:sz w:val="28"/>
                <w:szCs w:val="28"/>
                <w:rtl/>
              </w:rPr>
              <w:t>نوفمبر</w:t>
            </w:r>
            <w:r w:rsidRPr="00AD0B49">
              <w:rPr>
                <w:rFonts w:ascii="Tahoma" w:eastAsia="Times New Roman" w:hAnsi="Tahoma" w:cs="Traditional Arabic"/>
                <w:sz w:val="28"/>
                <w:szCs w:val="28"/>
              </w:rPr>
              <w:t>  1956</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15" name="Picture 91" descr="http://upload.wikimedia.org/wikipedia/commons/thumb/8/86/Flag_of_the_League_of_Arab_States.svg/30px-Flag_of_the_League_of_Arab_State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upload.wikimedia.org/wikipedia/commons/thumb/8/86/Flag_of_the_League_of_Arab_States.svg/30px-Flag_of_the_League_of_Arab_States.svg.png"/>
                          <pic:cNvPicPr>
                            <a:picLocks noChangeAspect="1" noChangeArrowheads="1"/>
                          </pic:cNvPicPr>
                        </pic:nvPicPr>
                        <pic:blipFill>
                          <a:blip r:embed="rId31"/>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الدول العربية</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منذ</w:t>
            </w:r>
            <w:r w:rsidRPr="00AD0B49">
              <w:rPr>
                <w:rFonts w:ascii="Tahoma" w:eastAsia="Times New Roman" w:hAnsi="Tahoma" w:cs="Traditional Arabic"/>
                <w:sz w:val="28"/>
                <w:szCs w:val="28"/>
              </w:rPr>
              <w:t xml:space="preserve">  1 </w:t>
            </w:r>
            <w:r w:rsidRPr="00AD0B49">
              <w:rPr>
                <w:rFonts w:ascii="Tahoma" w:eastAsia="Times New Roman" w:hAnsi="Tahoma" w:cs="Traditional Arabic"/>
                <w:sz w:val="28"/>
                <w:szCs w:val="28"/>
                <w:rtl/>
              </w:rPr>
              <w:t>أكتوبر</w:t>
            </w:r>
            <w:r w:rsidRPr="00AD0B49">
              <w:rPr>
                <w:rFonts w:ascii="Tahoma" w:eastAsia="Times New Roman" w:hAnsi="Tahoma" w:cs="Traditional Arabic"/>
                <w:sz w:val="28"/>
                <w:szCs w:val="28"/>
              </w:rPr>
              <w:t>  1958</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16" name="Picture 92" descr="http://upload.wikimedia.org/wikipedia/commons/thumb/a/a7/Olympic_flag.svg/30px-Olympic_flag.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upload.wikimedia.org/wikipedia/commons/thumb/a/a7/Olympic_flag.svg/30px-Olympic_flag.svg.png"/>
                          <pic:cNvPicPr>
                            <a:picLocks noChangeAspect="1" noChangeArrowheads="1"/>
                          </pic:cNvPicPr>
                        </pic:nvPicPr>
                        <pic:blipFill>
                          <a:blip r:embed="rId32"/>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اللجنة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الدولية الأولمبية</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منذ</w:t>
            </w:r>
            <w:r w:rsidRPr="00AD0B49">
              <w:rPr>
                <w:rFonts w:ascii="Tahoma" w:eastAsia="Times New Roman" w:hAnsi="Tahoma" w:cs="Traditional Arabic"/>
                <w:sz w:val="28"/>
                <w:szCs w:val="28"/>
              </w:rPr>
              <w:t>  1959</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17" name="Picture 93" descr="http://upload.wikimedia.org/wikipedia/commons/thumb/5/51/Flag_of_the_African_Union.svg/30px-Flag_of_the_African_Uni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upload.wikimedia.org/wikipedia/commons/thumb/5/51/Flag_of_the_African_Union.svg/30px-Flag_of_the_African_Union.svg.png"/>
                          <pic:cNvPicPr>
                            <a:picLocks noChangeAspect="1" noChangeArrowheads="1"/>
                          </pic:cNvPicPr>
                        </pic:nvPicPr>
                        <pic:blipFill>
                          <a:blip r:embed="rId33"/>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منظمة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الوحدة الأفريقية</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xml:space="preserve">  25 </w:t>
            </w:r>
            <w:r w:rsidRPr="00AD0B49">
              <w:rPr>
                <w:rFonts w:ascii="Tahoma" w:eastAsia="Times New Roman" w:hAnsi="Tahoma" w:cs="Traditional Arabic"/>
                <w:sz w:val="28"/>
                <w:szCs w:val="28"/>
                <w:rtl/>
              </w:rPr>
              <w:t>مايو،</w:t>
            </w:r>
            <w:r w:rsidRPr="00AD0B49">
              <w:rPr>
                <w:rFonts w:ascii="Tahoma" w:eastAsia="Times New Roman" w:hAnsi="Tahoma" w:cs="Traditional Arabic"/>
                <w:sz w:val="28"/>
                <w:szCs w:val="28"/>
              </w:rPr>
              <w:t xml:space="preserve">  1963 </w:t>
            </w:r>
            <w:r w:rsidRPr="00AD0B49">
              <w:rPr>
                <w:rFonts w:ascii="Tahoma" w:eastAsia="Times New Roman" w:hAnsi="Tahoma" w:cs="Traditional Arabic"/>
                <w:sz w:val="28"/>
                <w:szCs w:val="28"/>
                <w:rtl/>
              </w:rPr>
              <w:t>الانسحاب</w:t>
            </w:r>
            <w:r w:rsidRPr="00AD0B49">
              <w:rPr>
                <w:rFonts w:ascii="Tahoma" w:eastAsia="Times New Roman" w:hAnsi="Tahoma" w:cs="Traditional Arabic"/>
                <w:sz w:val="28"/>
                <w:szCs w:val="28"/>
              </w:rPr>
              <w:t xml:space="preserve">  12 </w:t>
            </w:r>
            <w:r w:rsidRPr="00AD0B49">
              <w:rPr>
                <w:rFonts w:ascii="Tahoma" w:eastAsia="Times New Roman" w:hAnsi="Tahoma" w:cs="Traditional Arabic"/>
                <w:sz w:val="28"/>
                <w:szCs w:val="28"/>
                <w:rtl/>
              </w:rPr>
              <w:t>نوفمبر،</w:t>
            </w:r>
            <w:r w:rsidRPr="00AD0B49">
              <w:rPr>
                <w:rFonts w:ascii="Tahoma" w:eastAsia="Times New Roman" w:hAnsi="Tahoma" w:cs="Traditional Arabic"/>
                <w:sz w:val="28"/>
                <w:szCs w:val="28"/>
              </w:rPr>
              <w:t>  1984</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18" name="Picture 94" descr="http://upload.wikimedia.org/wikipedia/commons/thumb/0/0d/Flag_of_the_Group_of_77.svg/30px-Flag_of_the_Group_of_77.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upload.wikimedia.org/wikipedia/commons/thumb/0/0d/Flag_of_the_Group_of_77.svg/30px-Flag_of_the_Group_of_77.svg.png"/>
                          <pic:cNvPicPr>
                            <a:picLocks noChangeAspect="1" noChangeArrowheads="1"/>
                          </pic:cNvPicPr>
                        </pic:nvPicPr>
                        <pic:blipFill>
                          <a:blip r:embed="rId34"/>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مجموعة ال</w:t>
            </w:r>
            <w:r w:rsidRPr="00AD0B49">
              <w:rPr>
                <w:rFonts w:ascii="Tahoma" w:eastAsia="Times New Roman" w:hAnsi="Tahoma" w:cs="Traditional Arabic"/>
                <w:sz w:val="28"/>
                <w:szCs w:val="28"/>
              </w:rPr>
              <w:t xml:space="preserve"> 77</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xml:space="preserve">  15 </w:t>
            </w:r>
            <w:r w:rsidRPr="00AD0B49">
              <w:rPr>
                <w:rFonts w:ascii="Tahoma" w:eastAsia="Times New Roman" w:hAnsi="Tahoma" w:cs="Traditional Arabic"/>
                <w:sz w:val="28"/>
                <w:szCs w:val="28"/>
                <w:rtl/>
              </w:rPr>
              <w:t>يونيو</w:t>
            </w:r>
            <w:r w:rsidRPr="00AD0B49">
              <w:rPr>
                <w:rFonts w:ascii="Tahoma" w:eastAsia="Times New Roman" w:hAnsi="Tahoma" w:cs="Traditional Arabic"/>
                <w:sz w:val="28"/>
                <w:szCs w:val="28"/>
              </w:rPr>
              <w:t>  1964</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19" name="Picture 95" descr="http://upload.wikimedia.org/wikipedia/commons/thumb/0/05/Flag_of_OIC.svg/30px-Flag_of_OIC.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upload.wikimedia.org/wikipedia/commons/thumb/0/05/Flag_of_OIC.svg/30px-Flag_of_OIC.svg.png"/>
                          <pic:cNvPicPr>
                            <a:picLocks noChangeAspect="1" noChangeArrowheads="1"/>
                          </pic:cNvPicPr>
                        </pic:nvPicPr>
                        <pic:blipFill>
                          <a:blip r:embed="rId35"/>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منظمة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المؤتمر الإسلامي</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xml:space="preserve">  22 </w:t>
            </w:r>
            <w:r w:rsidRPr="00AD0B49">
              <w:rPr>
                <w:rFonts w:ascii="Tahoma" w:eastAsia="Times New Roman" w:hAnsi="Tahoma" w:cs="Traditional Arabic"/>
                <w:sz w:val="28"/>
                <w:szCs w:val="28"/>
                <w:rtl/>
              </w:rPr>
              <w:t>سبتمبر</w:t>
            </w:r>
            <w:r w:rsidRPr="00AD0B49">
              <w:rPr>
                <w:rFonts w:ascii="Tahoma" w:eastAsia="Times New Roman" w:hAnsi="Tahoma" w:cs="Traditional Arabic"/>
                <w:sz w:val="28"/>
                <w:szCs w:val="28"/>
              </w:rPr>
              <w:t>  1969</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20" name="Picture 96" descr="http://upload.wikimedia.org/wikipedia/commons/thumb/2/27/Flag_of_La_Francophonie.svg/30px-Flag_of_La_Francophoni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upload.wikimedia.org/wikipedia/commons/thumb/2/27/Flag_of_La_Francophonie.svg/30px-Flag_of_La_Francophonie.svg.png"/>
                          <pic:cNvPicPr>
                            <a:picLocks noChangeAspect="1" noChangeArrowheads="1"/>
                          </pic:cNvPicPr>
                        </pic:nvPicPr>
                        <pic:blipFill>
                          <a:blip r:embed="rId36"/>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المنظمة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الدولية للفرانكوفونية</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1970</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21" name="Picture 97" descr="http://upload.wikimedia.org/wikipedia/commons/thumb/f/fa/Flag_of_AMU.svg/30px-Flag_of_AMU.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upload.wikimedia.org/wikipedia/commons/thumb/f/fa/Flag_of_AMU.svg/30px-Flag_of_AMU.svg.png"/>
                          <pic:cNvPicPr>
                            <a:picLocks noChangeAspect="1" noChangeArrowheads="1"/>
                          </pic:cNvPicPr>
                        </pic:nvPicPr>
                        <pic:blipFill>
                          <a:blip r:embed="rId37"/>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اتحاد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المغرب العربي</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xml:space="preserve">  17 </w:t>
            </w:r>
            <w:r w:rsidRPr="00AD0B49">
              <w:rPr>
                <w:rFonts w:ascii="Tahoma" w:eastAsia="Times New Roman" w:hAnsi="Tahoma" w:cs="Traditional Arabic"/>
                <w:sz w:val="28"/>
                <w:szCs w:val="28"/>
                <w:rtl/>
              </w:rPr>
              <w:t>يناير</w:t>
            </w:r>
            <w:r w:rsidRPr="00AD0B49">
              <w:rPr>
                <w:rFonts w:ascii="Tahoma" w:eastAsia="Times New Roman" w:hAnsi="Tahoma" w:cs="Traditional Arabic"/>
                <w:sz w:val="28"/>
                <w:szCs w:val="28"/>
              </w:rPr>
              <w:t>  1989</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190500" cy="171450"/>
                  <wp:effectExtent l="19050" t="0" r="0" b="0"/>
                  <wp:docPr id="122" name="Picture 98" descr="http://upload.wikimedia.org/wikipedia/ar/thumb/6/67/WTO_logo.png/20px-WTO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upload.wikimedia.org/wikipedia/ar/thumb/6/67/WTO_logo.png/20px-WTO_logo.png"/>
                          <pic:cNvPicPr>
                            <a:picLocks noChangeAspect="1" noChangeArrowheads="1"/>
                          </pic:cNvPicPr>
                        </pic:nvPicPr>
                        <pic:blipFill>
                          <a:blip r:embed="rId38"/>
                          <a:srcRect/>
                          <a:stretch>
                            <a:fillRect/>
                          </a:stretch>
                        </pic:blipFill>
                        <pic:spPr bwMode="auto">
                          <a:xfrm>
                            <a:off x="0" y="0"/>
                            <a:ext cx="190500" cy="17145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منظمة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التجارة العالمية</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xml:space="preserve">  1 </w:t>
            </w:r>
            <w:r w:rsidRPr="00AD0B49">
              <w:rPr>
                <w:rFonts w:ascii="Tahoma" w:eastAsia="Times New Roman" w:hAnsi="Tahoma" w:cs="Traditional Arabic"/>
                <w:sz w:val="28"/>
                <w:szCs w:val="28"/>
                <w:rtl/>
              </w:rPr>
              <w:t>يناير</w:t>
            </w:r>
            <w:r w:rsidRPr="00AD0B49">
              <w:rPr>
                <w:rFonts w:ascii="Tahoma" w:eastAsia="Times New Roman" w:hAnsi="Tahoma" w:cs="Traditional Arabic"/>
                <w:sz w:val="28"/>
                <w:szCs w:val="28"/>
              </w:rPr>
              <w:t>  1995</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219075"/>
                  <wp:effectExtent l="19050" t="0" r="0" b="0"/>
                  <wp:docPr id="123" name="Picture 99" descr="http://upload.wikimedia.org/wikipedia/ar/thumb/3/37/Flag_of_NATO.svg/30px-Flag_of_NAT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upload.wikimedia.org/wikipedia/ar/thumb/3/37/Flag_of_NATO.svg/30px-Flag_of_NATO.svg.png"/>
                          <pic:cNvPicPr>
                            <a:picLocks noChangeAspect="1" noChangeArrowheads="1"/>
                          </pic:cNvPicPr>
                        </pic:nvPicPr>
                        <pic:blipFill>
                          <a:blip r:embed="rId39"/>
                          <a:srcRect/>
                          <a:stretch>
                            <a:fillRect/>
                          </a:stretch>
                        </pic:blipFill>
                        <pic:spPr bwMode="auto">
                          <a:xfrm>
                            <a:off x="0" y="0"/>
                            <a:ext cx="285750" cy="21907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الحوار</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المتوسطي</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منذ</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فبراير</w:t>
            </w:r>
            <w:r w:rsidRPr="00AD0B49">
              <w:rPr>
                <w:rFonts w:ascii="Tahoma" w:eastAsia="Times New Roman" w:hAnsi="Tahoma" w:cs="Traditional Arabic"/>
                <w:sz w:val="28"/>
                <w:szCs w:val="28"/>
              </w:rPr>
              <w:t>  1995</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209550"/>
                  <wp:effectExtent l="19050" t="0" r="0" b="0"/>
                  <wp:docPr id="124" name="Picture 100" descr="http://upload.wikimedia.org/wikipedia/ar/thumb/c/cc/CEN_SAD_logo.jpg/30px-CEN_SAD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upload.wikimedia.org/wikipedia/ar/thumb/c/cc/CEN_SAD_logo.jpg/30px-CEN_SAD_logo.jpg"/>
                          <pic:cNvPicPr>
                            <a:picLocks noChangeAspect="1" noChangeArrowheads="1"/>
                          </pic:cNvPicPr>
                        </pic:nvPicPr>
                        <pic:blipFill>
                          <a:blip r:embed="rId40"/>
                          <a:srcRect/>
                          <a:stretch>
                            <a:fillRect/>
                          </a:stretch>
                        </pic:blipFill>
                        <pic:spPr bwMode="auto">
                          <a:xfrm>
                            <a:off x="0" y="0"/>
                            <a:ext cx="285750" cy="20955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تجمع</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دول الساحل والصحراء</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منذ</w:t>
            </w:r>
            <w:r w:rsidRPr="00AD0B49">
              <w:rPr>
                <w:rFonts w:ascii="Tahoma" w:eastAsia="Times New Roman" w:hAnsi="Tahoma" w:cs="Traditional Arabic"/>
                <w:sz w:val="28"/>
                <w:szCs w:val="28"/>
              </w:rPr>
              <w:t xml:space="preserve">  12 </w:t>
            </w:r>
            <w:r w:rsidRPr="00AD0B49">
              <w:rPr>
                <w:rFonts w:ascii="Tahoma" w:eastAsia="Times New Roman" w:hAnsi="Tahoma" w:cs="Traditional Arabic"/>
                <w:sz w:val="28"/>
                <w:szCs w:val="28"/>
                <w:rtl/>
              </w:rPr>
              <w:t>فبراير</w:t>
            </w:r>
            <w:r w:rsidRPr="00AD0B49">
              <w:rPr>
                <w:rFonts w:ascii="Tahoma" w:eastAsia="Times New Roman" w:hAnsi="Tahoma" w:cs="Traditional Arabic"/>
                <w:sz w:val="28"/>
                <w:szCs w:val="28"/>
              </w:rPr>
              <w:t>  2001</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219075"/>
                  <wp:effectExtent l="19050" t="0" r="0" b="0"/>
                  <wp:docPr id="125" name="Picture 101" descr="http://upload.wikimedia.org/wikipedia/ar/thumb/3/37/Flag_of_NATO.svg/30px-Flag_of_NAT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upload.wikimedia.org/wikipedia/ar/thumb/3/37/Flag_of_NATO.svg/30px-Flag_of_NATO.svg.png"/>
                          <pic:cNvPicPr>
                            <a:picLocks noChangeAspect="1" noChangeArrowheads="1"/>
                          </pic:cNvPicPr>
                        </pic:nvPicPr>
                        <pic:blipFill>
                          <a:blip r:embed="rId41"/>
                          <a:srcRect/>
                          <a:stretch>
                            <a:fillRect/>
                          </a:stretch>
                        </pic:blipFill>
                        <pic:spPr bwMode="auto">
                          <a:xfrm>
                            <a:off x="0" y="0"/>
                            <a:ext cx="285750" cy="21907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حليف</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رئيسي خارج الناتو</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منذ</w:t>
            </w:r>
            <w:r w:rsidRPr="00AD0B49">
              <w:rPr>
                <w:rFonts w:ascii="Tahoma" w:eastAsia="Times New Roman" w:hAnsi="Tahoma" w:cs="Traditional Arabic"/>
                <w:sz w:val="28"/>
                <w:szCs w:val="28"/>
              </w:rPr>
              <w:t xml:space="preserve">  19 </w:t>
            </w:r>
            <w:r w:rsidRPr="00AD0B49">
              <w:rPr>
                <w:rFonts w:ascii="Tahoma" w:eastAsia="Times New Roman" w:hAnsi="Tahoma" w:cs="Traditional Arabic"/>
                <w:sz w:val="28"/>
                <w:szCs w:val="28"/>
                <w:rtl/>
              </w:rPr>
              <w:t>يناير</w:t>
            </w:r>
            <w:r w:rsidRPr="00AD0B49">
              <w:rPr>
                <w:rFonts w:ascii="Tahoma" w:eastAsia="Times New Roman" w:hAnsi="Tahoma" w:cs="Traditional Arabic"/>
                <w:sz w:val="28"/>
                <w:szCs w:val="28"/>
              </w:rPr>
              <w:t>  2004</w:t>
            </w:r>
          </w:p>
        </w:tc>
      </w:tr>
      <w:tr w:rsidR="00656206" w:rsidRPr="00AD0B49" w:rsidTr="008D038A">
        <w:trPr>
          <w:jc w:val="center"/>
        </w:trPr>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noProof/>
                <w:sz w:val="28"/>
                <w:szCs w:val="28"/>
                <w:lang w:bidi="fa-IR"/>
              </w:rPr>
              <w:drawing>
                <wp:inline distT="0" distB="0" distL="0" distR="0">
                  <wp:extent cx="285750" cy="190500"/>
                  <wp:effectExtent l="19050" t="0" r="0" b="0"/>
                  <wp:docPr id="126" name="Picture 102" descr="http://upload.wikimedia.org/wikipedia/commons/thumb/5/54/Flag_of_the_Union_for_the_Mediterranean.svg/30px-Flag_of_the_Union_for_the_Mediterranea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upload.wikimedia.org/wikipedia/commons/thumb/5/54/Flag_of_the_Union_for_the_Mediterranean.svg/30px-Flag_of_the_Union_for_the_Mediterranean.svg.png"/>
                          <pic:cNvPicPr>
                            <a:picLocks noChangeAspect="1" noChangeArrowheads="1"/>
                          </pic:cNvPicPr>
                        </pic:nvPicPr>
                        <pic:blipFill>
                          <a:blip r:embed="rId42"/>
                          <a:srcRect/>
                          <a:stretch>
                            <a:fillRect/>
                          </a:stretch>
                        </pic:blipFill>
                        <pic:spPr bwMode="auto">
                          <a:xfrm>
                            <a:off x="0" y="0"/>
                            <a:ext cx="285750" cy="190500"/>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الاتحاد</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من أجل المتوسط</w:t>
            </w:r>
          </w:p>
        </w:tc>
        <w:tc>
          <w:tcPr>
            <w:tcW w:w="0" w:type="auto"/>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vAlign w:val="center"/>
            <w:hideMark/>
          </w:tcPr>
          <w:p w:rsidR="00656206" w:rsidRPr="00AD0B49" w:rsidRDefault="00656206" w:rsidP="00AD0B49">
            <w:pPr>
              <w:bidi/>
              <w:spacing w:before="240" w:after="240" w:line="360" w:lineRule="auto"/>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عضو مؤسس</w:t>
            </w:r>
            <w:r w:rsidRPr="00AD0B49">
              <w:rPr>
                <w:rFonts w:ascii="Tahoma" w:eastAsia="Times New Roman" w:hAnsi="Tahoma" w:cs="Traditional Arabic"/>
                <w:sz w:val="28"/>
                <w:szCs w:val="28"/>
              </w:rPr>
              <w:t xml:space="preserve">  13 </w:t>
            </w:r>
            <w:r w:rsidRPr="00AD0B49">
              <w:rPr>
                <w:rFonts w:ascii="Tahoma" w:eastAsia="Times New Roman" w:hAnsi="Tahoma" w:cs="Traditional Arabic"/>
                <w:sz w:val="28"/>
                <w:szCs w:val="28"/>
                <w:rtl/>
              </w:rPr>
              <w:t>يوليو</w:t>
            </w:r>
            <w:r w:rsidRPr="00AD0B49">
              <w:rPr>
                <w:rFonts w:ascii="Tahoma" w:eastAsia="Times New Roman" w:hAnsi="Tahoma" w:cs="Traditional Arabic"/>
                <w:sz w:val="28"/>
                <w:szCs w:val="28"/>
              </w:rPr>
              <w:t>  2008</w:t>
            </w:r>
          </w:p>
        </w:tc>
      </w:tr>
    </w:tbl>
    <w:p w:rsidR="00656206" w:rsidRPr="00AD0B49" w:rsidRDefault="00656206" w:rsidP="00AD0B49">
      <w:pPr>
        <w:bidi/>
        <w:spacing w:before="100" w:beforeAutospacing="1" w:after="100" w:afterAutospacing="1" w:line="360" w:lineRule="auto"/>
        <w:jc w:val="both"/>
        <w:rPr>
          <w:rFonts w:ascii="Tahoma" w:eastAsia="Times New Roman" w:hAnsi="Tahoma" w:cs="Traditional Arabic"/>
          <w:color w:val="000000"/>
          <w:sz w:val="28"/>
          <w:szCs w:val="28"/>
          <w:rtl/>
        </w:rPr>
      </w:pPr>
    </w:p>
    <w:p w:rsidR="00656206" w:rsidRPr="00AD0B49" w:rsidRDefault="00656206" w:rsidP="00AD0B49">
      <w:pPr>
        <w:bidi/>
        <w:rPr>
          <w:rFonts w:cs="Traditional Arabic"/>
          <w:sz w:val="28"/>
          <w:szCs w:val="28"/>
        </w:rPr>
      </w:pPr>
    </w:p>
    <w:p w:rsidR="00283B50" w:rsidRPr="00AD0B49" w:rsidRDefault="00283B50" w:rsidP="00AD0B49">
      <w:pPr>
        <w:bidi/>
        <w:spacing w:after="0" w:line="240" w:lineRule="auto"/>
        <w:jc w:val="center"/>
        <w:rPr>
          <w:rFonts w:ascii="Tahoma" w:eastAsia="Times New Roman" w:hAnsi="Tahoma" w:cs="Traditional Arabic"/>
          <w:sz w:val="28"/>
          <w:szCs w:val="28"/>
        </w:rPr>
      </w:pPr>
    </w:p>
    <w:p w:rsidR="009F1DE3" w:rsidRPr="00AD0B49" w:rsidRDefault="009F1DE3" w:rsidP="00AD0B49">
      <w:pPr>
        <w:bidi/>
        <w:spacing w:after="0" w:line="240" w:lineRule="auto"/>
        <w:jc w:val="center"/>
        <w:rPr>
          <w:rFonts w:ascii="Tahoma" w:eastAsia="Times New Roman" w:hAnsi="Tahoma" w:cs="Traditional Arabic"/>
          <w:sz w:val="28"/>
          <w:szCs w:val="28"/>
        </w:rPr>
      </w:pPr>
    </w:p>
    <w:p w:rsidR="009F1DE3" w:rsidRPr="00AD0B49" w:rsidRDefault="009F1DE3" w:rsidP="00AD0B49">
      <w:pPr>
        <w:bidi/>
        <w:spacing w:after="0" w:line="240" w:lineRule="auto"/>
        <w:jc w:val="center"/>
        <w:rPr>
          <w:rFonts w:ascii="Tahoma" w:eastAsia="Times New Roman" w:hAnsi="Tahoma" w:cs="Traditional Arabic"/>
          <w:sz w:val="28"/>
          <w:szCs w:val="28"/>
        </w:rPr>
      </w:pPr>
    </w:p>
    <w:p w:rsidR="009F1DE3" w:rsidRPr="00E71041" w:rsidRDefault="009F1DE3" w:rsidP="00AD0B49">
      <w:pPr>
        <w:bidi/>
        <w:spacing w:after="0" w:line="240" w:lineRule="auto"/>
        <w:jc w:val="center"/>
        <w:rPr>
          <w:rFonts w:ascii="Tahoma" w:eastAsia="Times New Roman" w:hAnsi="Tahoma" w:cs="Traditional Arabic"/>
          <w:sz w:val="28"/>
          <w:szCs w:val="28"/>
        </w:rPr>
      </w:pPr>
    </w:p>
    <w:p w:rsidR="00283B50" w:rsidRPr="00E71041" w:rsidRDefault="00283B50" w:rsidP="00AD0B49">
      <w:pPr>
        <w:bidi/>
        <w:spacing w:after="150" w:line="240" w:lineRule="auto"/>
        <w:jc w:val="center"/>
        <w:rPr>
          <w:rFonts w:ascii="Arial" w:eastAsia="Times New Roman" w:hAnsi="Arial" w:cs="Traditional Arabic"/>
          <w:b/>
          <w:bCs/>
          <w:color w:val="9A1010"/>
          <w:sz w:val="28"/>
          <w:szCs w:val="28"/>
          <w:rtl/>
        </w:rPr>
      </w:pPr>
      <w:r w:rsidRPr="00E71041">
        <w:rPr>
          <w:rFonts w:ascii="Arial" w:eastAsia="Times New Roman" w:hAnsi="Arial" w:cs="Traditional Arabic"/>
          <w:b/>
          <w:bCs/>
          <w:color w:val="9A1010"/>
          <w:sz w:val="28"/>
          <w:szCs w:val="28"/>
          <w:rtl/>
        </w:rPr>
        <w:lastRenderedPageBreak/>
        <w:t>الكويت</w:t>
      </w:r>
    </w:p>
    <w:p w:rsidR="00283B50" w:rsidRPr="00E71041" w:rsidRDefault="00283B5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3" name="Picture 2" descr="http://www.rohama.org/files/ar/content/2008/10/11/251_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11/251_721.jpg"/>
                    <pic:cNvPicPr>
                      <a:picLocks noChangeAspect="1" noChangeArrowheads="1"/>
                    </pic:cNvPicPr>
                  </pic:nvPicPr>
                  <pic:blipFill>
                    <a:blip r:embed="rId43"/>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283B50" w:rsidRPr="00E71041" w:rsidRDefault="00283B50" w:rsidP="00AD0B49">
      <w:pPr>
        <w:bidi/>
        <w:spacing w:after="0" w:line="456" w:lineRule="auto"/>
        <w:jc w:val="both"/>
        <w:rPr>
          <w:rFonts w:ascii="Arial" w:eastAsia="Times New Roman" w:hAnsi="Arial" w:cs="Traditional Arabic"/>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59264"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8" name="Picture 2" descr="http://www.rohama.org/files/ar/content/2008/10/11/252_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11/252_528.jpg"/>
                    <pic:cNvPicPr>
                      <a:picLocks noChangeAspect="1" noChangeArrowheads="1"/>
                    </pic:cNvPicPr>
                  </pic:nvPicPr>
                  <pic:blipFill>
                    <a:blip r:embed="rId44"/>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100" w:line="360" w:lineRule="auto"/>
        <w:jc w:val="both"/>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tbl>
      <w:tblPr>
        <w:bidiVisual/>
        <w:tblW w:w="8569" w:type="dxa"/>
        <w:tblBorders>
          <w:top w:val="single" w:sz="6" w:space="0" w:color="AAAAAA"/>
          <w:left w:val="single" w:sz="6" w:space="0" w:color="AAAAAA"/>
          <w:bottom w:val="single" w:sz="6" w:space="0" w:color="AAAAAA"/>
          <w:right w:val="single" w:sz="6" w:space="0" w:color="AAAAAA"/>
        </w:tblBorders>
        <w:shd w:val="clear" w:color="auto" w:fill="F9F9F9"/>
        <w:tblCellMar>
          <w:top w:w="60" w:type="dxa"/>
          <w:left w:w="60" w:type="dxa"/>
          <w:bottom w:w="60" w:type="dxa"/>
          <w:right w:w="60" w:type="dxa"/>
        </w:tblCellMar>
        <w:tblLook w:val="04A0"/>
      </w:tblPr>
      <w:tblGrid>
        <w:gridCol w:w="3041"/>
        <w:gridCol w:w="5528"/>
      </w:tblGrid>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اللغة</w:t>
            </w:r>
            <w:r w:rsidRPr="00E71041">
              <w:rPr>
                <w:rFonts w:ascii="Tahoma" w:eastAsia="Times New Roman" w:hAnsi="Tahoma" w:cs="Traditional Arabic"/>
                <w:b/>
                <w:bCs/>
                <w:sz w:val="28"/>
                <w:szCs w:val="28"/>
              </w:rPr>
              <w:t xml:space="preserve"> </w:t>
            </w:r>
            <w:r w:rsidRPr="00E71041">
              <w:rPr>
                <w:rFonts w:ascii="Tahoma" w:eastAsia="Times New Roman" w:hAnsi="Tahoma" w:cs="Traditional Arabic"/>
                <w:b/>
                <w:bCs/>
                <w:sz w:val="28"/>
                <w:szCs w:val="28"/>
                <w:rtl/>
              </w:rPr>
              <w:t>الرسمية</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tl/>
              </w:rPr>
              <w:t>العربية</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العاصمة</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tl/>
              </w:rPr>
              <w:t>مدينة</w:t>
            </w:r>
            <w:r w:rsidRPr="00E71041">
              <w:rPr>
                <w:rFonts w:ascii="Tahoma" w:eastAsia="Times New Roman" w:hAnsi="Tahoma" w:cs="Traditional Arabic"/>
                <w:sz w:val="28"/>
                <w:szCs w:val="28"/>
              </w:rPr>
              <w:t xml:space="preserve"> </w:t>
            </w:r>
            <w:r w:rsidRPr="00E71041">
              <w:rPr>
                <w:rFonts w:ascii="Tahoma" w:eastAsia="Times New Roman" w:hAnsi="Tahoma" w:cs="Traditional Arabic"/>
                <w:sz w:val="28"/>
                <w:szCs w:val="28"/>
                <w:rtl/>
              </w:rPr>
              <w:t>الكويت</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المساحة</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Pr>
              <w:t xml:space="preserve">17.820 </w:t>
            </w:r>
            <w:r w:rsidRPr="00E71041">
              <w:rPr>
                <w:rFonts w:ascii="Tahoma" w:eastAsia="Times New Roman" w:hAnsi="Tahoma" w:cs="Traditional Arabic"/>
                <w:sz w:val="28"/>
                <w:szCs w:val="28"/>
                <w:rtl/>
              </w:rPr>
              <w:t>الترتيب</w:t>
            </w:r>
            <w:r w:rsidRPr="00E71041">
              <w:rPr>
                <w:rFonts w:ascii="Tahoma" w:eastAsia="Times New Roman" w:hAnsi="Tahoma" w:cs="Traditional Arabic"/>
                <w:sz w:val="28"/>
                <w:szCs w:val="28"/>
              </w:rPr>
              <w:t xml:space="preserve"> 156</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lastRenderedPageBreak/>
              <w:t>عدد السكان</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Pr>
              <w:t>3</w:t>
            </w:r>
            <w:r w:rsidRPr="00E71041">
              <w:rPr>
                <w:rFonts w:ascii="Tahoma" w:eastAsia="Times New Roman" w:hAnsi="Tahoma" w:cs="Tahoma"/>
                <w:sz w:val="28"/>
                <w:szCs w:val="28"/>
                <w:rtl/>
              </w:rPr>
              <w:t>،</w:t>
            </w:r>
            <w:r w:rsidRPr="00E71041">
              <w:rPr>
                <w:rFonts w:ascii="Tahoma" w:eastAsia="Times New Roman" w:hAnsi="Tahoma" w:cs="Traditional Arabic"/>
                <w:sz w:val="28"/>
                <w:szCs w:val="28"/>
              </w:rPr>
              <w:t>100</w:t>
            </w:r>
            <w:r w:rsidRPr="00E71041">
              <w:rPr>
                <w:rFonts w:ascii="Tahoma" w:eastAsia="Times New Roman" w:hAnsi="Tahoma" w:cs="Tahoma"/>
                <w:sz w:val="28"/>
                <w:szCs w:val="28"/>
                <w:rtl/>
              </w:rPr>
              <w:t>،</w:t>
            </w:r>
            <w:r w:rsidRPr="00E71041">
              <w:rPr>
                <w:rFonts w:ascii="Tahoma" w:eastAsia="Times New Roman" w:hAnsi="Tahoma" w:cs="Traditional Arabic"/>
                <w:sz w:val="28"/>
                <w:szCs w:val="28"/>
              </w:rPr>
              <w:t>648</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الاستقلال</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tl/>
              </w:rPr>
              <w:t>من</w:t>
            </w:r>
            <w:r w:rsidRPr="00E71041">
              <w:rPr>
                <w:rFonts w:ascii="Tahoma" w:eastAsia="Times New Roman" w:hAnsi="Tahoma" w:cs="Traditional Arabic"/>
                <w:sz w:val="28"/>
                <w:szCs w:val="28"/>
              </w:rPr>
              <w:t xml:space="preserve"> </w:t>
            </w:r>
            <w:r w:rsidRPr="00E71041">
              <w:rPr>
                <w:rFonts w:ascii="Tahoma" w:eastAsia="Times New Roman" w:hAnsi="Tahoma" w:cs="Traditional Arabic"/>
                <w:sz w:val="28"/>
                <w:szCs w:val="28"/>
                <w:rtl/>
              </w:rPr>
              <w:t>المملكة</w:t>
            </w:r>
            <w:r w:rsidRPr="00E71041">
              <w:rPr>
                <w:rFonts w:ascii="Tahoma" w:eastAsia="Times New Roman" w:hAnsi="Tahoma" w:cs="Traditional Arabic"/>
                <w:sz w:val="28"/>
                <w:szCs w:val="28"/>
              </w:rPr>
              <w:t xml:space="preserve"> </w:t>
            </w:r>
            <w:r w:rsidRPr="00E71041">
              <w:rPr>
                <w:rFonts w:ascii="Tahoma" w:eastAsia="Times New Roman" w:hAnsi="Tahoma" w:cs="Traditional Arabic"/>
                <w:sz w:val="28"/>
                <w:szCs w:val="28"/>
                <w:rtl/>
              </w:rPr>
              <w:t>المتحدة</w:t>
            </w:r>
            <w:r w:rsidRPr="00E71041">
              <w:rPr>
                <w:rFonts w:ascii="Tahoma" w:eastAsia="Times New Roman" w:hAnsi="Tahoma" w:cs="Traditional Arabic"/>
                <w:sz w:val="28"/>
                <w:szCs w:val="28"/>
              </w:rPr>
              <w:t xml:space="preserve"> </w:t>
            </w:r>
            <w:r w:rsidRPr="00E71041">
              <w:rPr>
                <w:rFonts w:ascii="Tahoma" w:eastAsia="Times New Roman" w:hAnsi="Tahoma" w:cs="Traditional Arabic"/>
                <w:sz w:val="28"/>
                <w:szCs w:val="28"/>
                <w:rtl/>
              </w:rPr>
              <w:t>في</w:t>
            </w:r>
            <w:r w:rsidRPr="00E71041">
              <w:rPr>
                <w:rFonts w:ascii="Tahoma" w:eastAsia="Times New Roman" w:hAnsi="Tahoma" w:cs="Traditional Arabic"/>
                <w:sz w:val="28"/>
                <w:szCs w:val="28"/>
              </w:rPr>
              <w:t xml:space="preserve"> 19 </w:t>
            </w:r>
            <w:r w:rsidRPr="00E71041">
              <w:rPr>
                <w:rFonts w:ascii="Tahoma" w:eastAsia="Times New Roman" w:hAnsi="Tahoma" w:cs="Traditional Arabic"/>
                <w:sz w:val="28"/>
                <w:szCs w:val="28"/>
                <w:rtl/>
              </w:rPr>
              <w:t>يونيو</w:t>
            </w:r>
            <w:r w:rsidRPr="00E71041">
              <w:rPr>
                <w:rFonts w:ascii="Tahoma" w:eastAsia="Times New Roman" w:hAnsi="Tahoma" w:cs="Traditional Arabic"/>
                <w:sz w:val="28"/>
                <w:szCs w:val="28"/>
              </w:rPr>
              <w:t xml:space="preserve"> 1961</w:t>
            </w:r>
            <w:r w:rsidRPr="00E71041">
              <w:rPr>
                <w:rFonts w:ascii="Tahoma" w:eastAsia="Times New Roman" w:hAnsi="Tahoma" w:cs="Traditional Arabic"/>
                <w:sz w:val="28"/>
                <w:szCs w:val="28"/>
                <w:rtl/>
              </w:rPr>
              <w:t>م و يحتفل به في يوم</w:t>
            </w:r>
            <w:r w:rsidRPr="00E71041">
              <w:rPr>
                <w:rFonts w:ascii="Tahoma" w:eastAsia="Times New Roman" w:hAnsi="Tahoma" w:cs="Traditional Arabic"/>
                <w:sz w:val="28"/>
                <w:szCs w:val="28"/>
              </w:rPr>
              <w:t xml:space="preserve"> 25 </w:t>
            </w:r>
            <w:r w:rsidRPr="00E71041">
              <w:rPr>
                <w:rFonts w:ascii="Tahoma" w:eastAsia="Times New Roman" w:hAnsi="Tahoma" w:cs="Traditional Arabic"/>
                <w:sz w:val="28"/>
                <w:szCs w:val="28"/>
                <w:rtl/>
              </w:rPr>
              <w:t>فبراير</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العملة</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tl/>
              </w:rPr>
              <w:t>الدينار</w:t>
            </w:r>
            <w:r w:rsidRPr="00E71041">
              <w:rPr>
                <w:rFonts w:ascii="Tahoma" w:eastAsia="Times New Roman" w:hAnsi="Tahoma" w:cs="Traditional Arabic"/>
                <w:sz w:val="28"/>
                <w:szCs w:val="28"/>
              </w:rPr>
              <w:t xml:space="preserve"> </w:t>
            </w:r>
            <w:r w:rsidRPr="00E71041">
              <w:rPr>
                <w:rFonts w:ascii="Tahoma" w:eastAsia="Times New Roman" w:hAnsi="Tahoma" w:cs="Traditional Arabic"/>
                <w:sz w:val="28"/>
                <w:szCs w:val="28"/>
                <w:rtl/>
              </w:rPr>
              <w:t>الكويتي</w:t>
            </w:r>
            <w:r w:rsidRPr="00E71041">
              <w:rPr>
                <w:rFonts w:ascii="Tahoma" w:eastAsia="Times New Roman" w:hAnsi="Tahoma" w:cs="Traditional Arabic"/>
                <w:sz w:val="28"/>
                <w:szCs w:val="28"/>
              </w:rPr>
              <w:t xml:space="preserve"> (K.D)</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الناتج</w:t>
            </w:r>
            <w:r w:rsidRPr="00E71041">
              <w:rPr>
                <w:rFonts w:ascii="Tahoma" w:eastAsia="Times New Roman" w:hAnsi="Tahoma" w:cs="Traditional Arabic"/>
                <w:b/>
                <w:bCs/>
                <w:sz w:val="28"/>
                <w:szCs w:val="28"/>
              </w:rPr>
              <w:t xml:space="preserve"> </w:t>
            </w:r>
            <w:r w:rsidRPr="00E71041">
              <w:rPr>
                <w:rFonts w:ascii="Tahoma" w:eastAsia="Times New Roman" w:hAnsi="Tahoma" w:cs="Traditional Arabic"/>
                <w:b/>
                <w:bCs/>
                <w:sz w:val="28"/>
                <w:szCs w:val="28"/>
                <w:rtl/>
              </w:rPr>
              <w:t>القومي الإجمالي</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Pr>
              <w:t>$ 107,500,000,000</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المنطقة</w:t>
            </w:r>
            <w:r w:rsidRPr="00E71041">
              <w:rPr>
                <w:rFonts w:ascii="Tahoma" w:eastAsia="Times New Roman" w:hAnsi="Tahoma" w:cs="Traditional Arabic"/>
                <w:b/>
                <w:bCs/>
                <w:sz w:val="28"/>
                <w:szCs w:val="28"/>
              </w:rPr>
              <w:t xml:space="preserve"> </w:t>
            </w:r>
            <w:r w:rsidRPr="00E71041">
              <w:rPr>
                <w:rFonts w:ascii="Tahoma" w:eastAsia="Times New Roman" w:hAnsi="Tahoma" w:cs="Traditional Arabic"/>
                <w:b/>
                <w:bCs/>
                <w:sz w:val="28"/>
                <w:szCs w:val="28"/>
                <w:rtl/>
              </w:rPr>
              <w:t>الزمنية</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Pr>
              <w:t>UTC +3</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رمز</w:t>
            </w:r>
            <w:r w:rsidRPr="00E71041">
              <w:rPr>
                <w:rFonts w:ascii="Tahoma" w:eastAsia="Times New Roman" w:hAnsi="Tahoma" w:cs="Traditional Arabic"/>
                <w:b/>
                <w:bCs/>
                <w:sz w:val="28"/>
                <w:szCs w:val="28"/>
              </w:rPr>
              <w:t xml:space="preserve"> </w:t>
            </w:r>
            <w:r w:rsidRPr="00E71041">
              <w:rPr>
                <w:rFonts w:ascii="Tahoma" w:eastAsia="Times New Roman" w:hAnsi="Tahoma" w:cs="Traditional Arabic"/>
                <w:b/>
                <w:bCs/>
                <w:sz w:val="28"/>
                <w:szCs w:val="28"/>
                <w:rtl/>
              </w:rPr>
              <w:t>الإنترنت</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Pr>
              <w:t>.kw</w:t>
            </w:r>
          </w:p>
        </w:tc>
      </w:tr>
      <w:tr w:rsidR="00283B50" w:rsidRPr="00E71041" w:rsidTr="008D038A">
        <w:tc>
          <w:tcPr>
            <w:tcW w:w="3041"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b/>
                <w:bCs/>
                <w:sz w:val="28"/>
                <w:szCs w:val="28"/>
                <w:rtl/>
              </w:rPr>
              <w:t>رمز</w:t>
            </w:r>
            <w:r w:rsidRPr="00E71041">
              <w:rPr>
                <w:rFonts w:ascii="Tahoma" w:eastAsia="Times New Roman" w:hAnsi="Tahoma" w:cs="Traditional Arabic"/>
                <w:b/>
                <w:bCs/>
                <w:sz w:val="28"/>
                <w:szCs w:val="28"/>
              </w:rPr>
              <w:t xml:space="preserve"> </w:t>
            </w:r>
            <w:r w:rsidRPr="00E71041">
              <w:rPr>
                <w:rFonts w:ascii="Tahoma" w:eastAsia="Times New Roman" w:hAnsi="Tahoma" w:cs="Traditional Arabic"/>
                <w:b/>
                <w:bCs/>
                <w:sz w:val="28"/>
                <w:szCs w:val="28"/>
                <w:rtl/>
              </w:rPr>
              <w:t>الهاتف الدولي</w:t>
            </w:r>
          </w:p>
        </w:tc>
        <w:tc>
          <w:tcPr>
            <w:tcW w:w="5528" w:type="dxa"/>
            <w:tcBorders>
              <w:top w:val="nil"/>
              <w:left w:val="nil"/>
              <w:bottom w:val="nil"/>
              <w:right w:val="nil"/>
            </w:tcBorders>
            <w:shd w:val="clear" w:color="auto" w:fill="auto"/>
            <w:vAlign w:val="center"/>
            <w:hideMark/>
          </w:tcPr>
          <w:p w:rsidR="00283B50" w:rsidRPr="00E71041" w:rsidRDefault="00283B50" w:rsidP="00AD0B49">
            <w:pPr>
              <w:bidi/>
              <w:spacing w:before="100" w:beforeAutospacing="1" w:after="0" w:line="360" w:lineRule="auto"/>
              <w:contextualSpacing/>
              <w:jc w:val="both"/>
              <w:rPr>
                <w:rFonts w:ascii="Tahoma" w:eastAsia="Times New Roman" w:hAnsi="Tahoma" w:cs="Traditional Arabic"/>
                <w:sz w:val="28"/>
                <w:szCs w:val="28"/>
              </w:rPr>
            </w:pPr>
            <w:r w:rsidRPr="00E71041">
              <w:rPr>
                <w:rFonts w:ascii="Tahoma" w:eastAsia="Times New Roman" w:hAnsi="Tahoma" w:cs="Traditional Arabic"/>
                <w:sz w:val="28"/>
                <w:szCs w:val="28"/>
              </w:rPr>
              <w:t>+965</w:t>
            </w:r>
          </w:p>
        </w:tc>
      </w:tr>
    </w:tbl>
    <w:p w:rsidR="00283B50" w:rsidRPr="00E71041" w:rsidRDefault="00283B50" w:rsidP="00AD0B49">
      <w:pPr>
        <w:shd w:val="clear" w:color="auto" w:fill="F8FCFF"/>
        <w:bidi/>
        <w:spacing w:before="100" w:beforeAutospacing="1" w:after="100" w:afterAutospacing="1" w:line="360" w:lineRule="auto"/>
        <w:jc w:val="both"/>
        <w:rPr>
          <w:rFonts w:ascii="Tahoma" w:eastAsia="Times New Roman" w:hAnsi="Tahoma" w:cs="Traditional Arabic"/>
          <w:b/>
          <w:bCs/>
          <w:color w:val="000000"/>
          <w:sz w:val="28"/>
          <w:szCs w:val="28"/>
          <w:rtl/>
        </w:rPr>
      </w:pPr>
    </w:p>
    <w:p w:rsidR="00283B50" w:rsidRPr="00E71041" w:rsidRDefault="00283B50"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الكويت هي دولة عربية تقع في شمال شرق شبه الجزيرة العربية على ساحل الخليج الفارسي و يحدها من الشمال والغرب العراق ومن الجنوب السعودية تبلغ مساحتها الأجمالية 17,820 كيلومتر مربع ويبلغ عدد السكان ثلاثة ملايين نسمة ، وجاءت تسمية الكويت من تصغير لفظ </w:t>
      </w:r>
      <w:r w:rsidRPr="00E71041">
        <w:rPr>
          <w:rFonts w:ascii="Tahoma" w:eastAsia="Times New Roman" w:hAnsi="Tahoma" w:cs="Traditional Arabic"/>
          <w:i/>
          <w:iCs/>
          <w:color w:val="000000"/>
          <w:sz w:val="28"/>
          <w:szCs w:val="28"/>
          <w:rtl/>
        </w:rPr>
        <w:t>الكوت</w:t>
      </w:r>
      <w:r w:rsidRPr="00E71041">
        <w:rPr>
          <w:rFonts w:ascii="Tahoma" w:eastAsia="Times New Roman" w:hAnsi="Tahoma" w:cs="Traditional Arabic"/>
          <w:color w:val="000000"/>
          <w:sz w:val="28"/>
          <w:szCs w:val="28"/>
          <w:rtl/>
        </w:rPr>
        <w:t xml:space="preserve"> أي الحصن التي شيد في المكان في القرن السابع عشر.</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Pr>
      </w:pPr>
      <w:r w:rsidRPr="00E71041">
        <w:rPr>
          <w:rFonts w:ascii="Tahoma" w:eastAsia="Times New Roman" w:hAnsi="Tahoma" w:cs="Traditional Arabic"/>
          <w:b/>
          <w:bCs/>
          <w:color w:val="000000"/>
          <w:sz w:val="28"/>
          <w:szCs w:val="28"/>
          <w:rtl/>
        </w:rPr>
        <w:t>تاريخ الكويت</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في 19 يونيو 1961 تم إلغاء معاهدة الحماية البريطانية و إعلان استقلال دولة الكويت ، و في 11 نوفمبر 1962 تم إصدار دستور دولة الكويت ، و توفي الشيخ عبد الله السالم الصباح في عام 1965 ، و تولى أخوه الشيخ صباح السالم الصباح الحكم ، و استمر حتى 31 ديسمبر 1977 حيث توفي ، و تولى بعده الشيخ جابر الأحمد الصباح الحكم ، و قد كان صاحب فكرة إنشاء مجلس التعاون الخليجي ، و في 2 أغسطس 1990 دخل الجيش العراقي الكويت ، و استمر الإحتلال لمدة سبعة أشهر ، و بعد تم تشكيل تحالف دولي من 32 دولة لتحرير دولة الكويت ، و قد تم تحرير دولة الكويت في 26 فبراير 1991 ، و قد أصبح بعد </w:t>
      </w:r>
      <w:r w:rsidRPr="00E71041">
        <w:rPr>
          <w:rFonts w:ascii="Tahoma" w:eastAsia="Times New Roman" w:hAnsi="Tahoma" w:cs="Traditional Arabic"/>
          <w:color w:val="000000"/>
          <w:sz w:val="28"/>
          <w:szCs w:val="28"/>
          <w:rtl/>
        </w:rPr>
        <w:lastRenderedPageBreak/>
        <w:t xml:space="preserve">التحرير الشيخ سعد العبد الله السالم الصباح حاكم الكويت بموجب الأحكام العرفية ، و استمرت الأحكام العرفية حتى 26 يونيو </w:t>
      </w:r>
      <w:hyperlink r:id="rId45" w:tooltip="1991" w:history="1">
        <w:r w:rsidRPr="00AD0B49">
          <w:rPr>
            <w:rFonts w:ascii="Tahoma" w:eastAsia="Times New Roman" w:hAnsi="Tahoma" w:cs="Traditional Arabic"/>
            <w:sz w:val="28"/>
            <w:szCs w:val="28"/>
            <w:rtl/>
          </w:rPr>
          <w:t>1991</w:t>
        </w:r>
      </w:hyperlink>
      <w:r w:rsidRPr="00E71041">
        <w:rPr>
          <w:rFonts w:ascii="Tahoma" w:eastAsia="Times New Roman" w:hAnsi="Tahoma" w:cs="Traditional Arabic"/>
          <w:color w:val="000000"/>
          <w:sz w:val="28"/>
          <w:szCs w:val="28"/>
          <w:rtl/>
        </w:rPr>
        <w:t>.</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في يوم 15 يناير 2006 توفي الشيخ جابر الأحمد الصباح ، و قد نودي بالشيخ سعد العبد الله السالم الصباح أميرا للكويت ، و لكن بسبب مرضة الشديد تم عزله بقرار من مجلس الأمة الكويتي  ، و تمت مبايعة الشيخ صباح الأحمد الصباح أميرا للكويت .</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السياسة</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الكويت إمارة وراثية يحكمها أمير من ذرية الشيخ مبارك الصباح ويعيين ولي العهد خلال سنة من تولية الأمير ويكون تعيينة بأمر أميري بناء على تزكية الأمير ومبايعة مجلس مجلس الأمة الكويتي بأغلبية الأعضاء الذين يتألف منهم المجلس واذا لم يحصل على موافقة أغلبية المجلس يقوم الأمير بتزكية 3 على الأقل من ذرية مبارك الصباح فيبايع المجلس أحدهم وليا للعهد.</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وتتكون السلطات في الكويت من السلطة التنفيذية وهي تتمثل بمجلس الوزراء الذي يتكون من 16 وزيرا ولا يسمح بحسب الدستور أن يزيد عدد الوزراء عن عدد الأعضاء المنتخبين في البرلمان البالغ عددهم 50 عضوا وجميع الوزراء معينين بالبرلمان بحكم وظائفهم. أما السلطة التشريعية فهي ممثلة بالبرلمان ويسمى بالكويت بمجلس الأمة الذي يتكون من 66 عضوا منهم 50 منتخب من الشعب لإربع سنوات 16 وزيرا والسلطة الثالثة هي السلطة القضائية وتتكون من مجلس القضاء الأعلى والمحاكم بكافة درجاتها.</w:t>
      </w:r>
    </w:p>
    <w:p w:rsidR="00283B50" w:rsidRPr="00E71041" w:rsidRDefault="00283B50"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14" w:name=".D8.A7.D9.84.D8.A3.D8.AD.D8.B2.D8.A7.D8."/>
      <w:bookmarkEnd w:id="14"/>
    </w:p>
    <w:p w:rsidR="00283B50" w:rsidRPr="00E71041" w:rsidRDefault="00283B50"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الأحزاب</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lastRenderedPageBreak/>
        <w:t>لا يوجد أحزاب بالكويت بسبب عدم وجود قانون ينضم شؤون الأحزاب ولكن يوجد كتل برلمانية من أهمها كتلة العمل الشعبي و الكتلة الأسلامية والحركة الدستورية الإسلامية(حدس) و التحالف الوطني الاسلامي و تجمع العدالة و السلام و تجمع الميثاق الوطني و تجمع الرسالة الانسانية الوطني و حركة التوافق الوطني الاسلامية و ائتلاف التجمعات الوطنية .</w:t>
      </w:r>
      <w:r w:rsidRPr="00AD0B49">
        <w:rPr>
          <w:rFonts w:ascii="Tahoma" w:eastAsia="Times New Roman" w:hAnsi="Tahoma" w:cs="Traditional Arabic"/>
          <w:b/>
          <w:bCs/>
          <w:noProof/>
          <w:color w:val="000000"/>
          <w:sz w:val="28"/>
          <w:szCs w:val="28"/>
          <w:rtl/>
          <w:lang w:bidi="fa-IR"/>
        </w:rPr>
        <w:drawing>
          <wp:anchor distT="0" distB="0" distL="0" distR="0" simplePos="0" relativeHeight="251660288" behindDoc="0" locked="0" layoutInCell="1" allowOverlap="0">
            <wp:simplePos x="0" y="0"/>
            <wp:positionH relativeFrom="column">
              <wp:align>left</wp:align>
            </wp:positionH>
            <wp:positionV relativeFrom="line">
              <wp:posOffset>0</wp:posOffset>
            </wp:positionV>
            <wp:extent cx="3171825" cy="3590925"/>
            <wp:effectExtent l="19050" t="0" r="9525" b="0"/>
            <wp:wrapSquare wrapText="bothSides"/>
            <wp:docPr id="4" name="Picture 3" descr="http://www.rohama.org/files/ar/content/2009/2/22/1151_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22/1151_940.jpg"/>
                    <pic:cNvPicPr>
                      <a:picLocks noChangeAspect="1" noChangeArrowheads="1"/>
                    </pic:cNvPicPr>
                  </pic:nvPicPr>
                  <pic:blipFill>
                    <a:blip r:embed="rId46"/>
                    <a:srcRect/>
                    <a:stretch>
                      <a:fillRect/>
                    </a:stretch>
                  </pic:blipFill>
                  <pic:spPr bwMode="auto">
                    <a:xfrm>
                      <a:off x="0" y="0"/>
                      <a:ext cx="3171825" cy="3590925"/>
                    </a:xfrm>
                    <a:prstGeom prst="rect">
                      <a:avLst/>
                    </a:prstGeom>
                    <a:noFill/>
                    <a:ln w="9525">
                      <a:noFill/>
                      <a:miter lim="800000"/>
                      <a:headEnd/>
                      <a:tailEnd/>
                    </a:ln>
                  </pic:spPr>
                </pic:pic>
              </a:graphicData>
            </a:graphic>
          </wp:anchor>
        </w:drawing>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283B50" w:rsidRPr="00E71041" w:rsidRDefault="00283B50"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E71041">
        <w:rPr>
          <w:rFonts w:ascii="Tahoma" w:eastAsia="Times New Roman" w:hAnsi="Tahoma" w:cs="Traditional Arabic"/>
          <w:b/>
          <w:bCs/>
          <w:color w:val="000000"/>
          <w:sz w:val="28"/>
          <w:szCs w:val="28"/>
          <w:rtl/>
        </w:rPr>
        <w:t>التقسيمات الإدارية</w:t>
      </w:r>
    </w:p>
    <w:p w:rsidR="00283B50" w:rsidRPr="00E71041" w:rsidRDefault="00283B50"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E71041">
        <w:rPr>
          <w:rFonts w:ascii="Arial" w:eastAsia="Times New Roman" w:hAnsi="Arial" w:cs="Traditional Arabic"/>
          <w:color w:val="000000"/>
          <w:sz w:val="28"/>
          <w:szCs w:val="28"/>
          <w:rtl/>
        </w:rPr>
        <w:t> </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تقسم الكويت إلى ست محافظات هي:</w:t>
      </w:r>
    </w:p>
    <w:p w:rsidR="00283B50" w:rsidRPr="00E71041" w:rsidRDefault="00283B50" w:rsidP="00FA77C1">
      <w:pPr>
        <w:numPr>
          <w:ilvl w:val="0"/>
          <w:numId w:val="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محافظة العاصمة (الكويت): وهي العاصمة التي فيها مقر الحكومة </w:t>
      </w:r>
    </w:p>
    <w:p w:rsidR="00283B50" w:rsidRPr="00E71041" w:rsidRDefault="00283B50" w:rsidP="00FA77C1">
      <w:pPr>
        <w:numPr>
          <w:ilvl w:val="0"/>
          <w:numId w:val="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محافظة الجهراء: وهي أكبر المحافظات مساحة </w:t>
      </w:r>
    </w:p>
    <w:p w:rsidR="00283B50" w:rsidRPr="00E71041" w:rsidRDefault="00283B50" w:rsidP="00FA77C1">
      <w:pPr>
        <w:numPr>
          <w:ilvl w:val="0"/>
          <w:numId w:val="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محافظة حولي: </w:t>
      </w:r>
    </w:p>
    <w:p w:rsidR="00283B50" w:rsidRPr="00E71041" w:rsidRDefault="00283B50" w:rsidP="00FA77C1">
      <w:pPr>
        <w:numPr>
          <w:ilvl w:val="0"/>
          <w:numId w:val="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محافظة الفروانية: </w:t>
      </w:r>
    </w:p>
    <w:p w:rsidR="00283B50" w:rsidRPr="00E71041" w:rsidRDefault="00283B50" w:rsidP="00FA77C1">
      <w:pPr>
        <w:numPr>
          <w:ilvl w:val="0"/>
          <w:numId w:val="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محافظة مبارك الكبير: </w:t>
      </w:r>
    </w:p>
    <w:p w:rsidR="00283B50" w:rsidRPr="00E71041" w:rsidRDefault="00283B50" w:rsidP="00FA77C1">
      <w:pPr>
        <w:numPr>
          <w:ilvl w:val="0"/>
          <w:numId w:val="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محافظة الاحمدي: وتتميز بحقول النفط </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5" w:name=".D8.AC.D8.B2.D8.B1_.D8.A7.D9.84.D9.83.D9"/>
      <w:bookmarkEnd w:id="15"/>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6" w:name=".D9.85.D8.B8.D8.A7.D9.87.D8.B1_.D8.A7.D9"/>
      <w:bookmarkEnd w:id="16"/>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lastRenderedPageBreak/>
        <w:t>مظاهر السطح</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ينحدر سطح دولة الكويت انحدارا تدريجيا من الغرب إلى الشرق ويتكون من سهول رملية مستوية تتخللها بعض التلال القليلة الارتفاع وبعض الاودية الجافة في الشمال توجد سلسلة تلال هي :</w:t>
      </w:r>
    </w:p>
    <w:p w:rsidR="00283B50" w:rsidRPr="00E71041" w:rsidRDefault="00283B50" w:rsidP="00FA77C1">
      <w:pPr>
        <w:numPr>
          <w:ilvl w:val="0"/>
          <w:numId w:val="2"/>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حافة جال الزور </w:t>
      </w:r>
    </w:p>
    <w:p w:rsidR="00283B50" w:rsidRPr="00E71041" w:rsidRDefault="00283B50" w:rsidP="00FA77C1">
      <w:pPr>
        <w:numPr>
          <w:ilvl w:val="0"/>
          <w:numId w:val="2"/>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تلال كراع المرو </w:t>
      </w:r>
    </w:p>
    <w:p w:rsidR="00283B50" w:rsidRPr="00E71041" w:rsidRDefault="00283B50" w:rsidP="00FA77C1">
      <w:pPr>
        <w:numPr>
          <w:ilvl w:val="0"/>
          <w:numId w:val="2"/>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تلال اللياح </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في الجنوب توجد بعض التلال على شكل قباب كما في :</w:t>
      </w:r>
    </w:p>
    <w:p w:rsidR="00283B50" w:rsidRPr="00E71041" w:rsidRDefault="00283B50" w:rsidP="00FA77C1">
      <w:pPr>
        <w:numPr>
          <w:ilvl w:val="0"/>
          <w:numId w:val="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منطقة وارة </w:t>
      </w:r>
    </w:p>
    <w:p w:rsidR="00283B50" w:rsidRPr="00E71041" w:rsidRDefault="00283B50" w:rsidP="00FA77C1">
      <w:pPr>
        <w:numPr>
          <w:ilvl w:val="0"/>
          <w:numId w:val="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منطقة البرقان </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ومن أشهر الأودية في الكويت وادي الباطن و هو الحد الفاصل بين الحدود الكويتية والعراقية ويسير مع الحدود الغربية للكويت وفي الغرب من الكويت يوجد سهل الدبدبة وهو سهل مستوي يمتاز بأنه مكان القنص و موطن للفقع.</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7" w:name=".D8.AC.D9.88.D9.86_.D8.A7.D9.84.D9.83.D9"/>
      <w:bookmarkStart w:id="18" w:name=".D9.85.D9.86.D8.A7.D8.AE_.D8.AF.D9.88.D9"/>
      <w:bookmarkEnd w:id="17"/>
      <w:bookmarkEnd w:id="18"/>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مناخ دولة الكويت</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يعد مناخ الكويت ضمن مناخ الأقليم الصحراوي الحار ويتمثل بفصلين رئيسيين هما :</w:t>
      </w:r>
    </w:p>
    <w:p w:rsidR="00283B50" w:rsidRPr="00E71041" w:rsidRDefault="00283B50" w:rsidP="00FA77C1">
      <w:pPr>
        <w:numPr>
          <w:ilvl w:val="0"/>
          <w:numId w:val="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فصل صيف طويل حار و جاف. </w:t>
      </w:r>
    </w:p>
    <w:p w:rsidR="00283B50" w:rsidRPr="00E71041" w:rsidRDefault="00283B50" w:rsidP="00FA77C1">
      <w:pPr>
        <w:numPr>
          <w:ilvl w:val="0"/>
          <w:numId w:val="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فصل شتاء قصير دافئ و قليل المطر. </w:t>
      </w:r>
    </w:p>
    <w:p w:rsidR="00283B50" w:rsidRPr="00E71041" w:rsidRDefault="00283B50" w:rsidP="00FA77C1">
      <w:pPr>
        <w:numPr>
          <w:ilvl w:val="0"/>
          <w:numId w:val="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الربيع معتدل </w:t>
      </w:r>
    </w:p>
    <w:p w:rsidR="00283B50" w:rsidRPr="00E71041" w:rsidRDefault="00283B50" w:rsidP="00FA77C1">
      <w:pPr>
        <w:numPr>
          <w:ilvl w:val="0"/>
          <w:numId w:val="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الخريف ترتفع فية نسبة الرطوبة وتقل فية درجة الحرارة نسبيا عن الصيف </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b/>
          <w:bCs/>
          <w:color w:val="000000"/>
          <w:sz w:val="28"/>
          <w:szCs w:val="28"/>
          <w:rtl/>
        </w:rPr>
        <w:t>الرياح</w:t>
      </w:r>
      <w:r w:rsidRPr="00E71041">
        <w:rPr>
          <w:rFonts w:ascii="Tahoma" w:eastAsia="Times New Roman" w:hAnsi="Tahoma" w:cs="Traditional Arabic"/>
          <w:color w:val="000000"/>
          <w:sz w:val="28"/>
          <w:szCs w:val="28"/>
          <w:rtl/>
        </w:rPr>
        <w:t xml:space="preserve"> </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lastRenderedPageBreak/>
        <w:t>تهب الرياح الشمالية الغربية معظم أيام السنة على الكويت و هي رياح جافة لها أثر واضح في خفض درجة الحرارة خاصة في الشتاء</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b/>
          <w:bCs/>
          <w:color w:val="000000"/>
          <w:sz w:val="28"/>
          <w:szCs w:val="28"/>
          <w:rtl/>
        </w:rPr>
        <w:t>رياح الكوس</w:t>
      </w:r>
      <w:r w:rsidRPr="00E71041">
        <w:rPr>
          <w:rFonts w:ascii="Tahoma" w:eastAsia="Times New Roman" w:hAnsi="Tahoma" w:cs="Traditional Arabic"/>
          <w:color w:val="000000"/>
          <w:sz w:val="28"/>
          <w:szCs w:val="28"/>
          <w:rtl/>
        </w:rPr>
        <w:t xml:space="preserve"> رياح محلية تهب من جهة الجنوب الشرقي و هي رياح حارة و رطبة و إذا هبت في فصل الشتاء اشاعت الدفء في الجو و خففت من حدة البرد بالإضافة إلى ذلك تتعرض الكويت لهبوب بعض العواصف الترابية في أواخر الربيع و أوائل الصيف فتثير الغبار و تستمر لفترة قصيرة ثم يترسب الغبار</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19" w:name=".D8.A7.D9.84.D9.86.D8.A8.D8.A7.D8.AA.D8."/>
      <w:bookmarkEnd w:id="19"/>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النباتات في الكويت</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نظرا لقلة الأمطار فإن نباتات الكويت من النوع الصحراوي الذي يتحمل الجفاف وهي في معظمها من الأعشاب و الشجيرات القصيرة كالعرفج و الرمث و الثندا و تسمى بالنباتات المعمرة أما النباتات الحولية فهي تنمو عقب سقوط الأمطار في فصل الشتاء وتزدهر في فصل الربيع من مثل : نباتات الربلة و الحوذان و مرار وهناك بعض الأشجار دائمة الخضرة طوال العام مثل : النخيل السدر الأثل.</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0" w:name=".D8.A7.D9.84.D9.85.D9.8A.D8.A7.D9.87_.D8"/>
      <w:bookmarkEnd w:id="20"/>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المياه الجوفية</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قامت الحكومة الكويتية بالبحث عن المياة الجوفية (في باطن الأرض) وذلك بحفر العديد من الآبار للحصول على المياه الصالحة للشرب فاكتشفت المياه العذبة في منطقة الروضتين في شمال الكويت و بكميات كبيرة لكنها لاتغني عن المياه المقطرة نتيجة للحاجة المتزايدة وكما اكتشفت أيضا كميات كبيرة من المياه قليلة الملوحة في مناطق الصليبية و الشقايا و أم العيش و العبدلي و الوفرة و هي مياه صالحة لري المزروعات فقط.</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lastRenderedPageBreak/>
        <w:drawing>
          <wp:anchor distT="0" distB="0" distL="0" distR="0" simplePos="0" relativeHeight="251661312" behindDoc="0" locked="0" layoutInCell="1" allowOverlap="0">
            <wp:simplePos x="0" y="0"/>
            <wp:positionH relativeFrom="column">
              <wp:align>left</wp:align>
            </wp:positionH>
            <wp:positionV relativeFrom="line">
              <wp:posOffset>0</wp:posOffset>
            </wp:positionV>
            <wp:extent cx="3600450" cy="4791075"/>
            <wp:effectExtent l="19050" t="0" r="0" b="0"/>
            <wp:wrapSquare wrapText="bothSides"/>
            <wp:docPr id="5" name="Picture 4" descr="http://www.rohama.org/files/ar/content/2009/2/22/1150_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22/1150_941.jpg"/>
                    <pic:cNvPicPr>
                      <a:picLocks noChangeAspect="1" noChangeArrowheads="1"/>
                    </pic:cNvPicPr>
                  </pic:nvPicPr>
                  <pic:blipFill>
                    <a:blip r:embed="rId47"/>
                    <a:srcRect/>
                    <a:stretch>
                      <a:fillRect/>
                    </a:stretch>
                  </pic:blipFill>
                  <pic:spPr bwMode="auto">
                    <a:xfrm>
                      <a:off x="0" y="0"/>
                      <a:ext cx="3600450" cy="4791075"/>
                    </a:xfrm>
                    <a:prstGeom prst="rect">
                      <a:avLst/>
                    </a:prstGeom>
                    <a:noFill/>
                    <a:ln w="9525">
                      <a:noFill/>
                      <a:miter lim="800000"/>
                      <a:headEnd/>
                      <a:tailEnd/>
                    </a:ln>
                  </pic:spPr>
                </pic:pic>
              </a:graphicData>
            </a:graphic>
          </wp:anchor>
        </w:drawing>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العمران في الكويت</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تحتوي الكويت على العديد من المظاهر العمرانية العصرية و الشاهقة و مجمعات التسوق الضخمة. يتوسط مدينة الكويت </w:t>
      </w:r>
      <w:hyperlink r:id="rId48" w:tooltip="برج التحرير" w:history="1">
        <w:r w:rsidRPr="00AD0B49">
          <w:rPr>
            <w:rFonts w:ascii="Tahoma" w:eastAsia="Times New Roman" w:hAnsi="Tahoma" w:cs="Traditional Arabic"/>
            <w:sz w:val="28"/>
            <w:szCs w:val="28"/>
            <w:rtl/>
          </w:rPr>
          <w:t>برج التحرير</w:t>
        </w:r>
      </w:hyperlink>
      <w:r w:rsidRPr="00E71041">
        <w:rPr>
          <w:rFonts w:ascii="Tahoma" w:eastAsia="Times New Roman" w:hAnsi="Tahoma" w:cs="Traditional Arabic"/>
          <w:color w:val="000000"/>
          <w:sz w:val="28"/>
          <w:szCs w:val="28"/>
          <w:rtl/>
        </w:rPr>
        <w:t xml:space="preserve"> الذي توقف بناءه أثناء الغزو العراقي للكويت عام 1990 وبعد التحرير تم إكمال البناء و الانتهاء منه في عام 1996 و تسميته بهذا الأسم نسبة للتحرير ويستخدم معظم البرج من قبل وزارة المواصلات و بعض شركات الاتصالات. ومن رموز الكويت و على سواحلها تقع أبراج الكويت المكونة من ثلاث أبراج. تم تصميمها عن طريق المهندسين الدنماركيين سون ليندسورم و ميلن بجورن على شكل مرش العطر التراثي الكويتي. يبلغ أطولها 185 متر ويتكون من كرتين، السفلى كمطعم والعليا قاعة وجبات خفيفة تتضمن مراقيب لمشاهدة مدينة الكويت. يبلغ طول البرج الثاني 145.8 متر ويستخدم كمخزن للماء، والثالث مكمل لهم.</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662336" behindDoc="0" locked="0" layoutInCell="1" allowOverlap="0">
            <wp:simplePos x="0" y="0"/>
            <wp:positionH relativeFrom="column">
              <wp:align>left</wp:align>
            </wp:positionH>
            <wp:positionV relativeFrom="line">
              <wp:posOffset>0</wp:posOffset>
            </wp:positionV>
            <wp:extent cx="3333750" cy="3048000"/>
            <wp:effectExtent l="19050" t="0" r="0" b="0"/>
            <wp:wrapSquare wrapText="bothSides"/>
            <wp:docPr id="6" name="Picture 5" descr="http://www.rohama.org/files/ar/content/2009/2/22/1152_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22/1152_614.jpg"/>
                    <pic:cNvPicPr>
                      <a:picLocks noChangeAspect="1" noChangeArrowheads="1"/>
                    </pic:cNvPicPr>
                  </pic:nvPicPr>
                  <pic:blipFill>
                    <a:blip r:embed="rId49"/>
                    <a:srcRect/>
                    <a:stretch>
                      <a:fillRect/>
                    </a:stretch>
                  </pic:blipFill>
                  <pic:spPr bwMode="auto">
                    <a:xfrm>
                      <a:off x="0" y="0"/>
                      <a:ext cx="3333750" cy="3048000"/>
                    </a:xfrm>
                    <a:prstGeom prst="rect">
                      <a:avLst/>
                    </a:prstGeom>
                    <a:noFill/>
                    <a:ln w="9525">
                      <a:noFill/>
                      <a:miter lim="800000"/>
                      <a:headEnd/>
                      <a:tailEnd/>
                    </a:ln>
                  </pic:spPr>
                </pic:pic>
              </a:graphicData>
            </a:graphic>
          </wp:anchor>
        </w:drawing>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الاقتصاد</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يعتمد اقتصاد الكويت بشكل كبير على الإيرادات النفطية و الغاز و بعض الصناعات وتشكل الصادرات النفطية أغلب الإيرادات الحكومية وتمتلك الكويت </w:t>
      </w:r>
      <w:r w:rsidRPr="00E71041">
        <w:rPr>
          <w:rFonts w:ascii="Tahoma" w:eastAsia="Times New Roman" w:hAnsi="Tahoma" w:cs="Traditional Arabic"/>
          <w:color w:val="000000"/>
          <w:sz w:val="28"/>
          <w:szCs w:val="28"/>
          <w:rtl/>
        </w:rPr>
        <w:lastRenderedPageBreak/>
        <w:t>10% من الإحتياطي النفطي العالمي وتعد من أوائل مؤسسي منظمة أوبك و يسيطر على نفط الكويت عدة شركات ترجع ملكيتها للحكومة أو 90% منها وهذه الشركات هي:</w:t>
      </w:r>
    </w:p>
    <w:p w:rsidR="00283B50" w:rsidRPr="00E71041" w:rsidRDefault="00283B50" w:rsidP="00FA77C1">
      <w:pPr>
        <w:numPr>
          <w:ilvl w:val="0"/>
          <w:numId w:val="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b/>
          <w:bCs/>
          <w:color w:val="000000"/>
          <w:sz w:val="28"/>
          <w:szCs w:val="28"/>
          <w:rtl/>
        </w:rPr>
        <w:t>ش</w:t>
      </w:r>
      <w:r w:rsidRPr="00E71041">
        <w:rPr>
          <w:rFonts w:ascii="Tahoma" w:eastAsia="Times New Roman" w:hAnsi="Tahoma" w:cs="Traditional Arabic"/>
          <w:color w:val="000000"/>
          <w:sz w:val="28"/>
          <w:szCs w:val="28"/>
          <w:rtl/>
        </w:rPr>
        <w:t xml:space="preserve">ركة نفط الكويت والتي تهتم بتصدير النفط الخام إالى الخارج. </w:t>
      </w:r>
    </w:p>
    <w:p w:rsidR="00283B50" w:rsidRPr="00E71041" w:rsidRDefault="00283B50" w:rsidP="00FA77C1">
      <w:pPr>
        <w:numPr>
          <w:ilvl w:val="0"/>
          <w:numId w:val="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شركة الكويت الوطنية للبترول تهتم بتشغيل مصافي النفط في الكويت. </w:t>
      </w:r>
    </w:p>
    <w:p w:rsidR="00283B50" w:rsidRPr="00E71041" w:rsidRDefault="00283B50" w:rsidP="00FA77C1">
      <w:pPr>
        <w:numPr>
          <w:ilvl w:val="0"/>
          <w:numId w:val="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شركة الصناعات تصنيع البروكيماويات. </w:t>
      </w:r>
    </w:p>
    <w:p w:rsidR="00283B50" w:rsidRPr="00E71041" w:rsidRDefault="00283B50" w:rsidP="00FA77C1">
      <w:pPr>
        <w:numPr>
          <w:ilvl w:val="0"/>
          <w:numId w:val="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شركة بترول الكويت العالمية أو </w:t>
      </w:r>
      <w:r w:rsidRPr="00E71041">
        <w:rPr>
          <w:rFonts w:ascii="Tahoma" w:eastAsia="Times New Roman" w:hAnsi="Tahoma" w:cs="Traditional Arabic"/>
          <w:color w:val="000000"/>
          <w:sz w:val="28"/>
          <w:szCs w:val="28"/>
        </w:rPr>
        <w:t>Q</w:t>
      </w:r>
      <w:r w:rsidRPr="00E71041">
        <w:rPr>
          <w:rFonts w:ascii="Tahoma" w:eastAsia="Times New Roman" w:hAnsi="Tahoma" w:cs="Traditional Arabic"/>
          <w:color w:val="000000"/>
          <w:sz w:val="28"/>
          <w:szCs w:val="28"/>
          <w:rtl/>
        </w:rPr>
        <w:t xml:space="preserve">8 تعتبر من أكبر شركات الوقود في أوروبا وتمد محطات توزيعها الاربعة آلاف في كل من (إيطاليا، السويد، هولندا، لوكسمبورغ، بلجيكا و الدنمارك) بالوقود وملحقاته. </w:t>
      </w:r>
    </w:p>
    <w:p w:rsidR="00283B50" w:rsidRPr="00E71041" w:rsidRDefault="00283B50" w:rsidP="00FA77C1">
      <w:pPr>
        <w:numPr>
          <w:ilvl w:val="0"/>
          <w:numId w:val="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إيكويت شركة كيماويات. </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وقد زاد الإحتياطي النفطي والغازي في الكويت بعد إكتشاف كميات ضخمة جدا من النفط و الغاز مؤخرا حيث ارتفع إحتياطي النفط الكويتي إلى 114.5 مليار برميل أي ما يعادل 11% من الإحتياطي العالمي بالإضافة إلى ال 35 ترليون قدم مكعب من الغاز الطبيعي الحر ، الا أن جدلا قد أثير أخيراً حول مدى مصداقية تقديرات الاحتياطيات المؤكدة حيث تشير بعض التقديرات المعتبرة إلى أن الاحتياطيات الفعلية تصل فقط إلى نصف الكميات المعلنة</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1" w:name=".D8.B9.D9.85.D9.84.D8.A9_.D8.A7.D9.84.D9"/>
      <w:bookmarkEnd w:id="21"/>
      <w:r w:rsidRPr="00AD0B49">
        <w:rPr>
          <w:rFonts w:ascii="Tahoma" w:eastAsia="Times New Roman" w:hAnsi="Tahoma" w:cs="Traditional Arabic"/>
          <w:noProof/>
          <w:color w:val="000000"/>
          <w:sz w:val="28"/>
          <w:szCs w:val="28"/>
          <w:rtl/>
          <w:lang w:bidi="fa-IR"/>
        </w:rPr>
        <w:drawing>
          <wp:anchor distT="0" distB="0" distL="0" distR="0" simplePos="0" relativeHeight="251663360" behindDoc="0" locked="0" layoutInCell="1" allowOverlap="0">
            <wp:simplePos x="0" y="0"/>
            <wp:positionH relativeFrom="column">
              <wp:align>left</wp:align>
            </wp:positionH>
            <wp:positionV relativeFrom="line">
              <wp:posOffset>0</wp:posOffset>
            </wp:positionV>
            <wp:extent cx="2381250" cy="2505075"/>
            <wp:effectExtent l="19050" t="0" r="0" b="0"/>
            <wp:wrapSquare wrapText="bothSides"/>
            <wp:docPr id="7" name="Picture 6" descr="http://www.rohama.org/files/ar/content/2009/2/22/1153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22/1153_500.jpg"/>
                    <pic:cNvPicPr>
                      <a:picLocks noChangeAspect="1" noChangeArrowheads="1"/>
                    </pic:cNvPicPr>
                  </pic:nvPicPr>
                  <pic:blipFill>
                    <a:blip r:embed="rId50"/>
                    <a:srcRect/>
                    <a:stretch>
                      <a:fillRect/>
                    </a:stretch>
                  </pic:blipFill>
                  <pic:spPr bwMode="auto">
                    <a:xfrm>
                      <a:off x="0" y="0"/>
                      <a:ext cx="2381250" cy="2505075"/>
                    </a:xfrm>
                    <a:prstGeom prst="rect">
                      <a:avLst/>
                    </a:prstGeom>
                    <a:noFill/>
                    <a:ln w="9525">
                      <a:noFill/>
                      <a:miter lim="800000"/>
                      <a:headEnd/>
                      <a:tailEnd/>
                    </a:ln>
                  </pic:spPr>
                </pic:pic>
              </a:graphicData>
            </a:graphic>
          </wp:anchor>
        </w:drawing>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عملة الكويت</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عملة دولة الكويت هي الدينار الكويتي ويتكون من 1000 فلس، وتنقسم الصكوك النقدية إالى ستة فئات وهي (ربع دينار، نصف دينار، دينار، خمسة دنانير، عشرة دنانير، عشرين دينار). ويعتبر الدينار الكويتي صاحب أغلى سعر صرف في العالم ويساوي الدينار الواحد 3.64 دولارا أمريكيا تقريبا.</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2" w:name=".D8.A7.D9.84.D8.B3.D9.83.D8.A7.D9.86"/>
      <w:bookmarkEnd w:id="22"/>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السكان</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lastRenderedPageBreak/>
        <w:t>يبلغ عدد سكان الكويت في عام 2006 إلى 2،870،000 نسمة تقريبا، منهم 1،010،000 من المواطنيين والباقي من الوافدين والأجانب و تبلغ نسبة النمو السكاني 6.5% ويعتبر هذا المعدل من المستويات العالية عالمياً</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ويعتبر عدد الوفيات نسبة إلى عدد السكان الأقل في العالم حيث تبلغ 3 عن كل 1000.</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b/>
          <w:bCs/>
          <w:color w:val="000000"/>
          <w:sz w:val="28"/>
          <w:szCs w:val="28"/>
          <w:rtl/>
        </w:rPr>
        <w:t>نسبة القراءة والكتابة</w:t>
      </w:r>
    </w:p>
    <w:p w:rsidR="00283B50" w:rsidRPr="00E71041" w:rsidRDefault="00283B50" w:rsidP="00FA77C1">
      <w:pPr>
        <w:numPr>
          <w:ilvl w:val="0"/>
          <w:numId w:val="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82.9% من السكان يقرؤون ويكتبون. </w:t>
      </w:r>
    </w:p>
    <w:p w:rsidR="00283B50" w:rsidRPr="00E71041" w:rsidRDefault="00283B50" w:rsidP="00FA77C1">
      <w:pPr>
        <w:numPr>
          <w:ilvl w:val="0"/>
          <w:numId w:val="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نسبة الذكور الذين يقرؤون ويكتبون:- 85.1% من الذكور. </w:t>
      </w:r>
    </w:p>
    <w:p w:rsidR="00283B50" w:rsidRPr="00E71041" w:rsidRDefault="00283B50" w:rsidP="00FA77C1">
      <w:pPr>
        <w:numPr>
          <w:ilvl w:val="0"/>
          <w:numId w:val="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نسبة الإناث الذين يقرؤون ويكتبون:- 81.7% من الاناث. </w:t>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3" w:name=".D8.A7.D9.84.D8.B5.D8.AD.D9.81_.D8.A7.D9"/>
      <w:bookmarkEnd w:id="23"/>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E71041">
        <w:rPr>
          <w:rFonts w:ascii="Tahoma" w:eastAsia="Times New Roman" w:hAnsi="Tahoma" w:cs="Traditional Arabic"/>
          <w:b/>
          <w:bCs/>
          <w:color w:val="000000"/>
          <w:sz w:val="28"/>
          <w:szCs w:val="28"/>
          <w:rtl/>
        </w:rPr>
        <w:t>الصحف الكويتية</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تتواجد وكالة الانباء الكويتية (كونا) الحكومية التى تنشر الأخبار الرسمية باسم دولة الكويت و هناك جريدة رسمية (الكويت اليوم) و هي تعبر عن رأي الحكومة من نشر أسماء المرشحين و الناخبين و المناقصات الكبرى و الشركات و الأحكام و القوانين الجديدة و في السابق كان في دولة الكويت فقط خمس جرائد و لا يسمح بإصدار اي جريدة أخرى سوى الأسبوعية أو الفصلية أو بلغات أخرى إلى أن صدر قانون المطبوعات الجديد في سنة 2006 والذي يعطي الحق لكل شخص أن يصدر صحيفة يومية دون رقابة، و لمن يعترض على أي خبر يقدم شكوى ضده للنائب العام وحتى الآن يصدر في الكويت 14 صحيفه يوميه باللغة العربية و3 باللغة الانجليزيه وهناك 120 ترخيص صحيفه يوميه تتنظر الصدور</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3800475" cy="2857500"/>
            <wp:effectExtent l="19050" t="0" r="9525" b="0"/>
            <wp:wrapSquare wrapText="bothSides"/>
            <wp:docPr id="9" name="Picture 7" descr="http://www.rohama.org/files/ar/content/2009/2/22/1154_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9/2/22/1154_595.jpg"/>
                    <pic:cNvPicPr>
                      <a:picLocks noChangeAspect="1" noChangeArrowheads="1"/>
                    </pic:cNvPicPr>
                  </pic:nvPicPr>
                  <pic:blipFill>
                    <a:blip r:embed="rId51"/>
                    <a:srcRect/>
                    <a:stretch>
                      <a:fillRect/>
                    </a:stretch>
                  </pic:blipFill>
                  <pic:spPr bwMode="auto">
                    <a:xfrm>
                      <a:off x="0" y="0"/>
                      <a:ext cx="3800475" cy="2857500"/>
                    </a:xfrm>
                    <a:prstGeom prst="rect">
                      <a:avLst/>
                    </a:prstGeom>
                    <a:noFill/>
                    <a:ln w="9525">
                      <a:noFill/>
                      <a:miter lim="800000"/>
                      <a:headEnd/>
                      <a:tailEnd/>
                    </a:ln>
                  </pic:spPr>
                </pic:pic>
              </a:graphicData>
            </a:graphic>
          </wp:anchor>
        </w:drawing>
      </w:r>
    </w:p>
    <w:p w:rsidR="00283B50" w:rsidRPr="00E71041" w:rsidRDefault="00283B50"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4" w:name=".D8.A7.D9.84.D9.85.D8.AA.D8.A7.D8.AD.D9."/>
      <w:bookmarkEnd w:id="24"/>
      <w:r w:rsidRPr="00E71041">
        <w:rPr>
          <w:rFonts w:ascii="Tahoma" w:eastAsia="Times New Roman" w:hAnsi="Tahoma" w:cs="Traditional Arabic"/>
          <w:b/>
          <w:bCs/>
          <w:color w:val="000000"/>
          <w:sz w:val="28"/>
          <w:szCs w:val="28"/>
          <w:rtl/>
        </w:rPr>
        <w:t>المتاحف والمعارض الفنيه</w:t>
      </w:r>
    </w:p>
    <w:p w:rsidR="00283B50" w:rsidRPr="00E71041" w:rsidRDefault="00283B50"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E71041">
        <w:rPr>
          <w:rFonts w:ascii="Tahoma" w:eastAsia="Times New Roman" w:hAnsi="Tahoma" w:cs="Traditional Arabic"/>
          <w:color w:val="000000"/>
          <w:sz w:val="28"/>
          <w:szCs w:val="28"/>
          <w:rtl/>
        </w:rPr>
        <w:t xml:space="preserve">تهتم دولة الكويت بالانشطه الثقافيه والفنيه في البلاد ، ويوجد عدد من المتاحف الحكوميه </w:t>
      </w:r>
      <w:r w:rsidRPr="00E71041">
        <w:rPr>
          <w:rFonts w:ascii="Tahoma" w:eastAsia="Times New Roman" w:hAnsi="Tahoma" w:cs="Traditional Arabic"/>
          <w:color w:val="000000"/>
          <w:sz w:val="28"/>
          <w:szCs w:val="28"/>
          <w:rtl/>
        </w:rPr>
        <w:lastRenderedPageBreak/>
        <w:t>والخاصه مثل متحف الكويت الوطني الذي يحوى آثار الحقب التاريخيه المختلفه التي مرت على أرض الكويت كالحضاره الدلمونيه والبابليه الكاشيه والإغريقيةوغيرها و متحف بيت ديكسون الذي كان منزلا لمندوب بريطاني بالبيت بعد توقيع معاهدة الحمايه بين البلدين عام 1899 م و بيت الكويت للاعمال الوطنيه الذي يتحدث عن الغزو العراقي والتحرير ومتحف طارق رجب الخاص للفنون الإسلاميه.</w:t>
      </w:r>
    </w:p>
    <w:p w:rsidR="00283B50" w:rsidRPr="00E71041" w:rsidRDefault="00283B50" w:rsidP="00AD0B49">
      <w:pPr>
        <w:bidi/>
        <w:spacing w:before="100" w:beforeAutospacing="1" w:after="100" w:afterAutospacing="1" w:line="360" w:lineRule="auto"/>
        <w:jc w:val="both"/>
        <w:rPr>
          <w:rFonts w:ascii="Tahoma" w:eastAsia="Times New Roman" w:hAnsi="Tahoma" w:cs="Traditional Arabic"/>
          <w:color w:val="000000"/>
          <w:sz w:val="28"/>
          <w:szCs w:val="28"/>
          <w:rtl/>
        </w:rPr>
      </w:pPr>
    </w:p>
    <w:p w:rsidR="00283B50" w:rsidRPr="00AD0B49" w:rsidRDefault="00283B50" w:rsidP="00AD0B49">
      <w:pPr>
        <w:bidi/>
        <w:rPr>
          <w:rFonts w:cs="Traditional Arabic"/>
          <w:sz w:val="28"/>
          <w:szCs w:val="28"/>
        </w:rPr>
      </w:pPr>
    </w:p>
    <w:p w:rsidR="00BA42CE" w:rsidRPr="00AD0B49" w:rsidRDefault="00BA42CE" w:rsidP="00AD0B49">
      <w:pPr>
        <w:bidi/>
        <w:spacing w:after="0" w:line="240" w:lineRule="auto"/>
        <w:jc w:val="center"/>
        <w:rPr>
          <w:rFonts w:ascii="Tahoma" w:eastAsia="Times New Roman" w:hAnsi="Tahoma" w:cs="Traditional Arabic"/>
          <w:sz w:val="28"/>
          <w:szCs w:val="28"/>
        </w:rPr>
      </w:pPr>
    </w:p>
    <w:p w:rsidR="00BA42CE" w:rsidRPr="00AD0B49" w:rsidRDefault="00BA42CE"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سلطنة عُمان</w:t>
      </w:r>
    </w:p>
    <w:p w:rsidR="00BA42CE" w:rsidRPr="00AD0B49" w:rsidRDefault="00BA42CE"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10" name="Picture 2" descr="http://www.rohama.org/files/ar/content/2008/10/4/210_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4/210_686.jpg"/>
                    <pic:cNvPicPr>
                      <a:picLocks noChangeAspect="1" noChangeArrowheads="1"/>
                    </pic:cNvPicPr>
                  </pic:nvPicPr>
                  <pic:blipFill>
                    <a:blip r:embed="rId52"/>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66432"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11" name="Picture 2" descr="http://www.rohama.org/files/ar/content/2008/10/4/209_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4/209_151.jpg"/>
                    <pic:cNvPicPr>
                      <a:picLocks noChangeAspect="1" noChangeArrowheads="1"/>
                    </pic:cNvPicPr>
                  </pic:nvPicPr>
                  <pic:blipFill>
                    <a:blip r:embed="rId53"/>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سلطنة عُمان</w:t>
      </w:r>
      <w:r w:rsidRPr="00AD0B49">
        <w:rPr>
          <w:rFonts w:ascii="Arial" w:eastAsia="Times New Roman" w:hAnsi="Arial" w:cs="Traditional Arabic"/>
          <w:color w:val="000000"/>
          <w:sz w:val="28"/>
          <w:szCs w:val="28"/>
          <w:rtl/>
        </w:rPr>
        <w:t xml:space="preserve"> هي دولة عربية تقع في جنوب شرق شبه الجزيرة العربية في جنوب غرب آسيا. لها حدود مشتركة من الشمال الغربي مع دولة الإمارات العربية المتحدة و من الغرب مع المملكة العربية السعودية و من الجنوب الغربي مع اليمن. لديها شاطئ يبلغ طوله حوالي 3200 كم مطل على بحر العرب و الخليج الفارسي.</w:t>
      </w:r>
    </w:p>
    <w:p w:rsidR="00BA42CE" w:rsidRPr="00AD0B49" w:rsidRDefault="00BA42CE"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lastRenderedPageBreak/>
        <w:t>التقسيم الإداري وأهم المدن</w:t>
      </w:r>
    </w:p>
    <w:p w:rsidR="00BA42CE" w:rsidRPr="00AD0B49" w:rsidRDefault="00BA42CE"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عاصمة سلطنة عمان هي مسقط وهي أهم وأكبر مدنها حيث يبلغ عدد السكان (675 ألفاً)، والمدينة الأخرى هي صلالة حيث يبلغ عدد السكان (200 ألفاً).</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تنقسم السلطنة إداريا إلى أربع محافظات هي مسقط, ظفار, مسندم,البريمي, وخمس مناطق هي الباطنة, الظاهرة, الداخلية, الشرقية، الوسطى. وتتكون هذه المحافظات والمناطق من عدد من الولايات يصل مجموعها إلى 61 ولاية, ولكل منطقة مركز إقليمي أو أكثر ويصل مجموع المراكز الإقليمية في السلطنة إلى 12 مركزا إقليميا.</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67456" behindDoc="0" locked="0" layoutInCell="1" allowOverlap="0">
            <wp:simplePos x="0" y="0"/>
            <wp:positionH relativeFrom="column">
              <wp:align>left</wp:align>
            </wp:positionH>
            <wp:positionV relativeFrom="line">
              <wp:posOffset>0</wp:posOffset>
            </wp:positionV>
            <wp:extent cx="3324225" cy="3524250"/>
            <wp:effectExtent l="19050" t="0" r="9525" b="0"/>
            <wp:wrapSquare wrapText="bothSides"/>
            <wp:docPr id="12" name="Picture 3" descr="http://www.rohama.org/files/ar/content/2009/2/18/1090_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18/1090_921.jpg"/>
                    <pic:cNvPicPr>
                      <a:picLocks noChangeAspect="1" noChangeArrowheads="1"/>
                    </pic:cNvPicPr>
                  </pic:nvPicPr>
                  <pic:blipFill>
                    <a:blip r:embed="rId54"/>
                    <a:srcRect/>
                    <a:stretch>
                      <a:fillRect/>
                    </a:stretch>
                  </pic:blipFill>
                  <pic:spPr bwMode="auto">
                    <a:xfrm>
                      <a:off x="0" y="0"/>
                      <a:ext cx="3324225" cy="3524250"/>
                    </a:xfrm>
                    <a:prstGeom prst="rect">
                      <a:avLst/>
                    </a:prstGeom>
                    <a:noFill/>
                    <a:ln w="9525">
                      <a:noFill/>
                      <a:miter lim="800000"/>
                      <a:headEnd/>
                      <a:tailEnd/>
                    </a:ln>
                  </pic:spPr>
                </pic:pic>
              </a:graphicData>
            </a:graphic>
          </wp:anchor>
        </w:drawing>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تنقسم سلطنة عمان إلى تسع مناطق إدارية وهي:</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BA42CE" w:rsidRPr="00AD0B49" w:rsidRDefault="00BA42CE" w:rsidP="00FA77C1">
      <w:pPr>
        <w:numPr>
          <w:ilvl w:val="0"/>
          <w:numId w:val="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4 محافظات وهي : </w:t>
      </w:r>
    </w:p>
    <w:p w:rsidR="00BA42CE" w:rsidRPr="00AD0B49" w:rsidRDefault="00BA42CE" w:rsidP="00FA77C1">
      <w:pPr>
        <w:numPr>
          <w:ilvl w:val="1"/>
          <w:numId w:val="7"/>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محافظة مسقط </w:t>
      </w:r>
    </w:p>
    <w:p w:rsidR="00BA42CE" w:rsidRPr="00AD0B49" w:rsidRDefault="00BA42CE" w:rsidP="00FA77C1">
      <w:pPr>
        <w:numPr>
          <w:ilvl w:val="1"/>
          <w:numId w:val="7"/>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محافظة مسندم </w:t>
      </w:r>
    </w:p>
    <w:p w:rsidR="00BA42CE" w:rsidRPr="00AD0B49" w:rsidRDefault="00BA42CE" w:rsidP="00FA77C1">
      <w:pPr>
        <w:numPr>
          <w:ilvl w:val="1"/>
          <w:numId w:val="7"/>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محافظة ظفار </w:t>
      </w:r>
    </w:p>
    <w:p w:rsidR="00BA42CE" w:rsidRPr="00AD0B49" w:rsidRDefault="00BA42CE" w:rsidP="00FA77C1">
      <w:pPr>
        <w:numPr>
          <w:ilvl w:val="1"/>
          <w:numId w:val="7"/>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محافظة البريمي </w:t>
      </w:r>
    </w:p>
    <w:p w:rsidR="00BA42CE" w:rsidRPr="00AD0B49" w:rsidRDefault="00BA42CE" w:rsidP="00AD0B49">
      <w:pPr>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تاريخ عُمان</w:t>
      </w:r>
    </w:p>
    <w:p w:rsidR="00BA42CE" w:rsidRPr="00AD0B49" w:rsidRDefault="00BA42CE" w:rsidP="0046748E">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التاريخ العماني ناصع منذ عصور ما قبل الإسلام وقيام دول وممالك في الشمال والجنوب وظهور صناعات النحاس والفخار ومن ثم إزدهار أسواق تجارية كالصحاري التي كانت ميناءا تجاريا هاما على مستوى المنطقة </w:t>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noProof/>
          <w:color w:val="000000"/>
          <w:sz w:val="28"/>
          <w:szCs w:val="28"/>
          <w:rtl/>
          <w:lang w:bidi="fa-IR"/>
        </w:rPr>
        <w:drawing>
          <wp:anchor distT="0" distB="0" distL="0" distR="0" simplePos="0" relativeHeight="251668480" behindDoc="0" locked="0" layoutInCell="1" allowOverlap="0">
            <wp:simplePos x="0" y="0"/>
            <wp:positionH relativeFrom="column">
              <wp:align>left</wp:align>
            </wp:positionH>
            <wp:positionV relativeFrom="line">
              <wp:posOffset>0</wp:posOffset>
            </wp:positionV>
            <wp:extent cx="2847975" cy="2847975"/>
            <wp:effectExtent l="19050" t="0" r="9525" b="0"/>
            <wp:wrapSquare wrapText="bothSides"/>
            <wp:docPr id="13" name="Picture 4" descr="http://www.rohama.org/files/ar/content/2009/2/18/1095_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18/1095_747.jpg"/>
                    <pic:cNvPicPr>
                      <a:picLocks noChangeAspect="1" noChangeArrowheads="1"/>
                    </pic:cNvPicPr>
                  </pic:nvPicPr>
                  <pic:blipFill>
                    <a:blip r:embed="rId55"/>
                    <a:srcRect/>
                    <a:stretch>
                      <a:fillRect/>
                    </a:stretch>
                  </pic:blipFill>
                  <pic:spPr bwMode="auto">
                    <a:xfrm>
                      <a:off x="0" y="0"/>
                      <a:ext cx="2847975" cy="2847975"/>
                    </a:xfrm>
                    <a:prstGeom prst="rect">
                      <a:avLst/>
                    </a:prstGeom>
                    <a:noFill/>
                    <a:ln w="9525">
                      <a:noFill/>
                      <a:miter lim="800000"/>
                      <a:headEnd/>
                      <a:tailEnd/>
                    </a:ln>
                  </pic:spPr>
                </pic:pic>
              </a:graphicData>
            </a:graphic>
          </wp:anchor>
        </w:drawing>
      </w:r>
    </w:p>
    <w:p w:rsidR="00BA42CE" w:rsidRPr="00AD0B49" w:rsidRDefault="00BA42CE" w:rsidP="00AD0B49">
      <w:pPr>
        <w:bidi/>
        <w:spacing w:before="100" w:beforeAutospacing="1" w:after="100" w:afterAutospacing="1" w:line="456"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الموقع</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تقع سلطنة عمان في أقصى الجنوب الشرقي لشبه الجزيرة العربية وتمتد بين خطي عرض 40' </w:t>
      </w:r>
      <w:r w:rsidRPr="00AD0B49">
        <w:rPr>
          <w:rFonts w:ascii="Arial" w:eastAsia="Times New Roman" w:hAnsi="Arial" w:cs="Traditional Arabic"/>
          <w:color w:val="000000"/>
          <w:sz w:val="28"/>
          <w:szCs w:val="28"/>
        </w:rPr>
        <w:t> 16ْ</w:t>
      </w:r>
      <w:r w:rsidRPr="00AD0B49">
        <w:rPr>
          <w:rFonts w:ascii="Arial" w:eastAsia="Times New Roman" w:hAnsi="Arial" w:cs="Traditional Arabic"/>
          <w:color w:val="000000"/>
          <w:sz w:val="28"/>
          <w:szCs w:val="28"/>
          <w:rtl/>
        </w:rPr>
        <w:t xml:space="preserve"> و 20' 26ْ شمالا وبين خطي طول 50' </w:t>
      </w:r>
      <w:r w:rsidRPr="00AD0B49">
        <w:rPr>
          <w:rFonts w:ascii="Arial" w:eastAsia="Times New Roman" w:hAnsi="Arial" w:cs="Traditional Arabic"/>
          <w:color w:val="000000"/>
          <w:sz w:val="28"/>
          <w:szCs w:val="28"/>
        </w:rPr>
        <w:t>51ْ</w:t>
      </w:r>
      <w:r w:rsidRPr="00AD0B49">
        <w:rPr>
          <w:rFonts w:ascii="Arial" w:eastAsia="Times New Roman" w:hAnsi="Arial" w:cs="Traditional Arabic"/>
          <w:color w:val="000000"/>
          <w:sz w:val="28"/>
          <w:szCs w:val="28"/>
          <w:rtl/>
        </w:rPr>
        <w:t xml:space="preserve"> و 40' 59ْ شرقا، وتمتد سواحلها مسافة 3.200 كيلومتر تقريبا من مضيق هرمز في الشمال وحتى الحدود المتاخمة لجمهورية اليمن، وتطل بذلك على بحار ثلاثة هي:الخليج الفارسي، وخليج عمان وبحر العرب. و يحدها من ناحية الغرب دولة الإمارات العربية المتحدة والمملكة العربية السعودية، ومن الجنوب الجمهورية اليمنية ومن الشمال مضيق هرمز، ومن الشرق بحر العرب.</w:t>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lastRenderedPageBreak/>
        <w:t>المساحة</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وتبلغ المساحة الإجمالية للسلطنة نحو (309) ألف كيلومتر مربع وتضم نماذج متعددة من أشكال الأرض تتباين ما بين السهل والنجد والجبل، ويشكل السهل الساحلي الذي يطل على كل من خليج عمان وبحر العرب من أهم سهول عمان وتبلغ مساحته %3 من المساحة الكلية تقريبا. بينما تشغل الجبال نحو %15 من المساحة الكلية أهمها سلسلتان من الجبال هما سلسلة جبال الحجر، التي تمتد بشكل قوس من رأس مسندم في الشمال وحتى راس الحد، والثانية هي سلسلة جبال ظفار التي تقع في أقصى الجنوب الغربي من عمان. وتغطي المناطق الرملية والصحراوية المساحة الكبر حيث تبلغ %82 من المساحة الكلية تقريبا، والتي تنتمي في معظمها لمنطقة الربع الخالي.</w:t>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المناخ</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يختلف المناخ في السلطنة من منطقة لأخرى، ففي المناطق الساحلية نجد الطقس حارا رطبا في الصيف في حين نجده حارا جافا في الداخل، باستثناء بعض الأماكن المرتفعة حيث الجو معتدل على مدار العام. وفي المنطقة الجنوبية نجد أن المناخ أكثر اعتدالا. أما الأمطار في سلطنة عمان فهي قليلة وغير منتظمة بشكل عام، ومع ذلك ففي بعض الأحيان تهطل أمطار غزيرة، وتستثنى من ذلك محافظة ظفار حيث تهطل عليها أمطار غزيرة ومنتظمة في الفترة بين شهري يونيو وأكتوبر نتيجة للرياح الموسمية.</w:t>
      </w:r>
    </w:p>
    <w:p w:rsidR="00BA42CE" w:rsidRPr="00AD0B49" w:rsidRDefault="00BA42CE" w:rsidP="00AD0B49">
      <w:pPr>
        <w:bidi/>
        <w:spacing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 xml:space="preserve">سكان عمان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العدد الكلي لسكان سلطنة عُمان حسب الإحصاء السكاني الأخير والرسمي للمواطنين والمقيمين لسنة 2010م بلغ 2967717نسمة أي حوالي مليونين ونصف. حوالي 50 ٪ من السكان يعيشون في مسقط (675 ألفاً) وسهل الباطنة الساحلي شمال غرب العاصمة. يعيش حوالى 200،000 في ظفار (جنوب شرقي قرب اليمن)، ويعيش حوالى 30،000 في محافظة مسندم على مضيق هرمز. العمال الأجانب يقدرون بـ600،000 ومعظمهم من الهند وباكستان وبنغلاديش ومصر والأردن والفلبين.</w:t>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Pr>
      </w:pP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التوزع العرقي</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الغالبية العظمى من سكان عُمان هم من العرب. وتوجد أقليات من جنوب آسيا ومن البلوش.</w:t>
      </w:r>
    </w:p>
    <w:p w:rsidR="00BA42CE" w:rsidRPr="00AD0B49" w:rsidRDefault="00BA42CE" w:rsidP="00AD0B49">
      <w:pPr>
        <w:shd w:val="clear" w:color="auto" w:fill="F8FCFF"/>
        <w:bidi/>
        <w:spacing w:before="100" w:beforeAutospacing="1" w:after="100" w:afterAutospacing="1" w:line="360" w:lineRule="auto"/>
        <w:jc w:val="both"/>
        <w:outlineLvl w:val="1"/>
        <w:rPr>
          <w:rFonts w:ascii="Arial" w:eastAsia="Times New Roman" w:hAnsi="Arial" w:cs="Traditional Arabic"/>
          <w:b/>
          <w:bCs/>
          <w:color w:val="000000"/>
          <w:sz w:val="28"/>
          <w:szCs w:val="28"/>
          <w:rtl/>
        </w:rPr>
      </w:pPr>
      <w:bookmarkStart w:id="25" w:name=".D8.A7.D9.84.D8.AA.D9.88.D8.B2.D8.B9_.D8"/>
      <w:r w:rsidRPr="00AD0B49">
        <w:rPr>
          <w:rFonts w:ascii="Arial" w:eastAsia="Times New Roman" w:hAnsi="Arial" w:cs="Traditional Arabic"/>
          <w:b/>
          <w:bCs/>
          <w:color w:val="1809A6"/>
          <w:sz w:val="28"/>
          <w:szCs w:val="28"/>
          <w:rtl/>
        </w:rPr>
        <w:t> </w:t>
      </w:r>
      <w:bookmarkEnd w:id="25"/>
      <w:r w:rsidRPr="00AD0B49">
        <w:rPr>
          <w:rFonts w:ascii="Arial" w:eastAsia="Times New Roman" w:hAnsi="Arial" w:cs="Traditional Arabic"/>
          <w:b/>
          <w:bCs/>
          <w:color w:val="000000"/>
          <w:sz w:val="28"/>
          <w:szCs w:val="28"/>
          <w:rtl/>
        </w:rPr>
        <w:t>التوزع الديني</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الغالبية العظمى من سكان عمان هم من المسلمين. والحكومة تسيطر عليها طائفة الأباضية. وتعامل وزارات الدولة مختلف المواطنين بالتساوي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يشكل الأباضية الغالبية في المنطقة الداخلية (كثافة سكانية منخفضة) ونسبة متقاربة مع أهل السنة في محافظة مسقط (كثافة سكانية عالية) وأقلية في المنطقة الشرقية و منطقة الباطنة ومنطقة الظاهرة، ونسبة شبه معدومة في محافظة ظفار و محافظة مسندم والمنطقة الوسطى.</w:t>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 </w:t>
      </w:r>
      <w:r w:rsidRPr="00AD0B49">
        <w:rPr>
          <w:rFonts w:ascii="Arial" w:eastAsia="Times New Roman" w:hAnsi="Arial" w:cs="Traditional Arabic"/>
          <w:b/>
          <w:bCs/>
          <w:noProof/>
          <w:color w:val="000000"/>
          <w:sz w:val="28"/>
          <w:szCs w:val="28"/>
          <w:rtl/>
          <w:lang w:bidi="fa-IR"/>
        </w:rPr>
        <w:drawing>
          <wp:anchor distT="0" distB="0" distL="0" distR="0" simplePos="0" relativeHeight="251669504" behindDoc="0" locked="0" layoutInCell="1" allowOverlap="0">
            <wp:simplePos x="0" y="0"/>
            <wp:positionH relativeFrom="column">
              <wp:align>left</wp:align>
            </wp:positionH>
            <wp:positionV relativeFrom="line">
              <wp:posOffset>0</wp:posOffset>
            </wp:positionV>
            <wp:extent cx="3810000" cy="3324225"/>
            <wp:effectExtent l="19050" t="0" r="0" b="0"/>
            <wp:wrapSquare wrapText="bothSides"/>
            <wp:docPr id="14" name="Picture 5" descr="http://www.rohama.org/files/ar/content/2009/2/18/1092_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18/1092_517.jpg"/>
                    <pic:cNvPicPr>
                      <a:picLocks noChangeAspect="1" noChangeArrowheads="1"/>
                    </pic:cNvPicPr>
                  </pic:nvPicPr>
                  <pic:blipFill>
                    <a:blip r:embed="rId56"/>
                    <a:srcRect/>
                    <a:stretch>
                      <a:fillRect/>
                    </a:stretch>
                  </pic:blipFill>
                  <pic:spPr bwMode="auto">
                    <a:xfrm>
                      <a:off x="0" y="0"/>
                      <a:ext cx="3810000" cy="3324225"/>
                    </a:xfrm>
                    <a:prstGeom prst="rect">
                      <a:avLst/>
                    </a:prstGeom>
                    <a:noFill/>
                    <a:ln w="9525">
                      <a:noFill/>
                      <a:miter lim="800000"/>
                      <a:headEnd/>
                      <a:tailEnd/>
                    </a:ln>
                  </pic:spPr>
                </pic:pic>
              </a:graphicData>
            </a:graphic>
          </wp:anchor>
        </w:drawing>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التقسيم الإداري</w:t>
      </w:r>
    </w:p>
    <w:p w:rsidR="00BA42CE" w:rsidRPr="00AD0B49" w:rsidRDefault="00BA42CE" w:rsidP="0046748E">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يضم التقسيم الإداري للسلطنة أربع محافظات وخمس مناطق تضم 61 ولاية وهي تفصيلا </w:t>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lastRenderedPageBreak/>
        <w:t xml:space="preserve"> </w:t>
      </w:r>
      <w:r w:rsidRPr="00AD0B49">
        <w:rPr>
          <w:rFonts w:ascii="Arial" w:eastAsia="Times New Roman" w:hAnsi="Arial" w:cs="Traditional Arabic"/>
          <w:b/>
          <w:bCs/>
          <w:noProof/>
          <w:color w:val="000000"/>
          <w:sz w:val="28"/>
          <w:szCs w:val="28"/>
          <w:rtl/>
          <w:lang w:bidi="fa-IR"/>
        </w:rPr>
        <w:drawing>
          <wp:anchor distT="0" distB="0" distL="0" distR="0" simplePos="0" relativeHeight="251670528" behindDoc="0" locked="0" layoutInCell="1" allowOverlap="0">
            <wp:simplePos x="0" y="0"/>
            <wp:positionH relativeFrom="column">
              <wp:align>left</wp:align>
            </wp:positionH>
            <wp:positionV relativeFrom="line">
              <wp:posOffset>0</wp:posOffset>
            </wp:positionV>
            <wp:extent cx="3714750" cy="2943225"/>
            <wp:effectExtent l="19050" t="0" r="0" b="0"/>
            <wp:wrapSquare wrapText="bothSides"/>
            <wp:docPr id="15" name="Picture 6" descr="http://www.rohama.org/files/ar/content/2009/2/18/1094_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18/1094_424.jpg"/>
                    <pic:cNvPicPr>
                      <a:picLocks noChangeAspect="1" noChangeArrowheads="1"/>
                    </pic:cNvPicPr>
                  </pic:nvPicPr>
                  <pic:blipFill>
                    <a:blip r:embed="rId57"/>
                    <a:srcRect/>
                    <a:stretch>
                      <a:fillRect/>
                    </a:stretch>
                  </pic:blipFill>
                  <pic:spPr bwMode="auto">
                    <a:xfrm>
                      <a:off x="0" y="0"/>
                      <a:ext cx="3714750" cy="2943225"/>
                    </a:xfrm>
                    <a:prstGeom prst="rect">
                      <a:avLst/>
                    </a:prstGeom>
                    <a:noFill/>
                    <a:ln w="9525">
                      <a:noFill/>
                      <a:miter lim="800000"/>
                      <a:headEnd/>
                      <a:tailEnd/>
                    </a:ln>
                  </pic:spPr>
                </pic:pic>
              </a:graphicData>
            </a:graphic>
          </wp:anchor>
        </w:drawing>
      </w:r>
    </w:p>
    <w:p w:rsidR="00BA42CE" w:rsidRPr="00AD0B49" w:rsidRDefault="00BA42CE"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المقومات الطبيعية</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الموقع الجغرافي</w:t>
      </w:r>
      <w:r w:rsidRPr="00AD0B49">
        <w:rPr>
          <w:rFonts w:ascii="Arial" w:eastAsia="Times New Roman" w:hAnsi="Arial" w:cs="Traditional Arabic"/>
          <w:color w:val="000000"/>
          <w:sz w:val="28"/>
          <w:szCs w:val="28"/>
          <w:rtl/>
        </w:rPr>
        <w:t xml:space="preserve"> .. تنفرد سلطنة عمان بموقعها الجغرافي الاستراتيجي المتميز الذي أهلها على مدى حقب تاريخية مختلفة بأن تلعب دورا تاريخيا متفردا فالسلطنة التى تبلغ مساحتها الإجمالية 500ر309 كم2 تقع في أقصى الجنوب الشرقي لشبة الجزيرة العربية وتمتد بين خطي عرض 40ر16 و 20ر26 درجة شمالا وبين خطي طول 50ر51 و40ر49 درجة شرقا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ترتبط عمان بحدود جغرافية مع الجمهورية اليمنية من الجنوب الغربي والمملكة العربية السعودية من الغرب ، ودولة الإمارات العربية المتحدة من الشمال .تنتمي عمان إلى المناطق الحارة الجافة لوقوعها شمال مدار السرطان وجنوبه ، ولها في جنوبها إمتداد للمناخ الاستوائي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الشواطيء</w:t>
      </w:r>
      <w:r w:rsidRPr="00AD0B49">
        <w:rPr>
          <w:rFonts w:ascii="Arial" w:eastAsia="Times New Roman" w:hAnsi="Arial" w:cs="Traditional Arabic"/>
          <w:color w:val="000000"/>
          <w:sz w:val="28"/>
          <w:szCs w:val="28"/>
          <w:rtl/>
        </w:rPr>
        <w:t xml:space="preserve"> ..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تمتد الشواطيء العمانية لأكثر من 3165كم2 تبدأ من أقصى الجنوب الشرقي حيث بحر العرب ومدخل المحيط الهندي ، وصولا إلى خليج عمان حيث ينتهي عند مسندم شمالا ، وتتميز الشواطيء العمانية بتنوع البيئة البحرية وتوفر الثروة السمكية الهائلة ، </w:t>
      </w:r>
      <w:r w:rsidRPr="00AD0B49">
        <w:rPr>
          <w:rFonts w:ascii="Arial" w:eastAsia="Times New Roman" w:hAnsi="Arial" w:cs="Traditional Arabic"/>
          <w:color w:val="000000"/>
          <w:sz w:val="28"/>
          <w:szCs w:val="28"/>
          <w:rtl/>
        </w:rPr>
        <w:lastRenderedPageBreak/>
        <w:t>ونظافة الشواطيء العمانية والحرص على أن تكون خالية من التلوث شأنها شأن البيئات الأخرى التى كان الاهتمام بها واضحا من خلال تخصيص عامين للبيئة العمانية . ولقد اكسب هذا الاهتمام بالبيئة عمان سمعة عالمية طيبة أهلها للفوز بمجموعة من الجوائز، والاستفادة من المقومات الطبيعية للشواطيء العمانية النظيفة لخدمة السياحة إلى السلطنة بصورة كبيرة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الجبال</w:t>
      </w:r>
      <w:r w:rsidRPr="00AD0B49">
        <w:rPr>
          <w:rFonts w:ascii="Arial" w:eastAsia="Times New Roman" w:hAnsi="Arial" w:cs="Traditional Arabic"/>
          <w:color w:val="000000"/>
          <w:sz w:val="28"/>
          <w:szCs w:val="28"/>
          <w:rtl/>
        </w:rPr>
        <w:t xml:space="preserve"> ..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تشكل الجبال نسبة كبيرة من البيئة الجغرافية العمانية ، وتتنوع في هذه الجبال البيئات النباتية والحيوانية ، سواء في الشمال أو الجنوب ، وفي شمال عمان توجد جبال الحجر التى يقسمها وادي سمائل إلى قسمين شرقي وغربي ، ويعتبر (جبل شمس) في منطقة الجبل الأخضر أعلى منطقة في جبال الحجر حيث تبلغ ارتفاعها 3000 متر فوق سطح الارض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في الجنوب فتمتد منطقة جبال ظفار من الشرق إلى الغرب بطول حوالي 4000 كم قبالة جزر الحلانيات إلى الحدود مع الجمهورية اليمنية ، ويعتبر جبل سمحان في الشرق وجبال القمر في الغرب أبرز جبال المنطقة ، ويبلغ أقصى ارتفاع لهذه السلسة 2500م .وفي محافظة مسندم ترتفع الجبال إلى 1800 متر فوق سطح البحر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الاودية</w:t>
      </w:r>
      <w:r w:rsidRPr="00AD0B49">
        <w:rPr>
          <w:rFonts w:ascii="Arial" w:eastAsia="Times New Roman" w:hAnsi="Arial" w:cs="Traditional Arabic"/>
          <w:color w:val="000000"/>
          <w:sz w:val="28"/>
          <w:szCs w:val="28"/>
          <w:rtl/>
        </w:rPr>
        <w:t xml:space="preserve">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تتقاطع الأودية وتسير أحيانا في اتجاة واحد مع السلسلة الجبلية الشاهقة في عمان سواء كان ذلك في الشمال أو الجنوب،ويشكل الاثنان نظاما بيئيا فريدا يتميز بالتعدد والتنوع والثراء الطبيعي.</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وفي وادي سمائل – كنموذج مثالي لهذه الأودية – يقطع الوادي سلسلة جبال الحجر في شمال عمان إلى قسمين أحدهما غربي وهو القسم الواقع غرب الوادي وفيه تقع منطقة الجبل الأحضر و ولايات الرستاق ونخل والعوابي وغيرها ، وقسم آخر شرقي يقع شرق </w:t>
      </w:r>
      <w:r w:rsidRPr="00AD0B49">
        <w:rPr>
          <w:rFonts w:ascii="Arial" w:eastAsia="Times New Roman" w:hAnsi="Arial" w:cs="Traditional Arabic"/>
          <w:color w:val="000000"/>
          <w:sz w:val="28"/>
          <w:szCs w:val="28"/>
          <w:rtl/>
        </w:rPr>
        <w:lastRenderedPageBreak/>
        <w:t>الوادي وتقع ضمنه ولايتي سمائل وبدبد وغيرها ،و وجدت التجمعات السكانية على ضفاف الأودية في عمان منذ آلاف السنين وذلك لخصوبة هذه الأودية ، ومن ثم قامت حضارات قديمة جدا كشفت عنها البعثات الاثرية التي قامت بالتنقيب في مناطق مختلفة من هذه الاودية ومنها منطقة منال في ولاية سمائل حيث تم الكشف عن وجود آثار لحياة بشرية قديمة جدا في المنطقة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السهول</w:t>
      </w:r>
      <w:r w:rsidRPr="00AD0B49">
        <w:rPr>
          <w:rFonts w:ascii="Arial" w:eastAsia="Times New Roman" w:hAnsi="Arial" w:cs="Traditional Arabic"/>
          <w:color w:val="000000"/>
          <w:sz w:val="28"/>
          <w:szCs w:val="28"/>
          <w:rtl/>
        </w:rPr>
        <w:t xml:space="preserve"> ..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السهول في عمان فتتميز هي الأخرى ببيئات طبيعية متفردة خلقت منها مناطق جذب بشري على مدى العصور الماضية ، فقد كانت ولا زالت السهول كسهل الباطنة في الشمال الذي يتراوح إتساعه ما بين 15-80 كم ويتجاوز طوله 300كم ، وسهل جربيب في الجنوب من عمان يعتبران من المناطق الزراعية الخصبة والرئيسية في عمان وذلك لاتساع مساحات الأراضي الصالحة للزراعة بهما ، وتوفر المياه العذبة ، ولذا فتنتشر في هذين السهلين البساتين الوارفة الضلال الممتدة بامتداد البصر ، كما أنه في حالة سهل الباطنة يعتبر السهل من أكبر مناطق السلطنة تجمعا للسكان بما يعنيه ذلك من تنوع وثراء حضاري وموروث تقليدي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الجزر</w:t>
      </w:r>
      <w:r w:rsidRPr="00AD0B49">
        <w:rPr>
          <w:rFonts w:ascii="Arial" w:eastAsia="Times New Roman" w:hAnsi="Arial" w:cs="Traditional Arabic"/>
          <w:color w:val="000000"/>
          <w:sz w:val="28"/>
          <w:szCs w:val="28"/>
          <w:rtl/>
        </w:rPr>
        <w:t xml:space="preserve"> ..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يتبع السلطنة مجموعة كبيرة من الجزر ولعل جزيرة مصيرة أكبر هذه الجزر وأشهرها ، تقع جزيرة مصيرة في جنوب شرق السلطنة ويتبعها مجموعة صغيرة من الجزر الصغيرة الأخرى ، واشتهرت فيما مضى بصناعة السفن وشباك الصيد،واتخذتها السفن محطة للتزود بالمياه الصالحة للشرب. تشتهر الجزيرة بالسلاحف البحرية التى تتكاثر في شواطئها ، كما أنها تشهد هجرات الطيور والكائنات البحرية الأخرى ، و إلى جانب جزيرة مصيرة في الجنوب جزر الحلانيات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وفي الشمال في هرمز جزر سلامة وبناتها وهذا جميعها تشكل أهمية استراتيجية لوقوعها في مناطق تحكم بطرق القوافل والتجارة حديثا وقديما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الصحراء</w:t>
      </w:r>
      <w:r w:rsidRPr="00AD0B49">
        <w:rPr>
          <w:rFonts w:ascii="Arial" w:eastAsia="Times New Roman" w:hAnsi="Arial" w:cs="Traditional Arabic"/>
          <w:color w:val="000000"/>
          <w:sz w:val="28"/>
          <w:szCs w:val="28"/>
          <w:rtl/>
        </w:rPr>
        <w:t xml:space="preserve"> .. </w:t>
      </w:r>
    </w:p>
    <w:p w:rsidR="00BA42CE" w:rsidRPr="00AD0B49" w:rsidRDefault="00BA42CE"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يرتبط اسم عمان كبلد عربي ذي حضارة عريقة ارتباطا وثيقا بالصحراء ، حيث تمتد صحراء الربع الخالي التى يقع جزء كبير منها في المملكة العربية السعودية وبلدان خليجية أخرى ، وامتداد هذه الصحراء في عمان هو امتداد للحياة البدوية بما تعنيه من حضارة واصالة وموروث تقليدي أصيل ، وبما تشكله كذلك من عوامل جذب للسياحة ، كما هو الحال في الكثبان الرملية في ولاية بدية بالمنطقة الشرقية التى بدأت في الوقت الراهن تنتشر كموقع سياحي متميز يوفر للسائح المغامرة والاستكشاف كما أن هذه الصحراء بحيواناتها البرية كالمها والغزال وحيوانات أخرى إضافة للبيئة العمانية المتميزة كما هو في جدة الحراسيس في ولاية هيما بالمنطقة الوسط</w:t>
      </w:r>
    </w:p>
    <w:p w:rsidR="00BA42CE" w:rsidRPr="00AD0B49" w:rsidRDefault="00BA42CE"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معلومات أساسية عن سلطنة عُمان</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المساحة : 309500 كيلومتر مربع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العاصمة: مسقط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الديانة: الإسلام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عدد السكان : 3,204,8001 مليون نسمة وفقا لتقديرات منتصف 2005م.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الكثافة السكانية : 7.8 نسمة لكل كيلومتر مربع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الوقت : متقدم 4 ساعات عن جرينتش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العملة : الريال العماني = 2.58 دولار أمريكي (387 بيسة من الريال دولار أمريكي واحد)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إجمالي الدخل القومي : 7311.9 مليون ريال عماني( بسعر السوق عام 2000م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إجمالي الناتج المحلي : 7602.9 مليون ريال عماني (بسعر السوق عام 2000م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الطقس : حار ورطب صيفاً، معتدل البرودة شتاء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المقاييس : النظام المتري.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الكهرباء : 220 فولت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التعليم : يتلقى التعليم نحو 555 ألف طالب وطالبة عام 2000م.(تتراوح أعمارهم ما بين 6-18 عاما في مدارس السلطنة.)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الصحة: 48 مستشفى و 118 مركزا صحيا.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الطرق: 33.847كم منها 8477كم من الطرق المعبدة والباقي طرق ممهدة عام 2000م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إنتاج النفط : حوالي 904.700 برميل يوميا.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الاحتياطي النفطي : 5.8 بليون برميل( احتياطيات مؤكدة)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احتياطي الغاز الطبيعي : حوالي 24.40 تريليون قدم مكعب (احتياطيات مؤكدة).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احتياطي النحاس : حوالي 15 مليون طن.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المخزون السمكي : 4.77 مليون طن.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معدل النمو السكاني: 2.8%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معدل العمر : 73.4 سنة.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العيد الوطني : يصادف 18 نوفمبر من كل عام (عطلة رسمية لمدة يومين في وقت لاحق من الشهر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العطلات الرسمية : تختلف الأيام طبقا للسنة الهجرية :المولد النبوي الشريف الإسراء- والمعراج -عيد الفطر- عيد الأضحى بداية السنة الهجرية الجديدة- يوم النهضة23 يوليو من كل سنة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الدوام الرسمي : من السبت إلى الأربعاء(7.30 صباحا- 2.30 بعد الظهر) ما عدا شهر رمضان( 9.00 صباحا2.00 بعد الظهر. )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دوام القطاع الخاص : من الأحد إلى الخميس( حسب نظام كل شركة) ( 8.00 صباحا- 1.00 ظهرا) و (3.30 بعد الظهر-6.30 مساء ) (ماعدا شهر رمضان). </w:t>
      </w:r>
    </w:p>
    <w:p w:rsidR="00BA42CE" w:rsidRPr="00AD0B49" w:rsidRDefault="00BA42CE" w:rsidP="00FA77C1">
      <w:pPr>
        <w:numPr>
          <w:ilvl w:val="0"/>
          <w:numId w:val="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الحاكم هو السلطان قابوس بن سعيد بن تيمور بن فيصل بن تركي آل سعيد</w:t>
      </w:r>
    </w:p>
    <w:p w:rsidR="00BA42CE" w:rsidRPr="00AD0B49" w:rsidRDefault="00BA42CE" w:rsidP="00AD0B49">
      <w:pPr>
        <w:shd w:val="clear" w:color="auto" w:fill="F8FCFF"/>
        <w:tabs>
          <w:tab w:val="num" w:pos="720"/>
        </w:tabs>
        <w:bidi/>
        <w:spacing w:before="100" w:beforeAutospacing="1" w:after="100" w:afterAutospacing="1" w:line="360" w:lineRule="auto"/>
        <w:ind w:left="720" w:hanging="360"/>
        <w:contextualSpacing/>
        <w:jc w:val="both"/>
        <w:outlineLvl w:val="1"/>
        <w:rPr>
          <w:rFonts w:ascii="Arial" w:eastAsia="Times New Roman" w:hAnsi="Arial" w:cs="Traditional Arabic"/>
          <w:color w:val="000000"/>
          <w:sz w:val="28"/>
          <w:szCs w:val="28"/>
          <w:rtl/>
        </w:rPr>
      </w:pPr>
      <w:r w:rsidRPr="00AD0B49">
        <w:rPr>
          <w:rFonts w:ascii="Arial" w:eastAsia="Symbol" w:hAnsi="Arial" w:cs="Traditional Arabic"/>
          <w:color w:val="000000"/>
          <w:sz w:val="28"/>
          <w:szCs w:val="28"/>
          <w:rtl/>
        </w:rPr>
        <w:t xml:space="preserve">·         </w:t>
      </w:r>
      <w:r w:rsidRPr="00AD0B49">
        <w:rPr>
          <w:rFonts w:ascii="Arial" w:eastAsia="Times New Roman" w:hAnsi="Arial" w:cs="Traditional Arabic"/>
          <w:color w:val="000000"/>
          <w:sz w:val="28"/>
          <w:szCs w:val="28"/>
          <w:rtl/>
        </w:rPr>
        <w:t>الرمز</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الدولي للإنترنت هو  </w:t>
      </w:r>
      <w:r w:rsidRPr="00AD0B49">
        <w:rPr>
          <w:rFonts w:ascii="Arial" w:eastAsia="Times New Roman" w:hAnsi="Arial" w:cs="Traditional Arabic"/>
          <w:color w:val="000000"/>
          <w:sz w:val="28"/>
          <w:szCs w:val="28"/>
        </w:rPr>
        <w:t> .OM</w:t>
      </w:r>
    </w:p>
    <w:p w:rsidR="00BA42CE" w:rsidRPr="00AD0B49" w:rsidRDefault="00BA42CE" w:rsidP="00AD0B49">
      <w:pPr>
        <w:shd w:val="clear" w:color="auto" w:fill="F8FCFF"/>
        <w:tabs>
          <w:tab w:val="num" w:pos="720"/>
        </w:tabs>
        <w:bidi/>
        <w:spacing w:before="100" w:beforeAutospacing="1" w:after="100" w:afterAutospacing="1" w:line="360" w:lineRule="auto"/>
        <w:ind w:left="720" w:hanging="360"/>
        <w:contextualSpacing/>
        <w:jc w:val="both"/>
        <w:outlineLvl w:val="1"/>
        <w:rPr>
          <w:rFonts w:ascii="Arial" w:eastAsia="Times New Roman" w:hAnsi="Arial" w:cs="Traditional Arabic"/>
          <w:color w:val="000000"/>
          <w:sz w:val="28"/>
          <w:szCs w:val="28"/>
        </w:rPr>
      </w:pPr>
      <w:r w:rsidRPr="00AD0B49">
        <w:rPr>
          <w:rFonts w:ascii="Arial" w:eastAsia="Symbol" w:hAnsi="Arial" w:cs="Traditional Arabic"/>
          <w:color w:val="000000"/>
          <w:sz w:val="28"/>
          <w:szCs w:val="28"/>
          <w:rtl/>
        </w:rPr>
        <w:t xml:space="preserve">·         </w:t>
      </w:r>
      <w:r w:rsidRPr="00AD0B49">
        <w:rPr>
          <w:rFonts w:ascii="Arial" w:eastAsia="Times New Roman" w:hAnsi="Arial" w:cs="Traditional Arabic"/>
          <w:color w:val="000000"/>
          <w:sz w:val="28"/>
          <w:szCs w:val="28"/>
          <w:rtl/>
        </w:rPr>
        <w:t>الرمز</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الدولي للهاتف هو  </w:t>
      </w:r>
      <w:r w:rsidRPr="00AD0B49">
        <w:rPr>
          <w:rFonts w:ascii="Arial" w:eastAsia="Times New Roman" w:hAnsi="Arial" w:cs="Traditional Arabic"/>
          <w:color w:val="000000"/>
          <w:sz w:val="28"/>
          <w:szCs w:val="28"/>
        </w:rPr>
        <w:t> 968</w:t>
      </w:r>
      <w:r w:rsidRPr="00AD0B49">
        <w:rPr>
          <w:rFonts w:ascii="Arial" w:eastAsia="Times New Roman" w:hAnsi="Arial" w:cs="Traditional Arabic"/>
          <w:color w:val="000000"/>
          <w:sz w:val="28"/>
          <w:szCs w:val="28"/>
          <w:rtl/>
        </w:rPr>
        <w:t> +</w:t>
      </w:r>
    </w:p>
    <w:p w:rsidR="00BA42CE" w:rsidRPr="00AD0B49" w:rsidRDefault="00BA42CE" w:rsidP="00AD0B49">
      <w:pPr>
        <w:bidi/>
        <w:rPr>
          <w:rFonts w:cs="Traditional Arabic"/>
          <w:sz w:val="28"/>
          <w:szCs w:val="28"/>
        </w:rPr>
      </w:pPr>
    </w:p>
    <w:p w:rsidR="00766786" w:rsidRPr="00AD0B49" w:rsidRDefault="00766786" w:rsidP="00AD0B49">
      <w:pPr>
        <w:bidi/>
        <w:spacing w:after="0" w:line="240" w:lineRule="auto"/>
        <w:jc w:val="center"/>
        <w:rPr>
          <w:rFonts w:ascii="Tahoma" w:eastAsia="Times New Roman" w:hAnsi="Tahoma" w:cs="Traditional Arabic"/>
          <w:sz w:val="28"/>
          <w:szCs w:val="28"/>
        </w:rPr>
      </w:pPr>
    </w:p>
    <w:p w:rsidR="00766786" w:rsidRPr="00AD0B49" w:rsidRDefault="00766786"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قطر</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noProof/>
          <w:color w:val="000000"/>
          <w:sz w:val="28"/>
          <w:szCs w:val="28"/>
          <w:lang w:bidi="fa-IR"/>
        </w:rPr>
        <w:drawing>
          <wp:inline distT="0" distB="0" distL="0" distR="0">
            <wp:extent cx="2190750" cy="2381250"/>
            <wp:effectExtent l="19050" t="0" r="0" b="0"/>
            <wp:docPr id="16" name="Picture 2" descr="http://www.rohama.org/files/ar/content/2008/10/6/221_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6/221_525.jpg"/>
                    <pic:cNvPicPr>
                      <a:picLocks noChangeAspect="1" noChangeArrowheads="1"/>
                    </pic:cNvPicPr>
                  </pic:nvPicPr>
                  <pic:blipFill>
                    <a:blip r:embed="rId58"/>
                    <a:srcRect/>
                    <a:stretch>
                      <a:fillRect/>
                    </a:stretch>
                  </pic:blipFill>
                  <pic:spPr bwMode="auto">
                    <a:xfrm>
                      <a:off x="0" y="0"/>
                      <a:ext cx="2190750" cy="2381250"/>
                    </a:xfrm>
                    <a:prstGeom prst="rect">
                      <a:avLst/>
                    </a:prstGeom>
                    <a:noFill/>
                    <a:ln w="9525">
                      <a:noFill/>
                      <a:miter lim="800000"/>
                      <a:headEnd/>
                      <a:tailEnd/>
                    </a:ln>
                  </pic:spPr>
                </pic:pic>
              </a:graphicData>
            </a:graphic>
          </wp:inline>
        </w:drawing>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noProof/>
          <w:color w:val="000000"/>
          <w:sz w:val="28"/>
          <w:szCs w:val="28"/>
          <w:rtl/>
          <w:lang w:bidi="fa-IR"/>
        </w:rPr>
        <w:drawing>
          <wp:anchor distT="0" distB="0" distL="0" distR="0" simplePos="0" relativeHeight="251672576"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17" name="Picture 2" descr="http://www.rohama.org/files/ar/content/2008/10/6/222_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6/222_447.jpg"/>
                    <pic:cNvPicPr>
                      <a:picLocks noChangeAspect="1" noChangeArrowheads="1"/>
                    </pic:cNvPicPr>
                  </pic:nvPicPr>
                  <pic:blipFill>
                    <a:blip r:embed="rId59"/>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lastRenderedPageBreak/>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766786" w:rsidRPr="00AD0B49" w:rsidRDefault="00766786"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tbl>
      <w:tblPr>
        <w:bidiVisual/>
        <w:tblW w:w="8129" w:type="dxa"/>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309"/>
        <w:gridCol w:w="4820"/>
      </w:tblGrid>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اللغة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الرسمية</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العربية</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العاصمة</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الدوحة</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مساحة</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11</w:t>
            </w:r>
            <w:r w:rsidRPr="00AD0B49">
              <w:rPr>
                <w:rFonts w:ascii="Tahoma" w:eastAsia="Times New Roman" w:hAnsi="Tahoma" w:cs="Traditional Arabic"/>
                <w:sz w:val="28"/>
                <w:szCs w:val="28"/>
                <w:rtl/>
              </w:rPr>
              <w:t>،</w:t>
            </w:r>
            <w:r w:rsidRPr="00AD0B49">
              <w:rPr>
                <w:rFonts w:ascii="Tahoma" w:eastAsia="Times New Roman" w:hAnsi="Tahoma" w:cs="Traditional Arabic"/>
                <w:sz w:val="28"/>
                <w:szCs w:val="28"/>
              </w:rPr>
              <w:t xml:space="preserve">521 </w:t>
            </w:r>
            <w:r w:rsidRPr="00AD0B49">
              <w:rPr>
                <w:rFonts w:ascii="Tahoma" w:eastAsia="Times New Roman" w:hAnsi="Tahoma" w:cs="Traditional Arabic"/>
                <w:sz w:val="28"/>
                <w:szCs w:val="28"/>
                <w:rtl/>
              </w:rPr>
              <w:t>كم²</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tl/>
              </w:rPr>
            </w:pPr>
            <w:r w:rsidRPr="00AD0B49">
              <w:rPr>
                <w:rFonts w:ascii="Tahoma" w:eastAsia="Times New Roman" w:hAnsi="Tahoma" w:cs="Traditional Arabic"/>
                <w:sz w:val="28"/>
                <w:szCs w:val="28"/>
                <w:rtl/>
              </w:rPr>
              <w:t>عدد السكان</w:t>
            </w:r>
            <w:r w:rsidRPr="00AD0B49">
              <w:rPr>
                <w:rFonts w:ascii="Tahoma" w:eastAsia="Times New Roman" w:hAnsi="Tahoma" w:cs="Traditional Arabic"/>
                <w:sz w:val="28"/>
                <w:szCs w:val="28"/>
              </w:rPr>
              <w:t xml:space="preserve"> </w:t>
            </w:r>
          </w:p>
          <w:p w:rsidR="00766786" w:rsidRPr="00AD0B49" w:rsidRDefault="00766786" w:rsidP="00AD0B49">
            <w:pPr>
              <w:bidi/>
              <w:spacing w:before="100" w:beforeAutospacing="1" w:after="100" w:afterAutospacing="1"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 (</w:t>
            </w:r>
            <w:r w:rsidRPr="00AD0B49">
              <w:rPr>
                <w:rFonts w:ascii="Tahoma" w:eastAsia="Times New Roman" w:hAnsi="Tahoma" w:cs="Traditional Arabic"/>
                <w:sz w:val="28"/>
                <w:szCs w:val="28"/>
                <w:rtl/>
              </w:rPr>
              <w:t>م1997</w:t>
            </w:r>
            <w:r w:rsidRPr="00AD0B49">
              <w:rPr>
                <w:rFonts w:ascii="Tahoma" w:eastAsia="Times New Roman" w:hAnsi="Tahoma" w:cs="Traditional Arabic"/>
                <w:sz w:val="28"/>
                <w:szCs w:val="28"/>
              </w:rPr>
              <w:t>)</w:t>
            </w:r>
            <w:r w:rsidRPr="00AD0B49">
              <w:rPr>
                <w:rFonts w:ascii="Tahoma" w:eastAsia="Times New Roman" w:hAnsi="Tahoma" w:cs="Traditional Arabic"/>
                <w:sz w:val="28"/>
                <w:szCs w:val="28"/>
              </w:rPr>
              <w:br/>
              <w:t> - (2010</w:t>
            </w:r>
            <w:r w:rsidRPr="00AD0B49">
              <w:rPr>
                <w:rFonts w:ascii="Tahoma" w:eastAsia="Times New Roman" w:hAnsi="Tahoma" w:cs="Traditional Arabic"/>
                <w:sz w:val="28"/>
                <w:szCs w:val="28"/>
                <w:rtl/>
              </w:rPr>
              <w:t>م</w:t>
            </w:r>
            <w:r w:rsidRPr="00AD0B49">
              <w:rPr>
                <w:rFonts w:ascii="Tahoma" w:eastAsia="Times New Roman" w:hAnsi="Tahoma" w:cs="Traditional Arabic"/>
                <w:sz w:val="28"/>
                <w:szCs w:val="28"/>
              </w:rPr>
              <w:t>)</w:t>
            </w:r>
          </w:p>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كثافة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السكان</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100" w:afterAutospacing="1" w:line="360" w:lineRule="auto"/>
              <w:contextualSpacing/>
              <w:rPr>
                <w:rFonts w:ascii="Tahoma" w:eastAsia="Times New Roman" w:hAnsi="Tahoma" w:cs="Traditional Arabic"/>
                <w:sz w:val="28"/>
                <w:szCs w:val="28"/>
                <w:rtl/>
              </w:rPr>
            </w:pPr>
            <w:r w:rsidRPr="00AD0B49">
              <w:rPr>
                <w:rFonts w:ascii="Tahoma" w:eastAsia="Times New Roman" w:hAnsi="Tahoma" w:cs="Traditional Arabic"/>
                <w:sz w:val="28"/>
                <w:szCs w:val="28"/>
              </w:rPr>
              <w:br/>
              <w:t>840926</w:t>
            </w:r>
            <w:r w:rsidRPr="00AD0B49">
              <w:rPr>
                <w:rFonts w:ascii="Tahoma" w:eastAsia="Times New Roman" w:hAnsi="Tahoma" w:cs="Traditional Arabic"/>
                <w:sz w:val="28"/>
                <w:szCs w:val="28"/>
                <w:rtl/>
              </w:rPr>
              <w:t>نسمة</w:t>
            </w:r>
            <w:r w:rsidRPr="00AD0B49">
              <w:rPr>
                <w:rFonts w:ascii="Tahoma" w:eastAsia="Times New Roman" w:hAnsi="Tahoma" w:cs="Traditional Arabic"/>
                <w:sz w:val="28"/>
                <w:szCs w:val="28"/>
              </w:rPr>
              <w:br/>
              <w:t>743</w:t>
            </w:r>
            <w:r w:rsidRPr="00AD0B49">
              <w:rPr>
                <w:rFonts w:ascii="Tahoma" w:eastAsia="Times New Roman" w:hAnsi="Tahoma" w:cs="Traditional Arabic"/>
                <w:sz w:val="28"/>
                <w:szCs w:val="28"/>
                <w:rtl/>
              </w:rPr>
              <w:t>،</w:t>
            </w:r>
            <w:r w:rsidRPr="00AD0B49">
              <w:rPr>
                <w:rFonts w:ascii="Tahoma" w:eastAsia="Times New Roman" w:hAnsi="Tahoma" w:cs="Traditional Arabic"/>
                <w:sz w:val="28"/>
                <w:szCs w:val="28"/>
              </w:rPr>
              <w:t xml:space="preserve">000 </w:t>
            </w:r>
            <w:r w:rsidRPr="00AD0B49">
              <w:rPr>
                <w:rFonts w:ascii="Tahoma" w:eastAsia="Times New Roman" w:hAnsi="Tahoma" w:cs="Traditional Arabic"/>
                <w:sz w:val="28"/>
                <w:szCs w:val="28"/>
                <w:rtl/>
              </w:rPr>
              <w:t>نسمة</w:t>
            </w:r>
          </w:p>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br/>
              <w:t>69/</w:t>
            </w:r>
            <w:r w:rsidRPr="00AD0B49">
              <w:rPr>
                <w:rFonts w:ascii="Tahoma" w:eastAsia="Times New Roman" w:hAnsi="Tahoma" w:cs="Traditional Arabic"/>
                <w:sz w:val="28"/>
                <w:szCs w:val="28"/>
                <w:rtl/>
              </w:rPr>
              <w:t>كم²</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tl/>
              </w:rPr>
            </w:pPr>
            <w:r w:rsidRPr="00AD0B49">
              <w:rPr>
                <w:rFonts w:ascii="Tahoma" w:eastAsia="Times New Roman" w:hAnsi="Tahoma" w:cs="Traditional Arabic"/>
                <w:sz w:val="28"/>
                <w:szCs w:val="28"/>
                <w:rtl/>
              </w:rPr>
              <w:t>استقلال</w:t>
            </w:r>
            <w:r w:rsidRPr="00AD0B49">
              <w:rPr>
                <w:rFonts w:ascii="Tahoma" w:eastAsia="Times New Roman" w:hAnsi="Tahoma" w:cs="Traditional Arabic"/>
                <w:sz w:val="28"/>
                <w:szCs w:val="28"/>
              </w:rPr>
              <w:t xml:space="preserve"> </w:t>
            </w:r>
          </w:p>
          <w:p w:rsidR="00766786" w:rsidRPr="00AD0B49" w:rsidRDefault="00766786" w:rsidP="00AD0B49">
            <w:pPr>
              <w:bidi/>
              <w:spacing w:before="100" w:beforeAutospacing="1" w:after="100" w:afterAutospacing="1"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br/>
              <w:t> </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من</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بريطانيا</w:t>
            </w:r>
            <w:r w:rsidRPr="00AD0B49">
              <w:rPr>
                <w:rFonts w:ascii="Tahoma" w:eastAsia="Times New Roman" w:hAnsi="Tahoma" w:cs="Traditional Arabic"/>
                <w:sz w:val="28"/>
                <w:szCs w:val="28"/>
              </w:rPr>
              <w:br/>
              <w:t xml:space="preserve">3 </w:t>
            </w:r>
            <w:r w:rsidRPr="00AD0B49">
              <w:rPr>
                <w:rFonts w:ascii="Tahoma" w:eastAsia="Times New Roman" w:hAnsi="Tahoma" w:cs="Traditional Arabic"/>
                <w:sz w:val="28"/>
                <w:szCs w:val="28"/>
                <w:rtl/>
              </w:rPr>
              <w:t>سبتمبر،</w:t>
            </w:r>
            <w:r w:rsidRPr="00AD0B49">
              <w:rPr>
                <w:rFonts w:ascii="Tahoma" w:eastAsia="Times New Roman" w:hAnsi="Tahoma" w:cs="Traditional Arabic"/>
                <w:sz w:val="28"/>
                <w:szCs w:val="28"/>
              </w:rPr>
              <w:t>  1971</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العملة</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الريال</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القطري</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فرق</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التوقيت</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UTC +3</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الرمز</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الدولي للإنترنت</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.QA</w:t>
            </w:r>
          </w:p>
        </w:tc>
      </w:tr>
      <w:tr w:rsidR="00766786" w:rsidRPr="00AD0B49" w:rsidTr="008D038A">
        <w:trPr>
          <w:tblCellSpacing w:w="0" w:type="dxa"/>
        </w:trPr>
        <w:tc>
          <w:tcPr>
            <w:tcW w:w="3309"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lastRenderedPageBreak/>
              <w:t>الرمز</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الدولي للهاتف</w:t>
            </w:r>
          </w:p>
        </w:tc>
        <w:tc>
          <w:tcPr>
            <w:tcW w:w="4820" w:type="dxa"/>
            <w:tcBorders>
              <w:top w:val="nil"/>
              <w:left w:val="nil"/>
              <w:bottom w:val="nil"/>
              <w:right w:val="nil"/>
            </w:tcBorders>
            <w:shd w:val="clear" w:color="auto" w:fill="auto"/>
            <w:vAlign w:val="center"/>
            <w:hideMark/>
          </w:tcPr>
          <w:p w:rsidR="00766786" w:rsidRPr="00AD0B49" w:rsidRDefault="00766786"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974</w:t>
            </w:r>
            <w:r w:rsidRPr="00AD0B49">
              <w:rPr>
                <w:rFonts w:ascii="Tahoma" w:eastAsia="Times New Roman" w:hAnsi="Tahoma" w:cs="Traditional Arabic"/>
                <w:sz w:val="28"/>
                <w:szCs w:val="28"/>
                <w:rtl/>
              </w:rPr>
              <w:t> +</w:t>
            </w:r>
          </w:p>
        </w:tc>
      </w:tr>
    </w:tbl>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جغرافيا</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t>تعد دولة قطر شبه جزيرة تقع في منتصف الساحل الغربي للخليج الفارسي ، تتصل براً بالمملكة العربية السعودية وتجاور كلاً من إيران و الإمارات العربية المتحدة والبحرين. تتبع لدولة قطر بعض الجزر أهمها جزر حالول وشراعوه والأسحاط وغيرها.</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تتكون أراضيها من سطح صخري منبسط مع بعض الهضاب والتلال الكلسية في منطقة دخان في الغرب ومنطقة جبل فويرط في الشمال، ويمتاز هذا السطح بكثرة الأخوار والخلجان والأحواض والمنخفضات التي يطلق عليها (الرياض) وتوجد في مناطق الشمال والوسط التي تعتبر بدورها من أكثر المواقع خصوبة حيث تكثر فيها النباتات الطبيعية.</w:t>
      </w:r>
    </w:p>
    <w:p w:rsidR="00766786" w:rsidRPr="00AD0B49" w:rsidRDefault="00766786"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tl/>
        </w:rPr>
      </w:pPr>
      <w:r w:rsidRPr="00AD0B49">
        <w:rPr>
          <w:rFonts w:ascii="Tahoma" w:eastAsia="Times New Roman" w:hAnsi="Tahoma" w:cs="Traditional Arabic"/>
          <w:color w:val="000000"/>
          <w:sz w:val="28"/>
          <w:szCs w:val="28"/>
          <w:rtl/>
        </w:rPr>
        <w:t>آل ثاني كانوا من بين مجموعة من القبائل التي استقرت لوقت طويل حول واحة جبرين في جنوبي نجد، قبل ارتحالهم إلى قطر في أوائل القرن الثامن عشر. وهم فرع من قبيلة بني تميم، ويعود نسبهم إلى مضر بن نزار. وقد استقروا بادئ الأمر في الزبارة شمال شبه الجزيرة القطرية، ثم انتقلوا إلى الدوحة في منتصف القرن التاسع عشر بزعامة الشيخ محمد بن ثاني''</w:t>
      </w:r>
    </w:p>
    <w:p w:rsidR="00766786" w:rsidRPr="00AD0B49" w:rsidRDefault="0076678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noProof/>
          <w:color w:val="000000"/>
          <w:sz w:val="28"/>
          <w:szCs w:val="28"/>
          <w:rtl/>
          <w:lang w:bidi="fa-IR"/>
        </w:rPr>
        <w:drawing>
          <wp:anchor distT="0" distB="0" distL="0" distR="0" simplePos="0" relativeHeight="251673600" behindDoc="0" locked="0" layoutInCell="1" allowOverlap="0">
            <wp:simplePos x="0" y="0"/>
            <wp:positionH relativeFrom="column">
              <wp:align>left</wp:align>
            </wp:positionH>
            <wp:positionV relativeFrom="line">
              <wp:posOffset>0</wp:posOffset>
            </wp:positionV>
            <wp:extent cx="3581400" cy="4057650"/>
            <wp:effectExtent l="19050" t="0" r="0" b="0"/>
            <wp:wrapSquare wrapText="bothSides"/>
            <wp:docPr id="18" name="Picture 3" descr="http://www.rohama.org/files/ar/content/2009/2/18/1124_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18/1124_866.jpg"/>
                    <pic:cNvPicPr>
                      <a:picLocks noChangeAspect="1" noChangeArrowheads="1"/>
                    </pic:cNvPicPr>
                  </pic:nvPicPr>
                  <pic:blipFill>
                    <a:blip r:embed="rId60"/>
                    <a:srcRect/>
                    <a:stretch>
                      <a:fillRect/>
                    </a:stretch>
                  </pic:blipFill>
                  <pic:spPr bwMode="auto">
                    <a:xfrm>
                      <a:off x="0" y="0"/>
                      <a:ext cx="3581400" cy="4057650"/>
                    </a:xfrm>
                    <a:prstGeom prst="rect">
                      <a:avLst/>
                    </a:prstGeom>
                    <a:noFill/>
                    <a:ln w="9525">
                      <a:noFill/>
                      <a:miter lim="800000"/>
                      <a:headEnd/>
                      <a:tailEnd/>
                    </a:ln>
                  </pic:spPr>
                </pic:pic>
              </a:graphicData>
            </a:graphic>
          </wp:anchor>
        </w:drawing>
      </w:r>
    </w:p>
    <w:p w:rsidR="00766786" w:rsidRPr="00AD0B49" w:rsidRDefault="00766786"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 </w:t>
      </w:r>
    </w:p>
    <w:p w:rsidR="00766786" w:rsidRPr="00AD0B49" w:rsidRDefault="00766786"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 </w:t>
      </w:r>
    </w:p>
    <w:p w:rsidR="00766786" w:rsidRPr="00AD0B49" w:rsidRDefault="00766786" w:rsidP="00AD0B49">
      <w:pPr>
        <w:shd w:val="clear" w:color="auto" w:fill="F8FCFF"/>
        <w:bidi/>
        <w:spacing w:after="100"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المناطق</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تنقسم دولة قطر إلى 10 مناطق رئيسة</w:t>
      </w:r>
    </w:p>
    <w:p w:rsidR="00766786" w:rsidRPr="00AD0B49" w:rsidRDefault="00766786" w:rsidP="00AD0B49">
      <w:pPr>
        <w:shd w:val="clear" w:color="auto" w:fill="F8FCFF"/>
        <w:bidi/>
        <w:spacing w:before="100" w:beforeAutospacing="1" w:after="0" w:line="360" w:lineRule="auto"/>
        <w:contextualSpacing/>
        <w:jc w:val="both"/>
        <w:rPr>
          <w:rFonts w:ascii="Tahoma" w:eastAsia="Times New Roman" w:hAnsi="Tahoma" w:cs="Traditional Arabic"/>
          <w:color w:val="000000"/>
          <w:sz w:val="28"/>
          <w:szCs w:val="28"/>
          <w:rtl/>
        </w:rPr>
      </w:pPr>
    </w:p>
    <w:p w:rsidR="00766786" w:rsidRPr="00AD0B49" w:rsidRDefault="0076678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26" w:name=".D8.A3.D9.87.D9.85_.D8.A7.D9.84.D9.85.D8"/>
      <w:bookmarkEnd w:id="26"/>
      <w:r w:rsidRPr="00AD0B49">
        <w:rPr>
          <w:rFonts w:ascii="Tahoma" w:eastAsia="Times New Roman" w:hAnsi="Tahoma" w:cs="Traditional Arabic"/>
          <w:b/>
          <w:bCs/>
          <w:color w:val="000000"/>
          <w:sz w:val="28"/>
          <w:szCs w:val="28"/>
          <w:rtl/>
        </w:rPr>
        <w:t>أهم المدن</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الدوحة وهي العاصمة، الوكرة وتقع جنوب الدوحة، الخور وتقع شمال الدوحة، دخان، مدينة </w:t>
      </w:r>
      <w:r w:rsidRPr="00AD0B49">
        <w:rPr>
          <w:rFonts w:ascii="Tahoma" w:eastAsia="Times New Roman" w:hAnsi="Tahoma" w:cs="Traditional Arabic"/>
          <w:color w:val="000000"/>
          <w:sz w:val="28"/>
          <w:szCs w:val="28"/>
          <w:rtl/>
        </w:rPr>
        <w:lastRenderedPageBreak/>
        <w:t>الشمال وهي في أقصى الشمال ، مسيعيد، الشحانية ، الدحيل ، رأس لفان ، الخريطيات وغيرها.</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السكان</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يبلغ عدد سكان دولة قطر ١.٥ مليون نسمة بحسب إحصائية في عام 2007 مقارنة مع (743) ألف نسمة ( بحسب النتائج الأولية للمرحلة الثانية من التعداد السكاني في عام 2004 ) و مقارنة بـ ( 522) ألف نسمة في آخر تعداد عام 1997. ويسكن ما نسبته 83% من السكان في الدوحة</w:t>
      </w:r>
    </w:p>
    <w:p w:rsidR="00766786" w:rsidRPr="00AD0B49" w:rsidRDefault="0076678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p>
    <w:p w:rsidR="00766786" w:rsidRPr="00AD0B49" w:rsidRDefault="00766786"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الديانة</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يدين القطريون بدين الإسلام ، وتنتشر المساجد في قطر بكثرة. ويوجد الآن مشروع لبناء أكبر مسجد في قطر في منطقة وادي السيل باسم جامع الدولة ، وتعتبر قطر دولة إسلامية, بعض القوانين تطبق الشريعة والبعض الآخر فلا أغلب المسلمين في قطر من السنة مع وجود أقلية شيعية تقدر نسبتها ب 10٪ من السكّان على الأقل وقد تم في وقت سابق افتتاح أول كنيسة في قطر مع وجود ضوابط عليها من قبل الحكومة</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7" w:name=".D8.A7.D9.84.D8.B9.D8.B7.D9.84.D8.A7.D8."/>
      <w:bookmarkEnd w:id="27"/>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العطلات الرسمية</w:t>
      </w:r>
    </w:p>
    <w:p w:rsidR="00766786" w:rsidRPr="00AD0B49" w:rsidRDefault="00766786" w:rsidP="00FA77C1">
      <w:pPr>
        <w:numPr>
          <w:ilvl w:val="0"/>
          <w:numId w:val="9"/>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اليوم الوطني: 18ديسمبر ( من كل عام ) وهو يرمز إلى تولي الشيخ قاسم بن محمد آل ثاني مؤسس دولة قطر الحكم . </w:t>
      </w:r>
    </w:p>
    <w:p w:rsidR="00766786" w:rsidRPr="00AD0B49" w:rsidRDefault="00766786" w:rsidP="00FA77C1">
      <w:pPr>
        <w:numPr>
          <w:ilvl w:val="0"/>
          <w:numId w:val="9"/>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عيد الفطر المبارك منذ الأول من شوال ولمدة اربع أيام. </w:t>
      </w:r>
    </w:p>
    <w:p w:rsidR="00766786" w:rsidRPr="00AD0B49" w:rsidRDefault="00766786" w:rsidP="00FA77C1">
      <w:pPr>
        <w:numPr>
          <w:ilvl w:val="0"/>
          <w:numId w:val="9"/>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عيد الأضحى المبارك تبدأ منذ التاسع من ذي الحجة ولمدة اربعة أيام . </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8" w:name=".D8.AF.D9.88.D8.A7.D9.85_.D8.A7.D9.84.D8"/>
      <w:bookmarkEnd w:id="28"/>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دوام العمل</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دوام الدوائر الحكومية: من 7 صباحاً إلى الثانية ظهراً ما عدا شهر رمضان 5 ساعات( 8.00 صباحا 1.00 ظهراً. )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دوام الهيئات الحكومية من 7,30 إلى الثالثة ظهرا.يوما الجمعة والسبت هما يوما العطلة الأسبوعية الرسمية.</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29" w:name=".D8.AA.D8.A7.D8.B1.D9.8A.D8.AE"/>
      <w:bookmarkEnd w:id="29"/>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التاريخ</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دلت الاكتشافات الأثرية والحفريات والنقوش ومجموعات من القطع الفخارية اليدوية النادرة التي تم العثور عليها في مناطق متفرقة من البلاد على أن أرض قطر كانت مأهولة منذ الألف الرابعة قبل الميلاد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في القرن الخامس قبل الميلاد، أشار المؤرخ اليوناني هيرودوتس إلى قطر. كما أن عالم الجغرافيا بطليموس ضمّن خريطته "خريطة العالم العربي" ما أسماه "قطارا" وهي ما يعتقد أنها إشارة إلى بلدة "الزبارة" القطرية التي أسست من قبل آل بن علي العتوب واكتسبت شهرتها كأحد أهم الموانئ التجارية في منطقة الخليج الفارسي في ذلك الوقت.</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وقد لعبت قطر دورا هاما في الحضارة الإسلامية عندما شارك سكانها بتشكيل وتوفير أول أسطول بحري تم حشده لنقل الجيوش خلال الفتوحات الإسلامية. وكانت مدينة الزبارة في الشمال الغربي لشبه جزيرة قطر تمثل إحدى المدن الرئيسية آنذاك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وفي القرن السادس عشر، خضعت معظم المناطق في الجزيرة العربية بما في ذلك قطر لحكم الإمبراطورية العثمانية واستمر ذلك لحوالي أربعة قرون متتالية.</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وآل ثاني كانوا مستقرين قبل ذلك في منطقة اشيقر في الوشم ومن بعد ذلك في منطقة يبرين قبل ارتحالهم إلى قطر في أوائل القرن الثامن عشر وهم فرع من قبيلة بني تميم، يعاد نسبهم إلى مضر بن نزار. وقد استقروا بادئ الأمر في الزبارة شمال شبه الجزيرة القطرية، ثم انتقلوا إلى الدوحة في منطقة البدع بزعامه الشيخ محمد بن ثاني وهو الذي وحد القبائل القطرية تحت ظل قائد واحد.</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وفي منتصف القرن التاسع عشر حكمت قطر أسرة آل ثاني التي أخذت اسمها من جدها ثاني والد الشيخ محمد بن ثاني ، الذي كان أول أمير مارس سلطته الفعلية في شبه الجزيرة القطرية خلال منتصف القرن التاسع عشر.</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30" w:name=".D8.B3.D9.8A.D8.A7.D8.B3.D8.A9"/>
      <w:bookmarkEnd w:id="30"/>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السياسة</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دولة قطر هي دولة مستقلة ذات سيادة حكمها آل ثاني منذ القرن التاسع عشر. حصلت قطر على استقلالها في الثالث من شهر سبتمبر من عام اثنين وسبعين (1972)، والأمير الحالي الشيخ حمد بن خليفة آل ثاني، المولود عام ألف وتسعمائة واثنين وخمسين (1952) هو الحاكم الثامن في تسلسل الأسرة التي حكمت البلاد.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في الخامس من أغسطس لعام2003، أصدر أمير قطر أمرا بقبول تنازل  الشيخ جاسم بن حمد آل ثاني عن ولاية العهد لصالح أخيه  الشيخ تميم بن حمد آل ثاني وتم تعينه وليا للعهد قام الأمير بتعيين الشيخ عبد الله بن خليفة آل ثاني رئيسا للوزراء عام ستة وتسعين (1996)، وفي العام نفسه أيضا تم تعيين الشيخ محمد بن خليفة آل ثاني في منصب نائب رئيس الوزراء.</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وفي عام 2007 عين الشيخ حمد بن جاسم بن جبر آل ثاني رئيساً للوزراء.</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ومجلس الوزراء والذي تم تشكيله بناء على مرسوم أميري هو السلطة التنفيذية العليا في البلاد، فيما يصادق سمو الأمير على جميع القوانين والتشريعات.</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وللبلاد أيضا مجلس للشورى يتألف من خمسة وثلاثين عضوا حيث يقوم ببحث الشؤون السياسية والإدارية والاقتصادية التي يحيلها إليه مجلس الوزراء.</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تم تشكيل مجلس الشورى أول مرة عام اثنين وسبعين (1972)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والسلطة القضائية بفروعها تباشرها المحاكم والنيابة العامة ، وينظم أمور القضاء مجلس أعلى للقضاء يعمل باستقلالية تامة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كما تم تشكيل لجنة عليا مؤلفة من اثنين وثلاثين عضوا في عام تسعة وتسعين لصياغة مسودة دستور جديد ودائم للبلاد يكون أحد أهم بنوده إنشاء برلمان منتخب وقد جرى استفتاء عام عليه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وفي نهاية عام الف وتسعمائة وتسعة وتسعين (1999)، شكل الأمير مجلسا وزاريا أعلى عهد إليه بدراسة تخطيط النمو الاقتصادي والصناعي للبلاد في المستقبل في ضوء التوجهات العالمية.</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من بين هيئات ومؤسسات الدولة الهامة الأخرى (مجلس التخطيط ) الذي تأسس عام تسعة وثمانين (1989).</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وفي عام الف وتسعمائة وتسعة وتسعين (1999)، جرت في قطر ولأول مرة انتخابات للمجلس البلدي المركزي، وكان ذلك حدثا تاريخيا باعتبار أن تلك الإنتخابات كانت تمثل أولى خطوات البلاد نحو الديموقراطية بمفهومها المدني.</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وقد تم تقسيم قطر إلى تسعة وعشرين دائرة انتخابية بناء على اعتبارات تتعلق بالكثافة السكانية والأهمية الاقتصادية ..وغيرها. حيث يمثل المجلس البلدي المركزي جميع تلك الدوائر بواقع عضو واحد عن كل دائرة.</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674624" behindDoc="0" locked="0" layoutInCell="1" allowOverlap="0">
            <wp:simplePos x="0" y="0"/>
            <wp:positionH relativeFrom="column">
              <wp:align>left</wp:align>
            </wp:positionH>
            <wp:positionV relativeFrom="line">
              <wp:posOffset>0</wp:posOffset>
            </wp:positionV>
            <wp:extent cx="6657975" cy="4162425"/>
            <wp:effectExtent l="19050" t="0" r="9525" b="0"/>
            <wp:wrapSquare wrapText="bothSides"/>
            <wp:docPr id="19" name="Picture 4" descr="http://www.rohama.org/files/ar/content/2009/2/18/1123_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18/1123_604.jpg"/>
                    <pic:cNvPicPr>
                      <a:picLocks noChangeAspect="1" noChangeArrowheads="1"/>
                    </pic:cNvPicPr>
                  </pic:nvPicPr>
                  <pic:blipFill>
                    <a:blip r:embed="rId61"/>
                    <a:srcRect/>
                    <a:stretch>
                      <a:fillRect/>
                    </a:stretch>
                  </pic:blipFill>
                  <pic:spPr bwMode="auto">
                    <a:xfrm>
                      <a:off x="0" y="0"/>
                      <a:ext cx="6657975" cy="4162425"/>
                    </a:xfrm>
                    <a:prstGeom prst="rect">
                      <a:avLst/>
                    </a:prstGeom>
                    <a:noFill/>
                    <a:ln w="9525">
                      <a:noFill/>
                      <a:miter lim="800000"/>
                      <a:headEnd/>
                      <a:tailEnd/>
                    </a:ln>
                  </pic:spPr>
                </pic:pic>
              </a:graphicData>
            </a:graphic>
          </wp:anchor>
        </w:drawing>
      </w:r>
      <w:r w:rsidRPr="00AD0B49">
        <w:rPr>
          <w:rFonts w:ascii="Tahoma" w:eastAsia="Times New Roman" w:hAnsi="Tahoma" w:cs="Traditional Arabic"/>
          <w:b/>
          <w:bCs/>
          <w:color w:val="000000"/>
          <w:sz w:val="28"/>
          <w:szCs w:val="28"/>
          <w:rtl/>
        </w:rPr>
        <w:t xml:space="preserve"> </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التعليم</w:t>
      </w:r>
    </w:p>
    <w:p w:rsidR="00766786" w:rsidRPr="00AD0B49" w:rsidRDefault="00766786" w:rsidP="00FA77C1">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ترجع بداية التعليم النظامي في قطر إلى عام الف وتسعمائة واثنين وخمسين(1952). </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مؤسسة قطر العامة للتربية والعلوم والثقافة وتنمية المجتمع مؤسسة تهدف لتطوير التعليم في قطر حيث ساهمت في انشاء مشروع المدينة التعليمية التي تضم العديد من الجامعات العالمية في مدينة تعليمية واحدة تضم كل الخدمات و السوائل المتطورة.</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31" w:name=".D8.A7.D9.84.D8.B5.D8.AD.D8.A9"/>
      <w:bookmarkEnd w:id="31"/>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الصحة</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تعتبر مؤسسة حمد الطبية المؤسسة الطبية الكبرى التي تدير المستشفيات الحكومية في قطر وقد تم تأسيس مؤسسة حمد الطبية عام اثنين وثماني (1982) و لقد تم دمج جميع المستشفيات العاملة في قطر إلى هذه المؤسسة في مطلع الألفين ميلادية كما تتكون مؤسسة حمد الطبية من هيئة إدارية متكاملة تضم مستشفى حمد العام ومستشفى الرميلة ومستشفى النساء و مستشفى الخور العام و مستشفى الوكرة العام. يجدر بالذكر إن العلاج في دولة قطر مجاناً للقطرين و المقيمين على حداً سواء شاملاً بذلك العمليات الجراحية الكبرى و فتح القلب و غسيل الكلى. وتجري الاستعدادات حالياً لتوسعة المستشفيات في الدوحة لتتكون مدينة حمد الطبية التي تضم عددا كبيراً من المستشفيات المتخصصة ومركز الإسعاف ومركز التبرع بالدم ومعهد التمريض ومقر الهيئة الوطنية للصحة</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bookmarkStart w:id="32" w:name=".D8.A7.D9.84.D8.A5.D8.B9.D9.84.D8.A7.D9."/>
      <w:bookmarkEnd w:id="32"/>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الإعلام</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يعتبر الإعلام القطري اليوم من أقوى وسائل الإعلام في الوطن العربي فمنذ تولي الشيخ حمد بن خليفة آل ثاني أمير قطر الحكم في بلاده، تم رفع الرقابة عن الصحف المحلية لإفساح المجال أمام مزيد من حرية التعبير للمواطنين والمثقفين.</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لقد تم حل وزارة الإعلام بناء على القانون رقم خمسة (5) الصادر عام(1998)، وتم تأسيس المجلس الوطني للثقافة والفنون وكذلك هيئة الإذاعة والتلفزيون فيما تم نقل إدارات الوزارة إلى الوزارات الأخرى، إن وسائل الإعلام المطبوعة والمسموعة والمرئية في قطر تواصل القيام بالدور المعهود إليها لتطبيق مفهوم المواطنة ونشر نماذج يحتذى بها من السلوك الحميد. وتعمل هذه الوسائل على بناء الفرد فكريا واجتماعيا من خلال إطلاعه على آخر الأحداث والتطورات الدولية وإغناء فكره بالمبادئ والأخلاق العربية والإسلامية الأصيلة. ويقام سنوياً مهرجان الدوحة الثقافي والذي تقام خلاله فعاليات ثقافية متنوعة من مختلف أنحاء العالم فضلاً عن إبراز التراث القطري والعربي والإسلامي ، كما يقام مهرجان الدوحة للأغنية سنوياً ويضم حفلات لكبار المطربين العرب</w:t>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lastRenderedPageBreak/>
        <w:drawing>
          <wp:anchor distT="0" distB="0" distL="0" distR="0" simplePos="0" relativeHeight="251675648" behindDoc="0" locked="0" layoutInCell="1" allowOverlap="0">
            <wp:simplePos x="0" y="0"/>
            <wp:positionH relativeFrom="column">
              <wp:align>left</wp:align>
            </wp:positionH>
            <wp:positionV relativeFrom="line">
              <wp:posOffset>0</wp:posOffset>
            </wp:positionV>
            <wp:extent cx="5276850" cy="4181475"/>
            <wp:effectExtent l="19050" t="0" r="0" b="0"/>
            <wp:wrapSquare wrapText="bothSides"/>
            <wp:docPr id="20" name="Picture 5" descr="http://www.rohama.org/files/ar/content/2009/2/18/1121_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18/1121_958.jpg"/>
                    <pic:cNvPicPr>
                      <a:picLocks noChangeAspect="1" noChangeArrowheads="1"/>
                    </pic:cNvPicPr>
                  </pic:nvPicPr>
                  <pic:blipFill>
                    <a:blip r:embed="rId62"/>
                    <a:srcRect/>
                    <a:stretch>
                      <a:fillRect/>
                    </a:stretch>
                  </pic:blipFill>
                  <pic:spPr bwMode="auto">
                    <a:xfrm>
                      <a:off x="0" y="0"/>
                      <a:ext cx="5276850" cy="4181475"/>
                    </a:xfrm>
                    <a:prstGeom prst="rect">
                      <a:avLst/>
                    </a:prstGeom>
                    <a:noFill/>
                    <a:ln w="9525">
                      <a:noFill/>
                      <a:miter lim="800000"/>
                      <a:headEnd/>
                      <a:tailEnd/>
                    </a:ln>
                  </pic:spPr>
                </pic:pic>
              </a:graphicData>
            </a:graphic>
          </wp:anchor>
        </w:drawing>
      </w:r>
    </w:p>
    <w:p w:rsidR="00766786" w:rsidRPr="00AD0B49" w:rsidRDefault="00766786"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الاقتصاد</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إن الركيزة الأساسية للاقتصاد القطري هي استغلال الموارد النفطية. وقد حدثت طفرة كبيرة في الوضع الاقتصادي منذ منتصف الثمانينات عندما تم اكتشاف أكبر حقل بحري معروف في العالم للغاز غير المصاحب في منطقة الشمال الساحليه بدولة قطر، مما جعلها تحتل المرتبة الثالثة بين دول العالم من حيث احتياطي الغاز الطبيعي. وتم استثمار كثير من الموارد في تطوير الخدمات والمرافق لمعالجة وتصدير هذه السلعة التي لا تقدر بثمن.</w:t>
      </w:r>
    </w:p>
    <w:p w:rsidR="00766786" w:rsidRPr="00AD0B49" w:rsidRDefault="00766786"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وإضافة إلى كونها منتجا ومصدرا رئيسا للنفط والغاز، تفاخر قطر أيضا بقطاع صناعي متنوع يتنامى باطراد مع ما يحويه من صناعات ثقيلة ومتوسطة وخفيفة تتركز في ثلاث مناطق صناعية، هي منطقة مسيعيد الصناعية ومدينة راس لفان الصناعية الجديدة ومنطقة الدوحة الصناعية.</w:t>
      </w:r>
    </w:p>
    <w:p w:rsidR="00766786" w:rsidRPr="00AD0B49" w:rsidRDefault="00766786" w:rsidP="00AD0B49">
      <w:pPr>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676672" behindDoc="0" locked="0" layoutInCell="1" allowOverlap="0">
            <wp:simplePos x="0" y="0"/>
            <wp:positionH relativeFrom="column">
              <wp:posOffset>0</wp:posOffset>
            </wp:positionH>
            <wp:positionV relativeFrom="line">
              <wp:posOffset>0</wp:posOffset>
            </wp:positionV>
            <wp:extent cx="3714750" cy="2952750"/>
            <wp:effectExtent l="19050" t="0" r="0" b="0"/>
            <wp:wrapSquare wrapText="bothSides"/>
            <wp:docPr id="21" name="Picture 6" descr="http://www.rohama.org/files/ar/content/2009/2/18/1125_7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18/1125_793.jpg"/>
                    <pic:cNvPicPr>
                      <a:picLocks noChangeAspect="1" noChangeArrowheads="1"/>
                    </pic:cNvPicPr>
                  </pic:nvPicPr>
                  <pic:blipFill>
                    <a:blip r:embed="rId63"/>
                    <a:srcRect/>
                    <a:stretch>
                      <a:fillRect/>
                    </a:stretch>
                  </pic:blipFill>
                  <pic:spPr bwMode="auto">
                    <a:xfrm>
                      <a:off x="0" y="0"/>
                      <a:ext cx="3714750" cy="2952750"/>
                    </a:xfrm>
                    <a:prstGeom prst="rect">
                      <a:avLst/>
                    </a:prstGeom>
                    <a:noFill/>
                    <a:ln w="9525">
                      <a:noFill/>
                      <a:miter lim="800000"/>
                      <a:headEnd/>
                      <a:tailEnd/>
                    </a:ln>
                  </pic:spPr>
                </pic:pic>
              </a:graphicData>
            </a:graphic>
          </wp:anchor>
        </w:drawing>
      </w:r>
    </w:p>
    <w:p w:rsidR="00766786" w:rsidRPr="00AD0B49" w:rsidRDefault="00766786" w:rsidP="00AD0B49">
      <w:pPr>
        <w:bidi/>
        <w:spacing w:before="100" w:beforeAutospacing="1" w:after="100" w:afterAutospacing="1" w:line="456"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 </w:t>
      </w:r>
    </w:p>
    <w:p w:rsidR="00766786" w:rsidRPr="00AD0B49" w:rsidRDefault="00766786" w:rsidP="00AD0B49">
      <w:pPr>
        <w:bidi/>
        <w:rPr>
          <w:rFonts w:cs="Traditional Arabic"/>
          <w:sz w:val="28"/>
          <w:szCs w:val="28"/>
        </w:rPr>
      </w:pPr>
    </w:p>
    <w:p w:rsidR="00702DA9" w:rsidRPr="00AD0B49" w:rsidRDefault="00702DA9" w:rsidP="00AD0B49">
      <w:pPr>
        <w:bidi/>
        <w:spacing w:after="0" w:line="240" w:lineRule="auto"/>
        <w:jc w:val="center"/>
        <w:rPr>
          <w:rFonts w:ascii="Tahoma" w:eastAsia="Times New Roman" w:hAnsi="Tahoma" w:cs="Traditional Arabic"/>
          <w:sz w:val="28"/>
          <w:szCs w:val="28"/>
        </w:rPr>
      </w:pPr>
    </w:p>
    <w:p w:rsidR="00702DA9" w:rsidRPr="00AD0B49" w:rsidRDefault="00702DA9"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البحرين</w:t>
      </w:r>
    </w:p>
    <w:p w:rsidR="00702DA9" w:rsidRPr="00AD0B49" w:rsidRDefault="00702DA9"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702DA9" w:rsidRPr="00AD0B49" w:rsidRDefault="00702DA9" w:rsidP="00AD0B49">
      <w:pPr>
        <w:bidi/>
        <w:spacing w:after="100" w:line="456" w:lineRule="auto"/>
        <w:rPr>
          <w:rFonts w:ascii="Arial" w:eastAsia="Times New Roman" w:hAnsi="Arial" w:cs="Traditional Arabic"/>
          <w:color w:val="000000"/>
          <w:sz w:val="28"/>
          <w:szCs w:val="28"/>
        </w:rPr>
      </w:pPr>
      <w:r w:rsidRPr="00AD0B49">
        <w:rPr>
          <w:rFonts w:ascii="Arial" w:eastAsia="Times New Roman" w:hAnsi="Arial" w:cs="Traditional Arabic"/>
          <w:b/>
          <w:bCs/>
          <w:noProof/>
          <w:color w:val="000000"/>
          <w:sz w:val="28"/>
          <w:szCs w:val="28"/>
          <w:lang w:bidi="fa-IR"/>
        </w:rPr>
        <w:drawing>
          <wp:anchor distT="0" distB="0" distL="0" distR="0" simplePos="0" relativeHeight="251678720"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22" name="Picture 2" descr="http://www.rohama.org/files/ar/content/2008/9/23/126_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3/126_538.jpg"/>
                    <pic:cNvPicPr>
                      <a:picLocks noChangeAspect="1" noChangeArrowheads="1"/>
                    </pic:cNvPicPr>
                  </pic:nvPicPr>
                  <pic:blipFill>
                    <a:blip r:embed="rId64"/>
                    <a:srcRect/>
                    <a:stretch>
                      <a:fillRect/>
                    </a:stretch>
                  </pic:blipFill>
                  <pic:spPr bwMode="auto">
                    <a:xfrm>
                      <a:off x="0" y="0"/>
                      <a:ext cx="1466850" cy="99060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noProof/>
          <w:color w:val="000000"/>
          <w:sz w:val="28"/>
          <w:szCs w:val="28"/>
          <w:lang w:bidi="fa-IR"/>
        </w:rPr>
        <w:drawing>
          <wp:inline distT="0" distB="0" distL="0" distR="0">
            <wp:extent cx="2000250" cy="2190750"/>
            <wp:effectExtent l="19050" t="0" r="0" b="0"/>
            <wp:docPr id="23" name="Picture 2" descr="http://www.rohama.org/files/ar/content/2008/9/23/127_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3/127_210.jpg"/>
                    <pic:cNvPicPr>
                      <a:picLocks noChangeAspect="1" noChangeArrowheads="1"/>
                    </pic:cNvPicPr>
                  </pic:nvPicPr>
                  <pic:blipFill>
                    <a:blip r:embed="rId65"/>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tbl>
      <w:tblPr>
        <w:bidiVisual/>
        <w:tblW w:w="8144" w:type="dxa"/>
        <w:tblBorders>
          <w:top w:val="single" w:sz="4" w:space="0" w:color="AAAAAA"/>
          <w:left w:val="single" w:sz="4" w:space="0" w:color="AAAAAA"/>
          <w:bottom w:val="single" w:sz="4" w:space="0" w:color="AAAAAA"/>
          <w:right w:val="single" w:sz="4" w:space="0" w:color="AAAAAA"/>
        </w:tblBorders>
        <w:shd w:val="clear" w:color="auto" w:fill="F9F9F9"/>
        <w:tblCellMar>
          <w:top w:w="60" w:type="dxa"/>
          <w:left w:w="60" w:type="dxa"/>
          <w:bottom w:w="60" w:type="dxa"/>
          <w:right w:w="60" w:type="dxa"/>
        </w:tblCellMar>
        <w:tblLook w:val="04A0"/>
      </w:tblPr>
      <w:tblGrid>
        <w:gridCol w:w="2188"/>
        <w:gridCol w:w="5956"/>
      </w:tblGrid>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اللغات</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العاصمة</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المنامة</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الملك</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حمد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بن عيسى آل خليفة</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رئيس الوزراء</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خليفة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بن سلمان آل خليفة</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ولي العهد</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سلمان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بن حمد آل خليفة</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المساحة</w:t>
            </w:r>
            <w:r w:rsidRPr="00AD0B49">
              <w:rPr>
                <w:rFonts w:ascii="Arial" w:eastAsia="Times New Roman" w:hAnsi="Arial" w:cs="Traditional Arabic"/>
                <w:sz w:val="28"/>
                <w:szCs w:val="28"/>
              </w:rPr>
              <w:br/>
              <w:t xml:space="preserve">-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r>
            <w:r w:rsidRPr="00AD0B49">
              <w:rPr>
                <w:rFonts w:ascii="Arial" w:eastAsia="Times New Roman" w:hAnsi="Arial" w:cs="Traditional Arabic"/>
                <w:sz w:val="28"/>
                <w:szCs w:val="28"/>
              </w:rPr>
              <w:lastRenderedPageBreak/>
              <w:t xml:space="preserve">- % </w:t>
            </w:r>
            <w:r w:rsidRPr="00AD0B49">
              <w:rPr>
                <w:rFonts w:ascii="Arial" w:eastAsia="Times New Roman" w:hAnsi="Arial" w:cs="Traditional Arabic"/>
                <w:sz w:val="28"/>
                <w:szCs w:val="28"/>
                <w:rtl/>
              </w:rPr>
              <w:t>المياه</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الترتيب</w:t>
            </w:r>
            <w:r w:rsidRPr="00AD0B49">
              <w:rPr>
                <w:rFonts w:ascii="Arial" w:eastAsia="Times New Roman" w:hAnsi="Arial" w:cs="Traditional Arabic"/>
                <w:sz w:val="28"/>
                <w:szCs w:val="28"/>
              </w:rPr>
              <w:t xml:space="preserve"> 176</w:t>
            </w:r>
            <w:r w:rsidRPr="00AD0B49">
              <w:rPr>
                <w:rFonts w:ascii="Arial" w:eastAsia="Times New Roman" w:hAnsi="Arial" w:cs="Traditional Arabic"/>
                <w:sz w:val="28"/>
                <w:szCs w:val="28"/>
              </w:rPr>
              <w:br/>
              <w:t xml:space="preserve">665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 (</w:t>
            </w:r>
            <w:r w:rsidRPr="00AD0B49">
              <w:rPr>
                <w:rFonts w:ascii="Arial" w:eastAsia="Times New Roman" w:hAnsi="Arial" w:cs="Traditional Arabic"/>
                <w:sz w:val="28"/>
                <w:szCs w:val="28"/>
              </w:rPr>
              <w:t xml:space="preserve"> 253 </w:t>
            </w:r>
            <w:r w:rsidRPr="00AD0B49">
              <w:rPr>
                <w:rFonts w:ascii="Arial" w:eastAsia="Times New Roman" w:hAnsi="Arial" w:cs="Traditional Arabic"/>
                <w:sz w:val="28"/>
                <w:szCs w:val="28"/>
                <w:rtl/>
              </w:rPr>
              <w:t>ميل مربع)</w:t>
            </w:r>
            <w:r w:rsidRPr="00AD0B49">
              <w:rPr>
                <w:rFonts w:ascii="Arial" w:eastAsia="Times New Roman" w:hAnsi="Arial" w:cs="Traditional Arabic"/>
                <w:sz w:val="28"/>
                <w:szCs w:val="28"/>
              </w:rPr>
              <w:br/>
            </w:r>
            <w:r w:rsidRPr="00AD0B49">
              <w:rPr>
                <w:rFonts w:ascii="Arial" w:eastAsia="Times New Roman" w:hAnsi="Arial" w:cs="Traditional Arabic"/>
                <w:sz w:val="28"/>
                <w:szCs w:val="28"/>
              </w:rPr>
              <w:lastRenderedPageBreak/>
              <w:t>0%</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b/>
                <w:bCs/>
                <w:sz w:val="28"/>
                <w:szCs w:val="28"/>
                <w:rtl/>
              </w:rPr>
              <w:lastRenderedPageBreak/>
              <w:t>عدد السكان</w:t>
            </w:r>
            <w:r w:rsidRPr="00AD0B49">
              <w:rPr>
                <w:rFonts w:ascii="Arial" w:eastAsia="Times New Roman" w:hAnsi="Arial" w:cs="Traditional Arabic"/>
                <w:sz w:val="28"/>
                <w:szCs w:val="28"/>
              </w:rPr>
              <w:t xml:space="preserve">  </w:t>
            </w:r>
          </w:p>
          <w:p w:rsidR="00702DA9" w:rsidRPr="00AD0B49" w:rsidRDefault="00702DA9"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br/>
              <w:t xml:space="preserve">- </w:t>
            </w:r>
            <w:r w:rsidRPr="00AD0B49">
              <w:rPr>
                <w:rFonts w:ascii="Arial" w:eastAsia="Times New Roman" w:hAnsi="Arial" w:cs="Traditional Arabic"/>
                <w:sz w:val="28"/>
                <w:szCs w:val="28"/>
                <w:rtl/>
              </w:rPr>
              <w:t>المجموع 2005</w:t>
            </w:r>
            <w:r w:rsidRPr="00AD0B49">
              <w:rPr>
                <w:rFonts w:ascii="Arial" w:eastAsia="Times New Roman" w:hAnsi="Arial" w:cs="Traditional Arabic"/>
                <w:sz w:val="28"/>
                <w:szCs w:val="28"/>
              </w:rPr>
              <w:br/>
              <w:t xml:space="preserve">- </w:t>
            </w:r>
            <w:r w:rsidRPr="00AD0B49">
              <w:rPr>
                <w:rFonts w:ascii="Arial" w:eastAsia="Times New Roman" w:hAnsi="Arial" w:cs="Traditional Arabic"/>
                <w:sz w:val="28"/>
                <w:szCs w:val="28"/>
                <w:rtl/>
              </w:rPr>
              <w:t>الكثافة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السكانية</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tl/>
              </w:rPr>
              <w:t>الترتيب</w:t>
            </w:r>
            <w:r w:rsidRPr="00AD0B49">
              <w:rPr>
                <w:rFonts w:ascii="Arial" w:eastAsia="Times New Roman" w:hAnsi="Arial" w:cs="Traditional Arabic"/>
                <w:sz w:val="28"/>
                <w:szCs w:val="28"/>
              </w:rPr>
              <w:t xml:space="preserve"> 157 </w:t>
            </w:r>
          </w:p>
          <w:p w:rsidR="00702DA9" w:rsidRPr="00AD0B49" w:rsidRDefault="00702DA9"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br/>
              <w:t>688,345</w:t>
            </w:r>
            <w:r w:rsidRPr="00AD0B49">
              <w:rPr>
                <w:rFonts w:ascii="Arial" w:eastAsia="Times New Roman" w:hAnsi="Arial" w:cs="Traditional Arabic"/>
                <w:sz w:val="28"/>
                <w:szCs w:val="28"/>
              </w:rPr>
              <w:br/>
              <w:t>987</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الاستقلال</w:t>
            </w:r>
            <w:r w:rsidRPr="00AD0B49">
              <w:rPr>
                <w:rFonts w:ascii="Arial" w:eastAsia="Times New Roman" w:hAnsi="Arial" w:cs="Traditional Arabic"/>
                <w:sz w:val="28"/>
                <w:szCs w:val="28"/>
                <w:rtl/>
              </w:rPr>
              <w:t xml:space="preserve"> </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15 </w:t>
            </w:r>
            <w:r w:rsidRPr="00AD0B49">
              <w:rPr>
                <w:rFonts w:ascii="Arial" w:eastAsia="Times New Roman" w:hAnsi="Arial" w:cs="Traditional Arabic"/>
                <w:sz w:val="28"/>
                <w:szCs w:val="28"/>
                <w:rtl/>
              </w:rPr>
              <w:t>أغسطس</w:t>
            </w:r>
            <w:r w:rsidRPr="00AD0B49">
              <w:rPr>
                <w:rFonts w:ascii="Arial" w:eastAsia="Times New Roman" w:hAnsi="Arial" w:cs="Traditional Arabic"/>
                <w:sz w:val="28"/>
                <w:szCs w:val="28"/>
              </w:rPr>
              <w:t>  1971</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العملة</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الدينار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البحريني</w:t>
            </w:r>
            <w:r w:rsidRPr="00AD0B49">
              <w:rPr>
                <w:rFonts w:ascii="Arial" w:eastAsia="Times New Roman" w:hAnsi="Arial" w:cs="Traditional Arabic"/>
                <w:sz w:val="28"/>
                <w:szCs w:val="28"/>
              </w:rPr>
              <w:t xml:space="preserve"> (BHD)</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الناتج</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القومي الإجمالي</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$ 14,080,000,000 )</w:t>
            </w:r>
            <w:r w:rsidRPr="00AD0B49">
              <w:rPr>
                <w:rFonts w:ascii="Arial" w:eastAsia="Times New Roman" w:hAnsi="Arial" w:cs="Traditional Arabic"/>
                <w:sz w:val="28"/>
                <w:szCs w:val="28"/>
                <w:rtl/>
              </w:rPr>
              <w:t>الترتيب 130</w:t>
            </w:r>
            <w:r w:rsidRPr="00AD0B49">
              <w:rPr>
                <w:rFonts w:ascii="Arial" w:eastAsia="Times New Roman" w:hAnsi="Arial" w:cs="Traditional Arabic"/>
                <w:sz w:val="28"/>
                <w:szCs w:val="28"/>
              </w:rPr>
              <w:t>(</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الناتج القومي للفرد</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$ 20,500 )</w:t>
            </w:r>
            <w:r w:rsidRPr="00AD0B49">
              <w:rPr>
                <w:rFonts w:ascii="Arial" w:eastAsia="Times New Roman" w:hAnsi="Arial" w:cs="Traditional Arabic"/>
                <w:sz w:val="28"/>
                <w:szCs w:val="28"/>
                <w:rtl/>
              </w:rPr>
              <w:t>الترتيب 50</w:t>
            </w:r>
            <w:r w:rsidRPr="00AD0B49">
              <w:rPr>
                <w:rFonts w:ascii="Arial" w:eastAsia="Times New Roman" w:hAnsi="Arial" w:cs="Traditional Arabic"/>
                <w:sz w:val="28"/>
                <w:szCs w:val="28"/>
              </w:rPr>
              <w:t>(</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المنطقة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الزمنية</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UTC+3</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النشيد</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الوطني</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بحريننا</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الإنترنت</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.bh</w:t>
            </w:r>
          </w:p>
        </w:tc>
      </w:tr>
      <w:tr w:rsidR="00702DA9" w:rsidRPr="00AD0B49" w:rsidTr="008D038A">
        <w:tc>
          <w:tcPr>
            <w:tcW w:w="0" w:type="auto"/>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الهاتف الدولي</w:t>
            </w:r>
          </w:p>
        </w:tc>
        <w:tc>
          <w:tcPr>
            <w:tcW w:w="5956" w:type="dxa"/>
            <w:tcBorders>
              <w:top w:val="nil"/>
              <w:left w:val="nil"/>
              <w:bottom w:val="nil"/>
              <w:right w:val="nil"/>
            </w:tcBorders>
            <w:shd w:val="clear" w:color="auto" w:fill="auto"/>
            <w:vAlign w:val="center"/>
            <w:hideMark/>
          </w:tcPr>
          <w:p w:rsidR="00702DA9" w:rsidRPr="00AD0B49" w:rsidRDefault="00702DA9"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+973</w:t>
            </w:r>
          </w:p>
        </w:tc>
      </w:tr>
    </w:tbl>
    <w:p w:rsidR="00702DA9" w:rsidRPr="00AD0B49" w:rsidRDefault="00702DA9"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702DA9" w:rsidRPr="00AD0B49" w:rsidRDefault="00702DA9" w:rsidP="00AD0B49">
      <w:pPr>
        <w:bidi/>
        <w:spacing w:after="0" w:line="456" w:lineRule="auto"/>
        <w:rPr>
          <w:rFonts w:ascii="Arial" w:eastAsia="Times New Roman" w:hAnsi="Arial" w:cs="Traditional Arabic"/>
          <w:color w:val="000000"/>
          <w:sz w:val="28"/>
          <w:szCs w:val="28"/>
        </w:rPr>
      </w:pPr>
      <w:r w:rsidRPr="00AD0B49">
        <w:rPr>
          <w:rFonts w:ascii="Arial" w:eastAsia="Times New Roman" w:hAnsi="Arial" w:cs="Traditional Arabic"/>
          <w:b/>
          <w:bCs/>
          <w:color w:val="0000CD"/>
          <w:sz w:val="28"/>
          <w:szCs w:val="28"/>
          <w:rtl/>
        </w:rPr>
        <w:t>مملكة البحرين</w:t>
      </w:r>
      <w:r w:rsidRPr="00AD0B49">
        <w:rPr>
          <w:rFonts w:ascii="Arial" w:eastAsia="Times New Roman" w:hAnsi="Arial" w:cs="Traditional Arabic"/>
          <w:color w:val="000000"/>
          <w:sz w:val="28"/>
          <w:szCs w:val="28"/>
          <w:rtl/>
        </w:rPr>
        <w:t xml:space="preserve"> هي دولة عربية تقع في الخليج الفارسي إلى الشرق من السعودية و الشمال من قطر في جنوب غرب قارة آسيا. يربطها بالسعودية جسر الملك فهد الذي افتتح في 25 نوفمبر، 1986 و يمتد لمسافة 25 كم تقريباً من مدينة خبر في السعودية. كما سيربطها بقطر جسر المحبة الذي تم التخطيط له، و الذي سيكون أطول جسر في العالم و يقدر طوله بـ 45 كم.</w:t>
      </w:r>
    </w:p>
    <w:p w:rsidR="00702DA9" w:rsidRPr="00AD0B49" w:rsidRDefault="00702DA9"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و البحرين عبارة عن أرخبيل من الجزر يتكون من 33 جزيرة أكبرها البحرين (591 كم</w:t>
      </w:r>
      <w:r w:rsidRPr="00AD0B49">
        <w:rPr>
          <w:rFonts w:ascii="Arial" w:eastAsia="Times New Roman" w:hAnsi="Arial" w:cs="Traditional Arabic"/>
          <w:color w:val="000000"/>
          <w:sz w:val="28"/>
          <w:szCs w:val="28"/>
          <w:vertAlign w:val="superscript"/>
          <w:rtl/>
        </w:rPr>
        <w:t>2</w:t>
      </w:r>
      <w:r w:rsidRPr="00AD0B49">
        <w:rPr>
          <w:rFonts w:ascii="Arial" w:eastAsia="Times New Roman" w:hAnsi="Arial" w:cs="Traditional Arabic"/>
          <w:color w:val="000000"/>
          <w:sz w:val="28"/>
          <w:szCs w:val="28"/>
          <w:rtl/>
        </w:rPr>
        <w:t xml:space="preserve"> حوالي 83% من مساحة المملكة) وسميت المملكة بالبحرين نسبة لمسمى الجزيرة الكبرى و الذي يعتقد أنها سُميت بذلك لسبب وجود ماء الينابيع العذبة والتي تسمى كواكب وسط ماء البحر المالح. وجزيرة البحرين ترتبط بجسر مع جزيرة المحرق التي يقع فيها مطار البحرين الدولي وجسر آخر يربطها بجزيرة سترة والمنطقة الصناعية التي يوجد فيها خزانات ومصفاة تكرير النفط. كما توجد جزر عديدة صغيرة الحجم ليست مأهولة غالباً وتشتهر بكونها مأوى لمختلف أنواع الطيور التي تعبر البحرين في طريق هجرتها أثناء الربيع والخريف.</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استوطن البشر جزيرة البحرين خلال فترات ما قبل التاريخ، حيث كانت موقع جنة عدن ، ولموقع البحرين الإستراتيجي في الخليج الفارسي جلب العديد إليها من بينهم الآشوريين، والبابليين، والإغريق، والفارسيين. كما شد الموقع الجغرافي لأرخبيل البحرين في منتصف جنوب الخليج الفارسي العديد من الغزاة إليها.</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ويشير اسم "البحرين" كدلالة إلى كون البلاد تحوي مصدرين للمياه هما عيون المياه الحلوة، والمياه المالحة في البحار المحيطة بها.</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في عام 2300 ق.م.، مكنها موقعها الجغرافي من جعلها مركزاً للتجارة بين حضارة ما بين النهرين (حالياً العراق) وبين وادي السند (وهي المنطقة القريبة من الهند في الوقت الراهن). وكان بداية </w:t>
      </w:r>
      <w:r w:rsidRPr="00AD0B49">
        <w:rPr>
          <w:rFonts w:ascii="Arial" w:eastAsia="Times New Roman" w:hAnsi="Arial" w:cs="Traditional Arabic"/>
          <w:color w:val="000000"/>
          <w:sz w:val="28"/>
          <w:szCs w:val="28"/>
          <w:rtl/>
          <w:lang w:bidi="ar-IQ"/>
        </w:rPr>
        <w:t>ا</w:t>
      </w:r>
      <w:r w:rsidRPr="00AD0B49">
        <w:rPr>
          <w:rFonts w:ascii="Arial" w:eastAsia="Times New Roman" w:hAnsi="Arial" w:cs="Traditional Arabic"/>
          <w:color w:val="000000"/>
          <w:sz w:val="28"/>
          <w:szCs w:val="28"/>
          <w:rtl/>
        </w:rPr>
        <w:t>زدهار هذه التجارة ونموها خلال حضارة دلمون التي ارتبطت بالحضارة السومرية في الألفية الثالثة قبل الميلاد. وكانت البحرين جزء من الإمبراطورية البابلية في الفترة قبل 600 من الميلاد.</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وقد عرف الإغريق الجزيرة باسم تايلوس (</w:t>
      </w:r>
      <w:r w:rsidRPr="00AD0B49">
        <w:rPr>
          <w:rFonts w:ascii="Arial" w:eastAsia="Times New Roman" w:hAnsi="Arial" w:cs="Traditional Arabic"/>
          <w:color w:val="000000"/>
          <w:sz w:val="28"/>
          <w:szCs w:val="28"/>
        </w:rPr>
        <w:t>Tylos</w:t>
      </w:r>
      <w:r w:rsidRPr="00AD0B49">
        <w:rPr>
          <w:rFonts w:ascii="Arial" w:eastAsia="Times New Roman" w:hAnsi="Arial" w:cs="Traditional Arabic"/>
          <w:color w:val="000000"/>
          <w:sz w:val="28"/>
          <w:szCs w:val="28"/>
          <w:rtl/>
        </w:rPr>
        <w:t xml:space="preserve">) بينما عرفت قبيل ظهور الإسلام باسم أوال. وقد سميت بذلك نسبة إلى صنم على شكل رأس ثور، يقع في جزيرة المحرق الحالية، و يعبده أقوام من بني بكر بن وائل وتميم حسب ما تذكر المصادر الإسلامية. وقد كانت جزر أوال في تلك الفترة مرتبطة بالساحل الشرقي للجزيرة العربية، وشكلت الجزر في تلك الفترة مع المنطقة الممتدة من العراق شمالاً إلى قطر جنوباً إقليماً واحداً يسمى بلاد البحرين، وظلت الجزر مرتبطة سياسياً بشكل كبير بباقي بلاد البحرين منذ ذلك الوقت. فقد وقعت بلاد البحرين تحت هيمنة الفرس الساسانيين في تلك الفترة، يحكمونها عن طريق ولاة من العرب. وكان والي البحرين وقت ظهور الإسلام هو المنذر بن ساوى من بني تميم ومقره مدينة هجر (الأحساء الحالية)، وأكثر سكان الإقليم من قبائل عبد القيس وبني بكر بن وائل من ربيعة إلى جانب بني تميم. وقد كانت جزر البحرين، مركزاً للنصرانية النسطورية، ثم صار إقليم البحرين من أوائل الأقاليم التي اعتنقت الإسلام، و ولى النبي محمد ( ص) عليها العلاء الحضرمي في 629 م (العام السابع </w:t>
      </w:r>
      <w:r w:rsidRPr="00AD0B49">
        <w:rPr>
          <w:rFonts w:ascii="Arial" w:eastAsia="Times New Roman" w:hAnsi="Arial" w:cs="Traditional Arabic"/>
          <w:color w:val="000000"/>
          <w:sz w:val="28"/>
          <w:szCs w:val="28"/>
          <w:rtl/>
        </w:rPr>
        <w:lastRenderedPageBreak/>
        <w:t>للهجرة) وبعثه برسالة سلمها إلى حاكمها المنذر بن ساوى التميمي. وفي زمن موت الخليفة الأموي يزيد بن معاوية، احتلت طائفة النجدات من الخوارج بلاد البحرين ثم استعادها الأمويون زمن عبد الملك بن مروان. ومن آثار العصر الأموي في جزر البحرين بقايا مسجد الخميس، وهو من أقدم المساجد في التاريخ، وكان بناؤه في عهد الخليفة الأموي عمر بن عبد العزيز.</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وبعد استيلاء العباسيين على الخلافة سنة 750 م (132 هـ) جعلوا بلاد البحرين وعمان تحت ولاية اليمامة، حتى ظهرت حركة القرامطة التي استولت على شرق الجزيرة العربية سنة 899 م، وجعلت عاصمتها في الأحساء. وقد كانت جزر أوال أول الأقاليم التي انسلخت عن القرامطة، وذلك عندما استقل بها أبو البهلول العوام من بني عبد القيس سنة 1058 م وخطب للخليفة العباسي القائم بأمر الله في صلاة الجمعة. وحاول القرامطة استعادة الجزر سنة 1066 م فصدّهم أبو البهلول عنها في معركة بحرية، وانقضّ عرب البحرين على القرامطة في الأحساء على إثر ذلك فسقطت دولتهم سنة 1076 م على يد العيونيين مستعينين بالسلاجقة. وبسقوط القرامطة تناوب على حكم بلاد البحرين ببرّها وجزرها عدة سلالات عربية، حيث استولى ابن عيّاش على القطيف وأوال من أبي البهلول العوام، ثم بسط العيونيون حكمهم على كافة بلاد البحرين سنة 1076 م، تلاهم بعد ذلك العصفوريون سنة 1252 م، ثم الجروانيون سنة 1330 م. وتخلل ذلك احتلال أتابك فارس التركي لجزر البحرين بين 1235 و1253 م. وبعد عام 1330 م صارت بلاد البحرين تدفع الجزية لحكام هرمز، وفي هذه الفترة تظهر لأول مرة في المصادر التاريخية مدينة المنامة، عاصمة البحرين الحالية. واستمرت البحرين تحت هيمنة هرمز حتى أوائل القرن الخامس عشر حين قامت قبيلة الجبور البدوية من بني عقيل على الجروانيين واستولت على كافة بلاد البحرين، وفرض زعيمهم أجود بن زامل الأتاوة على الهرمزيين.</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ولا يمكن تحديد الوقت الذي انحسر فيه مسمى "البحرين" عن كافة شرق الجزيرة العربية واختصت به جزر البحرين، إلا أن الرحالة الدمشقي ابن المجاور من أهل القرن السابع الهجري (الثالث عشر الميلادي) والمغربي ابن بطوطة (القرن الرابع عشر الميلادي) كانا من أقدم من استخدم اسم "البحرين" للدلالة على الجزر دون باقي شرق الجزيرة العربية.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في عام 1521 م وصل البرتغاليون إلى البحرين وأنزلوا قواتهم بها. ونازلهم فيها زعيم الجبور مقرن بن زامل فوقع قتيلاً في المعركة وبذلك سقطت جزر البحرين تحت الحكم البرتغالي لثمانين عاماً حتى قام الفرس الصفويون بتحرير الجزيرة من احتلال البرتغاليين سنة 1602 م. وقد ظلت تحت الهيمنة الفارسية بشكل مباشر أو غير مباشر حتى سنة 1783 م، تخلل ذلك غزوات من عمان </w:t>
      </w:r>
      <w:r w:rsidRPr="00AD0B49">
        <w:rPr>
          <w:rFonts w:ascii="Arial" w:eastAsia="Times New Roman" w:hAnsi="Arial" w:cs="Traditional Arabic"/>
          <w:color w:val="000000"/>
          <w:sz w:val="28"/>
          <w:szCs w:val="28"/>
          <w:rtl/>
        </w:rPr>
        <w:lastRenderedPageBreak/>
        <w:t xml:space="preserve">(1717 و1738 م) وفترات من الاستقلال على يد العرب الهولة. وفي عام 1753 م، استولى نصر المذكور، الحاكم العربي لمدينة بوشهر الإيرانية، على البحرين نيابة عن كريم زند حاكم إيران.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وفي سنة 1783 م قام العتوب بقيادة أسرة آل خليفة أهل الزبارة في قطر بهجوم بحري على البحرين، فهزموا نصر المذكور واستقلوا بالبحرين. ولكن لم يستتب لهم الأمر إلا بعد التصدي لسلسلة من الغزوات العمانية بين عامي 1799 و1828 م، كما اضطروا لدفع الجزية لإمارة الدرعية لبضع سنوات. وقد جعل آل خليفة قاعدتهم في جزيرة المحرق، بينما كانت الحاضرة الكبرى في البحرين هي المنامة.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وبعد قيام الدولة السعودية الثانية حاول حاكمها فيصل بن تركي السيطرة على البحرين واستطاع فرض الزكاة عليها مؤقتاً. واستمرت النزاعات بين الطرفين وامتد حكم آل خليفة في بعض الأوقات إلى قلعة الدمام، إلا أن تلك الفترة شهدت أيضاً دخول الإمبراطورية البريطانية إلى الخليج الفارسي. وقد كانت بريطانيا تعتبر الخليج بمثابة بحيرة بريطانية وحلقة اتصال مهمة في الطريق إلى ممتلكاتها في الهند. وحرصت بريطانيا على بقاء البحرين مستقلة عن الدول المحيطة كالسعوديين، فقامت بريطانيا سنة 1859 م بإبلاغ فيصل بن تركي بأنها تعتبر البحرين "إمارة مستقلة،" وأرسلت أسطولاً بحرياً لحمايتها. وبعد عدة معاهدات بين بريطانيا وحكام البحرين وقع آل خليفة اتفاقية الحماية البريطانية سنة 1861 م، وظلت البحرين محمية بريطانية حتى سنة 1971 م. وقد قدّر الرحالة البريطاني بالغريف عدد سكان البحرين وقت توقيع الاتفاقية بنحو 70,000 نسمة.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وفي عام 1923 م عمت الاضطرابات البحرين بعد أن تصادمت قبيلة الدواسر السنية بالبحارنة الشيعة، وقد كان الدواسر يعيشون في البحرين بشكل شبه مستقل عن آل خليفة منذ قدومهم إلى البحرين من شرق الجزيرة العربية سنة 1845 م، فقام البريطانيون بإجبار الدواسر على الجلاء عن البحرين في ذلك العام وغادر معظمهم إلى الدمام على الساحل المقابل.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اكتشف النفط في البحرين عام 1932، وشكل هذا الاكتشاف قفزة في اقتصادها. وأعلن البريطانيون استقلال البحرين في أغسطس 1971، وقامت إيران بادعاء حقها في حكم البحرين منذ أول اتفاقية بين البحرين والبريطانيين في القرن التاسع عشر، وجددت الحكومة الإيرانية مطالبها حين رأت نية بريطانيا مغادرة الخليج، إلا أنها قررت التوقف عن مطالبها في البحرين مقابل </w:t>
      </w:r>
      <w:r w:rsidRPr="00AD0B49">
        <w:rPr>
          <w:rFonts w:ascii="Arial" w:eastAsia="Times New Roman" w:hAnsi="Arial" w:cs="Traditional Arabic"/>
          <w:color w:val="000000"/>
          <w:sz w:val="28"/>
          <w:szCs w:val="28"/>
          <w:rtl/>
        </w:rPr>
        <w:lastRenderedPageBreak/>
        <w:t>تنفيذ مطالب أخرى لها في المنطقة. وأجري على إثر ذلك استفتاء في البحرين تحت إشراف الأمم المتحدة سنة 1970 م صوت فيه البحرينيون لبقاء البحرين مستقلة عن إيران فاعترفت إيران رسميا بها.</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أفاد ازدهار النفط البحرين في الثمانينات بشكل كبير. أصبح الشيخ حمد بن عيسى آل خليفة أميراً على البحرين في مارس 1999 خلفاً لأبيه الشيخ عيسى بن سلمان آل خليفة. وقد شهدت البحرين تغييرات كبيرة منها عودة الحياة البرلمانية التي توقفت في عام 1975، وأعطيت المرأة الحق في التصويت، وأطلق سراح السجناء السياسيين، ووصفت منظمة العفو الدولية هذه التحولات، بفترة تاريخية لحقوق الإنسان في البحرين. كما وتحولت البحرين من دولة إلى مملكة في فبراير عام 2002 بعد التصويت على ميثاق العمل الوطني.</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سياسة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تقيم البحرين علاقاتها مع دول الخليج الفارسي والدول الأخرى، كما تربطهم علاقات قديمة مع المملكة المتحدة، وعلاقات اقتصادية وعسكرية مع الولايات المتحدة الأمريكية، وعلاقات تجارية هامة مع الهند، كما أن هناك أهمية للعلاقات مع اليابان، الصين، روسيا، الإتحاد الأوروبي.</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البحرين ملكية دستورية ديموقراطية يرئسها الملك حمد بن عيسى آل خليفة. رئيس الحكومة هو رئيس الوزراء خليفة بن سلمان آل خليفة. ويتألف المجلس التشريعي ( البرلمان ) من مجلسين ، مجلس النواب و ينتخب بالانتخاب العام، بالإضافة إلى مجلس الشورى الذي يعين من قبل الملك. ويتكون كل مجلس من 40 عضواً ويخدم أعضاء البرلمان أربعة سنين. الانتخابات الافتتاحية لهذا البرلمان الجديد جرت في 2006.</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33" w:name=".D8.A3.D8.AD.D8.B2.D8.A7.D8.A8_.D9.88.D8"/>
      <w:r w:rsidRPr="00AD0B49">
        <w:rPr>
          <w:rFonts w:ascii="Arial" w:eastAsia="Times New Roman" w:hAnsi="Arial" w:cs="Traditional Arabic"/>
          <w:color w:val="1809A6"/>
          <w:sz w:val="28"/>
          <w:szCs w:val="28"/>
          <w:rtl/>
        </w:rPr>
        <w:t> </w:t>
      </w:r>
      <w:bookmarkEnd w:id="33"/>
      <w:r w:rsidRPr="00AD0B49">
        <w:rPr>
          <w:rFonts w:ascii="Arial" w:eastAsia="Times New Roman" w:hAnsi="Arial" w:cs="Traditional Arabic"/>
          <w:b/>
          <w:bCs/>
          <w:color w:val="0000CD"/>
          <w:sz w:val="28"/>
          <w:szCs w:val="28"/>
          <w:rtl/>
        </w:rPr>
        <w:t>أحزاب وحركات سياسية</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الأصالة الإسلامية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المنبر الإٍسلامي (الإخوان المسلمين)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العمل الوطني الديموقراطي (وعد، يساريين ليبراليين)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العدالة الوطنية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المنبر الديمقراطي التقدمي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التجمع القومي الديمقراطي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الوفاق الوطني الإسلامية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جمعية الرابطة الإسلامية </w:t>
      </w:r>
    </w:p>
    <w:p w:rsidR="00702DA9" w:rsidRPr="00AD0B49" w:rsidRDefault="00702DA9" w:rsidP="00FA77C1">
      <w:pPr>
        <w:numPr>
          <w:ilvl w:val="0"/>
          <w:numId w:val="1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حركة حق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79744" behindDoc="0" locked="0" layoutInCell="1" allowOverlap="0">
            <wp:simplePos x="0" y="0"/>
            <wp:positionH relativeFrom="column">
              <wp:align>left</wp:align>
            </wp:positionH>
            <wp:positionV relativeFrom="line">
              <wp:posOffset>0</wp:posOffset>
            </wp:positionV>
            <wp:extent cx="2371725" cy="2857500"/>
            <wp:effectExtent l="19050" t="0" r="9525" b="0"/>
            <wp:wrapSquare wrapText="bothSides"/>
            <wp:docPr id="24" name="Picture 3" descr="http://www.rohama.org/files/ar/content/2008/12/22/539_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8/12/22/539_367.jpg"/>
                    <pic:cNvPicPr>
                      <a:picLocks noChangeAspect="1" noChangeArrowheads="1"/>
                    </pic:cNvPicPr>
                  </pic:nvPicPr>
                  <pic:blipFill>
                    <a:blip r:embed="rId66"/>
                    <a:srcRect/>
                    <a:stretch>
                      <a:fillRect/>
                    </a:stretch>
                  </pic:blipFill>
                  <pic:spPr bwMode="auto">
                    <a:xfrm>
                      <a:off x="0" y="0"/>
                      <a:ext cx="2371725" cy="2857500"/>
                    </a:xfrm>
                    <a:prstGeom prst="rect">
                      <a:avLst/>
                    </a:prstGeom>
                    <a:noFill/>
                    <a:ln w="9525">
                      <a:noFill/>
                      <a:miter lim="800000"/>
                      <a:headEnd/>
                      <a:tailEnd/>
                    </a:ln>
                  </pic:spPr>
                </pic:pic>
              </a:graphicData>
            </a:graphic>
          </wp:anchor>
        </w:drawing>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تقسيمات إدارية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تنقسم البحرين إلى خمسة محافظات، وحتى 3 يوليو، 2002 قسمت إلى 12 بلدية. محافظات البحرين هم:</w:t>
      </w:r>
    </w:p>
    <w:p w:rsidR="00702DA9" w:rsidRPr="00AD0B49" w:rsidRDefault="00702DA9" w:rsidP="00FA77C1">
      <w:pPr>
        <w:numPr>
          <w:ilvl w:val="0"/>
          <w:numId w:val="1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محافظة العاصمة </w:t>
      </w:r>
    </w:p>
    <w:p w:rsidR="00702DA9" w:rsidRPr="00AD0B49" w:rsidRDefault="00702DA9" w:rsidP="00FA77C1">
      <w:pPr>
        <w:numPr>
          <w:ilvl w:val="0"/>
          <w:numId w:val="1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المحافظة الوسطى </w:t>
      </w:r>
    </w:p>
    <w:p w:rsidR="00702DA9" w:rsidRPr="00AD0B49" w:rsidRDefault="00702DA9" w:rsidP="00FA77C1">
      <w:pPr>
        <w:numPr>
          <w:ilvl w:val="0"/>
          <w:numId w:val="1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محافظة المحرق </w:t>
      </w:r>
    </w:p>
    <w:p w:rsidR="00702DA9" w:rsidRPr="00AD0B49" w:rsidRDefault="00702DA9" w:rsidP="00FA77C1">
      <w:pPr>
        <w:numPr>
          <w:ilvl w:val="0"/>
          <w:numId w:val="1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المحافظة الشمالية </w:t>
      </w:r>
    </w:p>
    <w:p w:rsidR="00702DA9" w:rsidRPr="00AD0B49" w:rsidRDefault="00702DA9" w:rsidP="00FA77C1">
      <w:pPr>
        <w:numPr>
          <w:ilvl w:val="0"/>
          <w:numId w:val="1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المحافظة الجنوبية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اقتصاد</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البحرين الدولة الأسرع تقدماً اقتصادياً في العالم العربي كما أقرت لجنة الأمم المتحدة الاقتصادية والاجتماعية لغرب آسيا في يناير 2006. ويعتبر اقتصاد البحرين الأكثر حرية في الشرق الأوسط حسب دليل الحرية الاقتصادية لعام 2006، وفي المرتبة الخامسة والعشرين بالنسبة للعالم.</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اضطرار البحرين إلى اعتناق الحرية الاقتصادية هو بسبب حاجتها لتنويع الاقتصاد بعيداً عن تمديدات النفط المحدودة. بخلاف دول الخليج الفارسي المجاورة لها. للبحرين ثروة نفطية قليلة، لذا قامت بالتوسع في الصناعات الثقيلة، والمصرفية، والسياحة. إن المملكة تعتبر المحور المصرفي الرئيسي في الشرق الأوسط، وتعتبر مركزاً للتمويل الإسلامي، الأمر الذي أدى للإطار التنظيمي القوي للصناعة بالبحرين.</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تجري الآن برامج خصخصة هائلة لتصفية الممتلكات الحكومية الرئيسة كالمرافق، والبنوك، والخدمات المالية، والاتصالات، بدأت بالوقوع تحت سيطرة القطاع الخاص.</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البحرين، مركز مالي واقتصادي هام، وهي المحور الرئيس للبنوك والمصارف في منطقة الخليج الفارسي و الشرق الأوسط، وهي تعد مدينة مالية كفرانكفورت، وسنغافورة، وفيها مرفأ البحرين المالي، الذي يحتوي فروعا كثيرا للمصارف والبنوك العالمية، وأيضا العديد من المجمعات المالية المنتشرة في مناطق البحرين، وهي الدولة الثانية في البنوك بعد سويسرا، وتنتشر العديد من البنوك مثل بنك أركابيتا ومصرف الشامل.</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وتعتبر السياحة مورد هام للإقتصاد البحريني، حيث زار في النصف الأول من 2007 م، 4.8 مليون سائح، ويتوقع أن يزداد هذا العدد بشكل كبير جدا.</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يعتبر النفط والغاز الطبيعي المصدران الطبيعيان الهامان الوحيدان في البحرين. حيث يسيطران على الاقتصاد ويمدونه بحوالي 40% من العائدات. البحرين هي أول دولة من دول الخليج العربية يكتشف فيها النفط. وبسبب النسبة الاحتياطية المحدودة، عملت البحرين منذ العقد الماضي بتنويع الاقتصاد، وثبتت إنتاجها للنفط بحوالي 40000 برميل في اليوم، ويتوقع أن تبقى النسبة الاحتياطية لحوالي 10 إلى 15 سنة قادمة.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إن البحرين أكبر مصنع للألمنيوم في العالم، إنتاج البحرين السنوي للألمنيوم يقدر بحوالي 525000 طن متري، والكثير من المصانع في الدول المتقدمة تستورد الألمنيوم من البحرين، الشركة الرئيسة للألمنيوم في البحرين هي ألبا، وتوجد شركات أخرى مثل جارمكو، بكلسكو، ميد والعديد من الشركات الأخرى.</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كما أن البحرين أكبر دولة مصنعة لبناء وإصلاح السفن في الشرق الأوسط، متمثلة هذا في شركة أسري لبناء وإصلاح السفن، كما إنها تمتلك ثاني أكبر ميناء صناعي في العالم بعد ميناء جبل علي في دبي، وهو ميناء الحد.</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34" w:name=".D8.AC.D8.BA.D8.B1.D8.A7.D9.81.D9.8A.D8."/>
      <w:r w:rsidRPr="00AD0B49">
        <w:rPr>
          <w:rFonts w:ascii="Arial" w:eastAsia="Times New Roman" w:hAnsi="Arial" w:cs="Traditional Arabic"/>
          <w:color w:val="1809A6"/>
          <w:sz w:val="28"/>
          <w:szCs w:val="28"/>
          <w:rtl/>
        </w:rPr>
        <w:t> </w:t>
      </w:r>
      <w:bookmarkEnd w:id="34"/>
      <w:r w:rsidRPr="00AD0B49">
        <w:rPr>
          <w:rFonts w:ascii="Arial" w:eastAsia="Times New Roman" w:hAnsi="Arial" w:cs="Traditional Arabic"/>
          <w:b/>
          <w:bCs/>
          <w:color w:val="0000CD"/>
          <w:sz w:val="28"/>
          <w:szCs w:val="28"/>
          <w:rtl/>
        </w:rPr>
        <w:t>جغرافيا</w:t>
      </w:r>
    </w:p>
    <w:p w:rsidR="00702DA9" w:rsidRPr="00AD0B49" w:rsidRDefault="00702DA9"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bookmarkStart w:id="35" w:name=".D9.85.D9.88.D9.82.D8.B9"/>
      <w:r w:rsidRPr="00AD0B49">
        <w:rPr>
          <w:rFonts w:ascii="Arial" w:eastAsia="Times New Roman" w:hAnsi="Arial" w:cs="Traditional Arabic"/>
          <w:color w:val="1809A6"/>
          <w:sz w:val="28"/>
          <w:szCs w:val="28"/>
          <w:rtl/>
        </w:rPr>
        <w:t> </w:t>
      </w:r>
      <w:bookmarkEnd w:id="35"/>
      <w:r w:rsidRPr="00AD0B49">
        <w:rPr>
          <w:rFonts w:ascii="Arial" w:eastAsia="Times New Roman" w:hAnsi="Arial" w:cs="Traditional Arabic"/>
          <w:b/>
          <w:bCs/>
          <w:color w:val="0000CD"/>
          <w:sz w:val="28"/>
          <w:szCs w:val="28"/>
          <w:rtl/>
        </w:rPr>
        <w:t>موقع</w:t>
      </w:r>
    </w:p>
    <w:p w:rsidR="00702DA9" w:rsidRPr="00AD0B49" w:rsidRDefault="00702DA9" w:rsidP="00AD0B49">
      <w:pPr>
        <w:shd w:val="clear" w:color="auto" w:fill="F8FCFF"/>
        <w:bidi/>
        <w:spacing w:after="100"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80768" behindDoc="0" locked="0" layoutInCell="1" allowOverlap="0">
            <wp:simplePos x="0" y="0"/>
            <wp:positionH relativeFrom="column">
              <wp:align>left</wp:align>
            </wp:positionH>
            <wp:positionV relativeFrom="line">
              <wp:posOffset>0</wp:posOffset>
            </wp:positionV>
            <wp:extent cx="2847975" cy="2857500"/>
            <wp:effectExtent l="19050" t="0" r="9525" b="0"/>
            <wp:wrapSquare wrapText="bothSides"/>
            <wp:docPr id="25" name="Picture 4" descr="http://www.rohama.org/files/ar/content/2008/12/22/540_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8/12/22/540_103.jpg"/>
                    <pic:cNvPicPr>
                      <a:picLocks noChangeAspect="1" noChangeArrowheads="1"/>
                    </pic:cNvPicPr>
                  </pic:nvPicPr>
                  <pic:blipFill>
                    <a:blip r:embed="rId67"/>
                    <a:srcRect/>
                    <a:stretch>
                      <a:fillRect/>
                    </a:stretch>
                  </pic:blipFill>
                  <pic:spPr bwMode="auto">
                    <a:xfrm>
                      <a:off x="0" y="0"/>
                      <a:ext cx="2847975" cy="2857500"/>
                    </a:xfrm>
                    <a:prstGeom prst="rect">
                      <a:avLst/>
                    </a:prstGeom>
                    <a:noFill/>
                    <a:ln w="9525">
                      <a:noFill/>
                      <a:miter lim="800000"/>
                      <a:headEnd/>
                      <a:tailEnd/>
                    </a:ln>
                  </pic:spPr>
                </pic:pic>
              </a:graphicData>
            </a:graphic>
          </wp:anchor>
        </w:drawing>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تقع البحرين في شرق آسيا وسط الخليج الفارسي كجزء من الشرق الأوسط. و هي أرخبيل مستوي وقاحل بشكل عام، ويشتمل على السهول الصحراوية. أعلى نقطة فيه هي جبل الدخان، والتي على ارتفاع 122 م. مساحة البحرين في 620 كم</w:t>
      </w:r>
      <w:r w:rsidRPr="00AD0B49">
        <w:rPr>
          <w:rFonts w:ascii="Arial" w:eastAsia="Times New Roman" w:hAnsi="Arial" w:cs="Traditional Arabic"/>
          <w:color w:val="000000"/>
          <w:sz w:val="28"/>
          <w:szCs w:val="28"/>
          <w:vertAlign w:val="superscript"/>
          <w:rtl/>
        </w:rPr>
        <w:t>2</w:t>
      </w:r>
      <w:r w:rsidRPr="00AD0B49">
        <w:rPr>
          <w:rFonts w:ascii="Arial" w:eastAsia="Times New Roman" w:hAnsi="Arial" w:cs="Traditional Arabic"/>
          <w:color w:val="000000"/>
          <w:sz w:val="28"/>
          <w:szCs w:val="28"/>
          <w:rtl/>
        </w:rPr>
        <w:t>، ولكنها في ازدياد نتيجة أعمال الدفن والردم في البحر. وتؤمن السعودية كل ما تحتاجه البحرين من رمال. والبحرين مكونة من 32 جزيرة بعد عودة جزيرة فشت الديبل لدولة قطر بقرار محكمة العدل الدولية في مارس 2001. تتمتع بفصول شتاء معتدلة، وفصول صيف رطبة وحارة.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تجاور البحرين المملكة العربية السعودية (24 كم غرباً)، وقطر (26 كم جنوب الشرق)، وإيران شرقاً.</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تتضمن موارد البحرين الطبيعية كميات كبيرة من النفط والغاز الطبيعي المرتبط وغير المرتبط بالإضافة إلى مخزون السمك. تمثل الأراضي الصالحة للزراعة 1% فقط من البلاد. والصحراء، التي تمثل 92%، جافة ومليئة بالعواصف الغبارية.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القضايا البيئية في البحرين تتضمن التصحر الناتج عن قلة الأراضي الصالحة للزراعة المحدودة، والأضرار الساحلية على الأشرطة الساحلية، والشعب المرجانية، والنباتات البحرية.</w:t>
      </w:r>
      <w:r w:rsidRPr="00AD0B49">
        <w:rPr>
          <w:rFonts w:ascii="Arial" w:eastAsia="Times New Roman" w:hAnsi="Arial" w:cs="Traditional Arabic"/>
          <w:noProof/>
          <w:color w:val="000000"/>
          <w:sz w:val="28"/>
          <w:szCs w:val="28"/>
          <w:rtl/>
          <w:lang w:bidi="fa-IR"/>
        </w:rPr>
        <w:drawing>
          <wp:anchor distT="0" distB="0" distL="0" distR="0" simplePos="0" relativeHeight="251681792" behindDoc="0" locked="0" layoutInCell="1" allowOverlap="0">
            <wp:simplePos x="0" y="0"/>
            <wp:positionH relativeFrom="column">
              <wp:align>left</wp:align>
            </wp:positionH>
            <wp:positionV relativeFrom="line">
              <wp:posOffset>0</wp:posOffset>
            </wp:positionV>
            <wp:extent cx="6086475" cy="4019550"/>
            <wp:effectExtent l="19050" t="0" r="9525" b="0"/>
            <wp:wrapSquare wrapText="bothSides"/>
            <wp:docPr id="26" name="Picture 5" descr="http://www.rohama.org/files/ar/content/2008/12/22/536_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8/12/22/536_955.jpg"/>
                    <pic:cNvPicPr>
                      <a:picLocks noChangeAspect="1" noChangeArrowheads="1"/>
                    </pic:cNvPicPr>
                  </pic:nvPicPr>
                  <pic:blipFill>
                    <a:blip r:embed="rId68"/>
                    <a:srcRect/>
                    <a:stretch>
                      <a:fillRect/>
                    </a:stretch>
                  </pic:blipFill>
                  <pic:spPr bwMode="auto">
                    <a:xfrm>
                      <a:off x="0" y="0"/>
                      <a:ext cx="6086475" cy="4019550"/>
                    </a:xfrm>
                    <a:prstGeom prst="rect">
                      <a:avLst/>
                    </a:prstGeom>
                    <a:noFill/>
                    <a:ln w="9525">
                      <a:noFill/>
                      <a:miter lim="800000"/>
                      <a:headEnd/>
                      <a:tailEnd/>
                    </a:ln>
                  </pic:spPr>
                </pic:pic>
              </a:graphicData>
            </a:graphic>
          </wp:anchor>
        </w:drawing>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36" w:name=".D9.85.D8.AF.D9.86_.D9.88.D9.82.D8.B1.D9"/>
      <w:r w:rsidRPr="00AD0B49">
        <w:rPr>
          <w:rFonts w:ascii="Arial" w:eastAsia="Times New Roman" w:hAnsi="Arial" w:cs="Traditional Arabic"/>
          <w:color w:val="1809A6"/>
          <w:sz w:val="28"/>
          <w:szCs w:val="28"/>
          <w:rtl/>
        </w:rPr>
        <w:t> </w:t>
      </w:r>
      <w:bookmarkEnd w:id="36"/>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مدن وقرى البحرين</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المدن المشهورة بالبحرين</w:t>
      </w:r>
    </w:p>
    <w:p w:rsidR="00702DA9" w:rsidRPr="00AD0B49" w:rsidRDefault="00702DA9" w:rsidP="00FA77C1">
      <w:pPr>
        <w:numPr>
          <w:ilvl w:val="0"/>
          <w:numId w:val="1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المنامة: عاصمة البحرين وأكبر مدنها وتحتوي على أغلب الوزارات وتتفرع منها الكثير من القرى. </w:t>
      </w:r>
    </w:p>
    <w:p w:rsidR="00702DA9" w:rsidRPr="00AD0B49" w:rsidRDefault="00702DA9" w:rsidP="00FA77C1">
      <w:pPr>
        <w:numPr>
          <w:ilvl w:val="0"/>
          <w:numId w:val="1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المحرق: تقع مدينة المحرق شرقي المنامة،وبها مطار البحرين الدولي. </w:t>
      </w:r>
    </w:p>
    <w:p w:rsidR="00702DA9" w:rsidRPr="00AD0B49" w:rsidRDefault="00702DA9" w:rsidP="00FA77C1">
      <w:pPr>
        <w:numPr>
          <w:ilvl w:val="0"/>
          <w:numId w:val="1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الرفاع: وتنقسم إلى منطقتين الرفاع الشرقي والغربي،وبها قلعة الرفاع. </w:t>
      </w:r>
    </w:p>
    <w:p w:rsidR="00702DA9" w:rsidRPr="00AD0B49" w:rsidRDefault="00702DA9" w:rsidP="00FA77C1">
      <w:pPr>
        <w:numPr>
          <w:ilvl w:val="0"/>
          <w:numId w:val="1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مدينة عيسى: مدينة حديثة سميت باسم الأمير الراحل عيسى بن سلمان آل خليفة. </w:t>
      </w:r>
    </w:p>
    <w:p w:rsidR="00702DA9" w:rsidRPr="00AD0B49" w:rsidRDefault="00702DA9" w:rsidP="00FA77C1">
      <w:pPr>
        <w:numPr>
          <w:ilvl w:val="0"/>
          <w:numId w:val="1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مدينة حمد: مدينة حديثة بنيت أوائل الثمانينات وسميت باسم الملك حمد بن عيسى آل خليفة وتتميز بتنظيمها،مكونة من 22 دوار. </w:t>
      </w:r>
    </w:p>
    <w:p w:rsidR="00702DA9" w:rsidRPr="00AD0B49" w:rsidRDefault="00702DA9" w:rsidP="00FA77C1">
      <w:pPr>
        <w:numPr>
          <w:ilvl w:val="0"/>
          <w:numId w:val="1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مدينة زايد: مدينة حديثة أنشئت في 2003.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37" w:name=".D8.A7.D9.84.D9.85.D8.AF.D9.86_.D8.A7.D9"/>
      <w:r w:rsidRPr="00AD0B49">
        <w:rPr>
          <w:rFonts w:ascii="Arial" w:eastAsia="Times New Roman" w:hAnsi="Arial" w:cs="Traditional Arabic"/>
          <w:color w:val="1809A6"/>
          <w:sz w:val="28"/>
          <w:szCs w:val="28"/>
          <w:rtl/>
        </w:rPr>
        <w:t> </w:t>
      </w:r>
      <w:bookmarkEnd w:id="37"/>
      <w:r w:rsidRPr="00AD0B49">
        <w:rPr>
          <w:rFonts w:ascii="Arial" w:eastAsia="Times New Roman" w:hAnsi="Arial" w:cs="Traditional Arabic"/>
          <w:b/>
          <w:bCs/>
          <w:color w:val="0000CD"/>
          <w:sz w:val="28"/>
          <w:szCs w:val="28"/>
          <w:rtl/>
        </w:rPr>
        <w:t>المدن الصناعية</w:t>
      </w:r>
    </w:p>
    <w:p w:rsidR="00702DA9" w:rsidRPr="00AD0B49" w:rsidRDefault="00702DA9" w:rsidP="00FA77C1">
      <w:pPr>
        <w:numPr>
          <w:ilvl w:val="0"/>
          <w:numId w:val="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مدينة البحرين الصناعية :وهي حديثة الإنشاء، وكان إسمها الحد الصناعية </w:t>
      </w:r>
    </w:p>
    <w:p w:rsidR="00702DA9" w:rsidRPr="00AD0B49" w:rsidRDefault="00702DA9" w:rsidP="00FA77C1">
      <w:pPr>
        <w:numPr>
          <w:ilvl w:val="0"/>
          <w:numId w:val="1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المنطقة الصناعية. : وتقع في جزيرة سترة. </w:t>
      </w:r>
    </w:p>
    <w:p w:rsidR="00702DA9" w:rsidRPr="00AD0B49" w:rsidRDefault="00702DA9" w:rsidP="00FA77C1">
      <w:pPr>
        <w:numPr>
          <w:ilvl w:val="0"/>
          <w:numId w:val="1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المعامير الصناعية :مدينة صناعية قديمة.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color w:val="000000"/>
          <w:sz w:val="28"/>
          <w:szCs w:val="28"/>
          <w:rtl/>
        </w:rPr>
      </w:pPr>
      <w:bookmarkStart w:id="38" w:name=".D8.A7.D9.84.D9.82.D8.B1.D9.89_.D8.A7.D9"/>
      <w:r w:rsidRPr="00AD0B49">
        <w:rPr>
          <w:rFonts w:ascii="Arial" w:eastAsia="Times New Roman" w:hAnsi="Arial" w:cs="Traditional Arabic"/>
          <w:color w:val="1809A6"/>
          <w:sz w:val="28"/>
          <w:szCs w:val="28"/>
          <w:rtl/>
        </w:rPr>
        <w:t> </w:t>
      </w:r>
      <w:bookmarkEnd w:id="38"/>
      <w:r w:rsidRPr="00AD0B49">
        <w:rPr>
          <w:rFonts w:ascii="Arial" w:eastAsia="Times New Roman" w:hAnsi="Arial" w:cs="Traditional Arabic"/>
          <w:color w:val="000000"/>
          <w:sz w:val="28"/>
          <w:szCs w:val="28"/>
          <w:rtl/>
        </w:rPr>
        <w:t>القرى المشهورة بالبحرين</w:t>
      </w:r>
    </w:p>
    <w:p w:rsidR="00702DA9" w:rsidRPr="00AD0B49" w:rsidRDefault="00702DA9" w:rsidP="00FA77C1">
      <w:pPr>
        <w:numPr>
          <w:ilvl w:val="0"/>
          <w:numId w:val="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الرفاع  : وهي تقع في أكثر المناطق أرتفاعاً في البحرين .. وتمتاز بهدوئها </w:t>
      </w:r>
    </w:p>
    <w:p w:rsidR="00702DA9" w:rsidRPr="00AD0B49" w:rsidRDefault="00702DA9" w:rsidP="00FA77C1">
      <w:pPr>
        <w:numPr>
          <w:ilvl w:val="0"/>
          <w:numId w:val="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الحد (البحرين) : وهى تقع في الطرف الجنوبى الشرقى من شبه جزيرة المحرق. </w:t>
      </w:r>
    </w:p>
    <w:p w:rsidR="00702DA9" w:rsidRPr="00AD0B49" w:rsidRDefault="00702DA9" w:rsidP="00FA77C1">
      <w:pPr>
        <w:numPr>
          <w:ilvl w:val="0"/>
          <w:numId w:val="2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عراد: تقع إلى الشرق من مدينة المحرق و غربي الحد ، وبها قلعة عراد. </w:t>
      </w:r>
    </w:p>
    <w:p w:rsidR="00702DA9" w:rsidRPr="00AD0B49" w:rsidRDefault="00702DA9" w:rsidP="00FA77C1">
      <w:pPr>
        <w:numPr>
          <w:ilvl w:val="0"/>
          <w:numId w:val="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كرزكان: كبرى قرى المنطقة الغربية وتشتهر ببساتينها الخلابة. </w:t>
      </w:r>
    </w:p>
    <w:p w:rsidR="00702DA9" w:rsidRPr="00AD0B49" w:rsidRDefault="00702DA9" w:rsidP="00FA77C1">
      <w:pPr>
        <w:numPr>
          <w:ilvl w:val="0"/>
          <w:numId w:val="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قلالي: تقع في الشمال الشرقى من مدينة المحرق. </w:t>
      </w:r>
    </w:p>
    <w:p w:rsidR="00702DA9" w:rsidRPr="00AD0B49" w:rsidRDefault="00702DA9" w:rsidP="00FA77C1">
      <w:pPr>
        <w:numPr>
          <w:ilvl w:val="0"/>
          <w:numId w:val="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سماهيج:تقع بالساحل الشمالى الشرقى من جزيرة المحرق. </w:t>
      </w:r>
    </w:p>
    <w:p w:rsidR="00702DA9" w:rsidRPr="00AD0B49" w:rsidRDefault="00702DA9" w:rsidP="00FA77C1">
      <w:pPr>
        <w:numPr>
          <w:ilvl w:val="0"/>
          <w:numId w:val="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الدير: تقع على الشاطىء الشمالى لجزيرةالمحرق وشرقى البسيتين. </w:t>
      </w:r>
    </w:p>
    <w:p w:rsidR="00702DA9" w:rsidRPr="00AD0B49" w:rsidRDefault="00702DA9" w:rsidP="00FA77C1">
      <w:pPr>
        <w:numPr>
          <w:ilvl w:val="0"/>
          <w:numId w:val="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جدحفص: مدينة قديمة اشتهرت بالعلم، من أشهر معالمها جامع جدحفص، وهي المنطقة الإدارية الرابعة في البحرين. </w:t>
      </w:r>
    </w:p>
    <w:p w:rsidR="00702DA9" w:rsidRPr="00AD0B49" w:rsidRDefault="00702DA9" w:rsidP="00FA77C1">
      <w:pPr>
        <w:numPr>
          <w:ilvl w:val="0"/>
          <w:numId w:val="2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سترة: جزيرة تتميز بوجود المنطقة الصناعية فيها.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39" w:name=".D8.AC.D9.85.D9.8A.D8.B9_.D9.85.D8.AF.D9"/>
      <w:r w:rsidRPr="00AD0B49">
        <w:rPr>
          <w:rFonts w:ascii="Arial" w:eastAsia="Times New Roman" w:hAnsi="Arial" w:cs="Traditional Arabic"/>
          <w:color w:val="1809A6"/>
          <w:sz w:val="28"/>
          <w:szCs w:val="28"/>
          <w:rtl/>
        </w:rPr>
        <w:t> </w:t>
      </w:r>
      <w:bookmarkEnd w:id="39"/>
      <w:r w:rsidRPr="00AD0B49">
        <w:rPr>
          <w:rFonts w:ascii="Arial" w:eastAsia="Times New Roman" w:hAnsi="Arial" w:cs="Traditional Arabic"/>
          <w:b/>
          <w:bCs/>
          <w:color w:val="0000CD"/>
          <w:sz w:val="28"/>
          <w:szCs w:val="28"/>
          <w:rtl/>
        </w:rPr>
        <w:t>جميع مدن وقرى البحرين</w:t>
      </w:r>
    </w:p>
    <w:p w:rsidR="00702DA9" w:rsidRPr="00AD0B49" w:rsidRDefault="00702DA9" w:rsidP="00FA77C1">
      <w:pPr>
        <w:numPr>
          <w:ilvl w:val="0"/>
          <w:numId w:val="2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بالترتيب الأبجدي </w:t>
      </w:r>
    </w:p>
    <w:tbl>
      <w:tblPr>
        <w:bidiVisual/>
        <w:tblW w:w="9554" w:type="dxa"/>
        <w:tblCellSpacing w:w="15" w:type="dxa"/>
        <w:tblInd w:w="120" w:type="dxa"/>
        <w:tblCellMar>
          <w:left w:w="0" w:type="dxa"/>
          <w:right w:w="0" w:type="dxa"/>
        </w:tblCellMar>
        <w:tblLook w:val="04A0"/>
      </w:tblPr>
      <w:tblGrid>
        <w:gridCol w:w="2369"/>
        <w:gridCol w:w="2962"/>
        <w:gridCol w:w="2253"/>
        <w:gridCol w:w="1970"/>
      </w:tblGrid>
      <w:tr w:rsidR="00702DA9" w:rsidRPr="00AD0B49" w:rsidTr="008D038A">
        <w:trPr>
          <w:tblCellSpacing w:w="15" w:type="dxa"/>
        </w:trPr>
        <w:tc>
          <w:tcPr>
            <w:tcW w:w="2324" w:type="dxa"/>
            <w:tcBorders>
              <w:top w:val="nil"/>
              <w:left w:val="nil"/>
              <w:bottom w:val="nil"/>
              <w:right w:val="nil"/>
            </w:tcBorders>
            <w:shd w:val="clear" w:color="auto" w:fill="auto"/>
            <w:tcMar>
              <w:top w:w="15" w:type="dxa"/>
              <w:left w:w="15" w:type="dxa"/>
              <w:bottom w:w="15" w:type="dxa"/>
              <w:right w:w="15" w:type="dxa"/>
            </w:tcMar>
            <w:hideMark/>
          </w:tcPr>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سلمابــــــــاد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أبو صيبع</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أبو</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العيش</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أبوقوة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أم الحصم</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المصلى</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توبلي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باربار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البديع</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البسيتين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البوكوارة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البحير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بني جمرة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بوري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جبلة حبشي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جد الحاج</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جد حفص</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جد علي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lastRenderedPageBreak/>
              <w:t xml:space="preserve">·       </w:t>
            </w:r>
            <w:r w:rsidRPr="00AD0B49">
              <w:rPr>
                <w:rFonts w:ascii="Arial" w:eastAsia="Times New Roman" w:hAnsi="Arial" w:cs="Traditional Arabic"/>
                <w:sz w:val="28"/>
                <w:szCs w:val="28"/>
                <w:rtl/>
              </w:rPr>
              <w:t>جرداب</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جزر حوار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الجسرة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الجفير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الجنبية</w:t>
            </w:r>
            <w:r w:rsidRPr="00AD0B49">
              <w:rPr>
                <w:rFonts w:ascii="Arial" w:eastAsia="Times New Roman" w:hAnsi="Arial" w:cs="Traditional Arabic"/>
                <w:sz w:val="28"/>
                <w:szCs w:val="28"/>
              </w:rPr>
              <w:t xml:space="preserve"> </w:t>
            </w:r>
          </w:p>
        </w:tc>
        <w:tc>
          <w:tcPr>
            <w:tcW w:w="2932" w:type="dxa"/>
            <w:tcBorders>
              <w:top w:val="nil"/>
              <w:left w:val="nil"/>
              <w:bottom w:val="nil"/>
              <w:right w:val="nil"/>
            </w:tcBorders>
            <w:shd w:val="clear" w:color="auto" w:fill="auto"/>
            <w:tcMar>
              <w:top w:w="15" w:type="dxa"/>
              <w:left w:w="15" w:type="dxa"/>
              <w:bottom w:w="15" w:type="dxa"/>
              <w:right w:w="15" w:type="dxa"/>
            </w:tcMar>
            <w:hideMark/>
          </w:tcPr>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Symbol" w:hAnsi="Arial" w:cs="Traditional Arabic"/>
                <w:sz w:val="28"/>
                <w:szCs w:val="28"/>
                <w:rtl/>
              </w:rPr>
              <w:lastRenderedPageBreak/>
              <w:t xml:space="preserve">·       </w:t>
            </w:r>
            <w:r w:rsidRPr="00AD0B49">
              <w:rPr>
                <w:rFonts w:ascii="Arial" w:eastAsia="Times New Roman" w:hAnsi="Arial" w:cs="Traditional Arabic"/>
                <w:sz w:val="28"/>
                <w:szCs w:val="28"/>
                <w:rtl/>
              </w:rPr>
              <w:t>جنوسان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جو</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الحد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الحجيات</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الحورة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البسيتين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الخميس</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داركليب</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المنطقة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الدبلوماسية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الدراز</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دمستان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الدور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الدير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الديه</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رأس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الرمان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الرفاع(الشرقي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والغربي)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الزلاق</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الزنج</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سار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lastRenderedPageBreak/>
              <w:t xml:space="preserve">·       </w:t>
            </w:r>
            <w:r w:rsidRPr="00AD0B49">
              <w:rPr>
                <w:rFonts w:ascii="Arial" w:eastAsia="Times New Roman" w:hAnsi="Arial" w:cs="Traditional Arabic"/>
                <w:sz w:val="28"/>
                <w:szCs w:val="28"/>
                <w:rtl/>
              </w:rPr>
              <w:t>سترة</w:t>
            </w:r>
            <w:r w:rsidRPr="00AD0B49">
              <w:rPr>
                <w:rFonts w:ascii="Arial" w:eastAsia="Times New Roman" w:hAnsi="Arial" w:cs="Traditional Arabic"/>
                <w:sz w:val="28"/>
                <w:szCs w:val="28"/>
              </w:rPr>
              <w:t xml:space="preserve"> </w:t>
            </w:r>
          </w:p>
        </w:tc>
        <w:tc>
          <w:tcPr>
            <w:tcW w:w="2223" w:type="dxa"/>
            <w:tcBorders>
              <w:top w:val="nil"/>
              <w:left w:val="nil"/>
              <w:bottom w:val="nil"/>
              <w:right w:val="nil"/>
            </w:tcBorders>
            <w:shd w:val="clear" w:color="auto" w:fill="auto"/>
            <w:tcMar>
              <w:top w:w="15" w:type="dxa"/>
              <w:left w:w="15" w:type="dxa"/>
              <w:bottom w:w="15" w:type="dxa"/>
              <w:right w:w="15" w:type="dxa"/>
            </w:tcMar>
            <w:hideMark/>
          </w:tcPr>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Symbol" w:hAnsi="Arial" w:cs="Traditional Arabic"/>
                <w:sz w:val="28"/>
                <w:szCs w:val="28"/>
                <w:rtl/>
              </w:rPr>
              <w:lastRenderedPageBreak/>
              <w:t xml:space="preserve">·       </w:t>
            </w:r>
            <w:r w:rsidRPr="00AD0B49">
              <w:rPr>
                <w:rFonts w:ascii="Arial" w:eastAsia="Times New Roman" w:hAnsi="Arial" w:cs="Traditional Arabic"/>
                <w:sz w:val="28"/>
                <w:szCs w:val="28"/>
                <w:rtl/>
              </w:rPr>
              <w:t>سماهيج</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السنابس</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سند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السهلة(الشمالية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والجنوبية)</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ضاحية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السيف</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الشاخورة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شهركان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الصخير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صدد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عالي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العدلية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عذاري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عراد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عسكر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العكر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عوالي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القرية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القضيبية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lastRenderedPageBreak/>
              <w:t xml:space="preserve">·       </w:t>
            </w:r>
            <w:r w:rsidRPr="00AD0B49">
              <w:rPr>
                <w:rFonts w:ascii="Arial" w:eastAsia="Times New Roman" w:hAnsi="Arial" w:cs="Traditional Arabic"/>
                <w:sz w:val="28"/>
                <w:szCs w:val="28"/>
                <w:rtl/>
              </w:rPr>
              <w:t>قلالي</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كرانة</w:t>
            </w:r>
            <w:r w:rsidRPr="00AD0B49">
              <w:rPr>
                <w:rFonts w:ascii="Arial" w:eastAsia="Times New Roman" w:hAnsi="Arial" w:cs="Traditional Arabic"/>
                <w:sz w:val="28"/>
                <w:szCs w:val="28"/>
              </w:rPr>
              <w:t xml:space="preserve"> </w:t>
            </w:r>
          </w:p>
        </w:tc>
        <w:tc>
          <w:tcPr>
            <w:tcW w:w="1925" w:type="dxa"/>
            <w:tcBorders>
              <w:top w:val="nil"/>
              <w:left w:val="nil"/>
              <w:bottom w:val="nil"/>
              <w:right w:val="nil"/>
            </w:tcBorders>
            <w:shd w:val="clear" w:color="auto" w:fill="auto"/>
            <w:tcMar>
              <w:top w:w="15" w:type="dxa"/>
              <w:left w:w="15" w:type="dxa"/>
              <w:bottom w:w="15" w:type="dxa"/>
              <w:right w:w="15" w:type="dxa"/>
            </w:tcMar>
            <w:hideMark/>
          </w:tcPr>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Symbol" w:hAnsi="Arial" w:cs="Traditional Arabic"/>
                <w:sz w:val="28"/>
                <w:szCs w:val="28"/>
                <w:rtl/>
              </w:rPr>
              <w:lastRenderedPageBreak/>
              <w:t xml:space="preserve">·       </w:t>
            </w:r>
            <w:r w:rsidRPr="00AD0B49">
              <w:rPr>
                <w:rFonts w:ascii="Arial" w:eastAsia="Times New Roman" w:hAnsi="Arial" w:cs="Traditional Arabic"/>
                <w:sz w:val="28"/>
                <w:szCs w:val="28"/>
                <w:rtl/>
              </w:rPr>
              <w:t>كرباباد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كرزكان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الماحوز</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المالكية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مدينة حمد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مدينة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زايد</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مدينة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عيسى</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المرخ</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المحرق</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المعامير</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مقابة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المقشع</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المنامة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النبيه</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صالح</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النعيم</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النويدرات</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الهملة</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واديان</w:t>
            </w:r>
            <w:r w:rsidRPr="00AD0B49">
              <w:rPr>
                <w:rFonts w:ascii="Arial" w:eastAsia="Times New Roman" w:hAnsi="Arial" w:cs="Traditional Arabic"/>
                <w:sz w:val="28"/>
                <w:szCs w:val="28"/>
              </w:rPr>
              <w:t xml:space="preserve"> </w:t>
            </w:r>
          </w:p>
          <w:p w:rsidR="00702DA9" w:rsidRPr="00AD0B49" w:rsidRDefault="00702DA9" w:rsidP="00AD0B49">
            <w:pPr>
              <w:tabs>
                <w:tab w:val="num" w:pos="288"/>
              </w:tabs>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Symbol" w:hAnsi="Arial" w:cs="Traditional Arabic"/>
                <w:sz w:val="28"/>
                <w:szCs w:val="28"/>
                <w:rtl/>
              </w:rPr>
              <w:t xml:space="preserve">·       </w:t>
            </w:r>
            <w:r w:rsidRPr="00AD0B49">
              <w:rPr>
                <w:rFonts w:ascii="Arial" w:eastAsia="Times New Roman" w:hAnsi="Arial" w:cs="Traditional Arabic"/>
                <w:sz w:val="28"/>
                <w:szCs w:val="28"/>
                <w:rtl/>
              </w:rPr>
              <w:t>البلاد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القديم</w:t>
            </w:r>
            <w:r w:rsidRPr="00AD0B49">
              <w:rPr>
                <w:rFonts w:ascii="Arial" w:eastAsia="Times New Roman" w:hAnsi="Arial" w:cs="Traditional Arabic"/>
                <w:sz w:val="28"/>
                <w:szCs w:val="28"/>
              </w:rPr>
              <w:t xml:space="preserve"> </w:t>
            </w:r>
          </w:p>
        </w:tc>
      </w:tr>
    </w:tbl>
    <w:p w:rsidR="00702DA9" w:rsidRPr="00AD0B49" w:rsidRDefault="00702DA9" w:rsidP="00AD0B49">
      <w:pPr>
        <w:shd w:val="clear" w:color="auto" w:fill="F8FCFF"/>
        <w:bidi/>
        <w:spacing w:after="100" w:line="360" w:lineRule="auto"/>
        <w:contextualSpacing/>
        <w:jc w:val="both"/>
        <w:outlineLvl w:val="1"/>
        <w:rPr>
          <w:rFonts w:ascii="Arial" w:eastAsia="Times New Roman" w:hAnsi="Arial" w:cs="Traditional Arabic"/>
          <w:b/>
          <w:bCs/>
          <w:color w:val="000000"/>
          <w:sz w:val="28"/>
          <w:szCs w:val="28"/>
          <w:rtl/>
        </w:rPr>
      </w:pPr>
      <w:bookmarkStart w:id="40" w:name=".D8.A7.D9.84.D9.85.D9.88.D8.A7.D8.B5.D9."/>
      <w:r w:rsidRPr="00AD0B49">
        <w:rPr>
          <w:rFonts w:ascii="Arial" w:eastAsia="Times New Roman" w:hAnsi="Arial" w:cs="Traditional Arabic"/>
          <w:color w:val="1809A6"/>
          <w:sz w:val="28"/>
          <w:szCs w:val="28"/>
          <w:rtl/>
        </w:rPr>
        <w:lastRenderedPageBreak/>
        <w:t> </w:t>
      </w:r>
      <w:bookmarkEnd w:id="40"/>
      <w:r w:rsidRPr="00AD0B49">
        <w:rPr>
          <w:rFonts w:ascii="Arial" w:eastAsia="Times New Roman" w:hAnsi="Arial" w:cs="Traditional Arabic"/>
          <w:noProof/>
          <w:color w:val="000000"/>
          <w:sz w:val="28"/>
          <w:szCs w:val="28"/>
          <w:rtl/>
          <w:lang w:bidi="fa-IR"/>
        </w:rPr>
        <w:drawing>
          <wp:anchor distT="0" distB="0" distL="0" distR="0" simplePos="0" relativeHeight="251682816" behindDoc="0" locked="0" layoutInCell="1" allowOverlap="0">
            <wp:simplePos x="0" y="0"/>
            <wp:positionH relativeFrom="column">
              <wp:align>left</wp:align>
            </wp:positionH>
            <wp:positionV relativeFrom="line">
              <wp:posOffset>0</wp:posOffset>
            </wp:positionV>
            <wp:extent cx="2847975" cy="2133600"/>
            <wp:effectExtent l="19050" t="0" r="9525" b="0"/>
            <wp:wrapSquare wrapText="bothSides"/>
            <wp:docPr id="27" name="Picture 6" descr="http://www.rohama.org/files/ar/content/2008/12/22/537_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8/12/22/537_726.jpg"/>
                    <pic:cNvPicPr>
                      <a:picLocks noChangeAspect="1" noChangeArrowheads="1"/>
                    </pic:cNvPicPr>
                  </pic:nvPicPr>
                  <pic:blipFill>
                    <a:blip r:embed="rId69"/>
                    <a:srcRect/>
                    <a:stretch>
                      <a:fillRect/>
                    </a:stretch>
                  </pic:blipFill>
                  <pic:spPr bwMode="auto">
                    <a:xfrm>
                      <a:off x="0" y="0"/>
                      <a:ext cx="2847975" cy="2133600"/>
                    </a:xfrm>
                    <a:prstGeom prst="rect">
                      <a:avLst/>
                    </a:prstGeom>
                    <a:noFill/>
                    <a:ln w="9525">
                      <a:noFill/>
                      <a:miter lim="800000"/>
                      <a:headEnd/>
                      <a:tailEnd/>
                    </a:ln>
                  </pic:spPr>
                </pic:pic>
              </a:graphicData>
            </a:graphic>
          </wp:anchor>
        </w:drawing>
      </w:r>
    </w:p>
    <w:p w:rsidR="00702DA9" w:rsidRPr="00AD0B49" w:rsidRDefault="00702DA9" w:rsidP="00AD0B49">
      <w:pPr>
        <w:shd w:val="clear" w:color="auto" w:fill="F8FCFF"/>
        <w:bidi/>
        <w:spacing w:after="100"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المواصلات</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المطارات</w:t>
      </w:r>
    </w:p>
    <w:p w:rsidR="00702DA9" w:rsidRPr="00AD0B49" w:rsidRDefault="00702DA9" w:rsidP="00FA77C1">
      <w:pPr>
        <w:numPr>
          <w:ilvl w:val="0"/>
          <w:numId w:val="3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مطار البحرين الدولي </w:t>
      </w:r>
    </w:p>
    <w:p w:rsidR="00702DA9" w:rsidRPr="00AD0B49" w:rsidRDefault="00702DA9" w:rsidP="00FA77C1">
      <w:pPr>
        <w:numPr>
          <w:ilvl w:val="0"/>
          <w:numId w:val="3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مطار الصخير الدولي جاري إنشائة. </w:t>
      </w:r>
    </w:p>
    <w:p w:rsidR="00702DA9" w:rsidRPr="00AD0B49" w:rsidRDefault="00702DA9" w:rsidP="00AD0B49">
      <w:pPr>
        <w:shd w:val="clear" w:color="auto" w:fill="F8FCFF"/>
        <w:bidi/>
        <w:spacing w:after="100" w:line="360" w:lineRule="auto"/>
        <w:contextualSpacing/>
        <w:jc w:val="both"/>
        <w:outlineLvl w:val="2"/>
        <w:rPr>
          <w:rFonts w:ascii="Arial" w:eastAsia="Times New Roman" w:hAnsi="Arial" w:cs="Traditional Arabic"/>
          <w:color w:val="000000"/>
          <w:sz w:val="28"/>
          <w:szCs w:val="28"/>
          <w:rtl/>
        </w:rPr>
      </w:pPr>
      <w:bookmarkStart w:id="41" w:name=".D8.A7.D9.84.D9.85.D8.B7.D8.A7.D8.B1.D8."/>
      <w:r w:rsidRPr="00AD0B49">
        <w:rPr>
          <w:rFonts w:ascii="Arial" w:eastAsia="Times New Roman" w:hAnsi="Arial" w:cs="Traditional Arabic"/>
          <w:color w:val="1809A6"/>
          <w:sz w:val="28"/>
          <w:szCs w:val="28"/>
          <w:rtl/>
        </w:rPr>
        <w:t> </w:t>
      </w:r>
      <w:bookmarkStart w:id="42" w:name=".D8.A7.D9.84.D8.AC.D8.B3.D9.88.D8.B1"/>
      <w:bookmarkEnd w:id="41"/>
      <w:r w:rsidRPr="00AD0B49">
        <w:rPr>
          <w:rFonts w:ascii="Arial" w:eastAsia="Times New Roman" w:hAnsi="Arial" w:cs="Traditional Arabic"/>
          <w:color w:val="1809A6"/>
          <w:sz w:val="28"/>
          <w:szCs w:val="28"/>
          <w:rtl/>
        </w:rPr>
        <w:t> </w:t>
      </w:r>
      <w:bookmarkEnd w:id="42"/>
      <w:r w:rsidRPr="00AD0B49">
        <w:rPr>
          <w:rFonts w:ascii="Arial" w:eastAsia="Times New Roman" w:hAnsi="Arial" w:cs="Traditional Arabic"/>
          <w:b/>
          <w:bCs/>
          <w:color w:val="0000CD"/>
          <w:sz w:val="28"/>
          <w:szCs w:val="28"/>
          <w:rtl/>
        </w:rPr>
        <w:t>الجسور</w:t>
      </w:r>
    </w:p>
    <w:p w:rsidR="00702DA9" w:rsidRPr="00AD0B49" w:rsidRDefault="00702DA9" w:rsidP="00AD0B49">
      <w:pPr>
        <w:shd w:val="clear" w:color="auto" w:fill="F8FCFF"/>
        <w:bidi/>
        <w:spacing w:after="0"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83840" behindDoc="0" locked="0" layoutInCell="1" allowOverlap="0">
            <wp:simplePos x="0" y="0"/>
            <wp:positionH relativeFrom="column">
              <wp:align>left</wp:align>
            </wp:positionH>
            <wp:positionV relativeFrom="line">
              <wp:posOffset>0</wp:posOffset>
            </wp:positionV>
            <wp:extent cx="2381250" cy="2847975"/>
            <wp:effectExtent l="19050" t="0" r="0" b="0"/>
            <wp:wrapSquare wrapText="bothSides"/>
            <wp:docPr id="28" name="Picture 7" descr="http://www.rohama.org/files/ar/content/2008/12/22/541_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8/12/22/541_488.jpg"/>
                    <pic:cNvPicPr>
                      <a:picLocks noChangeAspect="1" noChangeArrowheads="1"/>
                    </pic:cNvPicPr>
                  </pic:nvPicPr>
                  <pic:blipFill>
                    <a:blip r:embed="rId70"/>
                    <a:srcRect/>
                    <a:stretch>
                      <a:fillRect/>
                    </a:stretch>
                  </pic:blipFill>
                  <pic:spPr bwMode="auto">
                    <a:xfrm>
                      <a:off x="0" y="0"/>
                      <a:ext cx="2381250" cy="2847975"/>
                    </a:xfrm>
                    <a:prstGeom prst="rect">
                      <a:avLst/>
                    </a:prstGeom>
                    <a:noFill/>
                    <a:ln w="9525">
                      <a:noFill/>
                      <a:miter lim="800000"/>
                      <a:headEnd/>
                      <a:tailEnd/>
                    </a:ln>
                  </pic:spPr>
                </pic:pic>
              </a:graphicData>
            </a:graphic>
          </wp:anchor>
        </w:drawing>
      </w:r>
      <w:r w:rsidRPr="00AD0B49">
        <w:rPr>
          <w:rFonts w:ascii="Arial" w:eastAsia="Times New Roman" w:hAnsi="Arial" w:cs="Traditional Arabic"/>
          <w:color w:val="000000"/>
          <w:sz w:val="28"/>
          <w:szCs w:val="28"/>
          <w:rtl/>
        </w:rPr>
        <w:t>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وبما أن البحرين جزيرة تتكون من العديد من الجزر، فلا بد من وجود العديد من الجسور لربط الجزر ببعضها البعض وربط الجزيرة الأم بالدول المجاورة.</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الجسور الداخلية</w:t>
      </w:r>
    </w:p>
    <w:p w:rsidR="00702DA9" w:rsidRPr="00AD0B49" w:rsidRDefault="00702DA9" w:rsidP="00AD0B49">
      <w:pPr>
        <w:shd w:val="clear" w:color="auto" w:fill="F8FCFF"/>
        <w:bidi/>
        <w:spacing w:before="100" w:beforeAutospacing="1" w:after="100" w:afterAutospacing="1" w:line="360" w:lineRule="auto"/>
        <w:contextualSpacing/>
        <w:jc w:val="both"/>
        <w:outlineLvl w:val="4"/>
        <w:rPr>
          <w:rFonts w:ascii="Arial" w:eastAsia="Times New Roman" w:hAnsi="Arial" w:cs="Traditional Arabic"/>
          <w:b/>
          <w:bCs/>
          <w:color w:val="0000CD"/>
          <w:sz w:val="28"/>
          <w:szCs w:val="28"/>
          <w:rtl/>
        </w:rPr>
      </w:pPr>
      <w:bookmarkStart w:id="43" w:name=".D8.AC.D8.B3.D9.88.D8.B1_.D8.A7.D9.84.D9"/>
      <w:r w:rsidRPr="00AD0B49">
        <w:rPr>
          <w:rFonts w:ascii="Arial" w:eastAsia="Times New Roman" w:hAnsi="Arial" w:cs="Traditional Arabic"/>
          <w:color w:val="0000CD"/>
          <w:sz w:val="28"/>
          <w:szCs w:val="28"/>
          <w:rtl/>
        </w:rPr>
        <w:t> </w:t>
      </w:r>
      <w:bookmarkEnd w:id="43"/>
      <w:r w:rsidRPr="00AD0B49">
        <w:rPr>
          <w:rFonts w:ascii="Arial" w:eastAsia="Times New Roman" w:hAnsi="Arial" w:cs="Traditional Arabic"/>
          <w:b/>
          <w:bCs/>
          <w:color w:val="0000CD"/>
          <w:sz w:val="28"/>
          <w:szCs w:val="28"/>
          <w:rtl/>
        </w:rPr>
        <w:t>جسور المحرق</w:t>
      </w:r>
    </w:p>
    <w:p w:rsidR="00702DA9" w:rsidRPr="00AD0B49" w:rsidRDefault="00702DA9" w:rsidP="00FA77C1">
      <w:pPr>
        <w:numPr>
          <w:ilvl w:val="0"/>
          <w:numId w:val="3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الشيخ حمد </w:t>
      </w:r>
    </w:p>
    <w:p w:rsidR="00702DA9" w:rsidRPr="00AD0B49" w:rsidRDefault="00702DA9" w:rsidP="00FA77C1">
      <w:pPr>
        <w:numPr>
          <w:ilvl w:val="0"/>
          <w:numId w:val="3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الشيخ عيسى </w:t>
      </w:r>
    </w:p>
    <w:p w:rsidR="00702DA9" w:rsidRPr="00AD0B49" w:rsidRDefault="00702DA9" w:rsidP="00FA77C1">
      <w:pPr>
        <w:numPr>
          <w:ilvl w:val="0"/>
          <w:numId w:val="3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الشيخ خليفة </w:t>
      </w:r>
    </w:p>
    <w:p w:rsidR="00702DA9" w:rsidRPr="00AD0B49" w:rsidRDefault="00702DA9" w:rsidP="00AD0B49">
      <w:pPr>
        <w:shd w:val="clear" w:color="auto" w:fill="F8FCFF"/>
        <w:bidi/>
        <w:spacing w:before="100" w:beforeAutospacing="1" w:after="100" w:afterAutospacing="1" w:line="360" w:lineRule="auto"/>
        <w:contextualSpacing/>
        <w:jc w:val="both"/>
        <w:outlineLvl w:val="4"/>
        <w:rPr>
          <w:rFonts w:ascii="Arial" w:eastAsia="Times New Roman" w:hAnsi="Arial" w:cs="Traditional Arabic"/>
          <w:b/>
          <w:bCs/>
          <w:color w:val="0000CD"/>
          <w:sz w:val="28"/>
          <w:szCs w:val="28"/>
          <w:rtl/>
        </w:rPr>
      </w:pPr>
      <w:bookmarkStart w:id="44" w:name=".D8.AC.D8.B3.D9.88.D8.B1_.D8.A3.D8.AE.D8"/>
      <w:r w:rsidRPr="00AD0B49">
        <w:rPr>
          <w:rFonts w:ascii="Arial" w:eastAsia="Times New Roman" w:hAnsi="Arial" w:cs="Traditional Arabic"/>
          <w:color w:val="1809A6"/>
          <w:sz w:val="28"/>
          <w:szCs w:val="28"/>
          <w:rtl/>
        </w:rPr>
        <w:lastRenderedPageBreak/>
        <w:t> </w:t>
      </w:r>
      <w:bookmarkEnd w:id="44"/>
      <w:r w:rsidRPr="00AD0B49">
        <w:rPr>
          <w:rFonts w:ascii="Arial" w:eastAsia="Times New Roman" w:hAnsi="Arial" w:cs="Traditional Arabic"/>
          <w:b/>
          <w:bCs/>
          <w:color w:val="0000CD"/>
          <w:sz w:val="28"/>
          <w:szCs w:val="28"/>
          <w:rtl/>
        </w:rPr>
        <w:t>جسور أخرى</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وهناك العديد من الجسور، منها:</w:t>
      </w:r>
    </w:p>
    <w:p w:rsidR="00702DA9" w:rsidRPr="00AD0B49" w:rsidRDefault="00702DA9" w:rsidP="00FA77C1">
      <w:pPr>
        <w:numPr>
          <w:ilvl w:val="0"/>
          <w:numId w:val="3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سترة </w:t>
      </w:r>
    </w:p>
    <w:p w:rsidR="00702DA9" w:rsidRPr="00AD0B49" w:rsidRDefault="00702DA9" w:rsidP="00FA77C1">
      <w:pPr>
        <w:numPr>
          <w:ilvl w:val="0"/>
          <w:numId w:val="3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جدة (يصل جزيرة أم النعسان بجزيرة جدة)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45" w:name=".D8.A7.D9.84.D8.AC.D8.B3.D9.88.D8.B1_.D8"/>
      <w:r w:rsidRPr="00AD0B49">
        <w:rPr>
          <w:rFonts w:ascii="Arial" w:eastAsia="Times New Roman" w:hAnsi="Arial" w:cs="Traditional Arabic"/>
          <w:color w:val="1809A6"/>
          <w:sz w:val="28"/>
          <w:szCs w:val="28"/>
          <w:rtl/>
        </w:rPr>
        <w:t> </w:t>
      </w:r>
      <w:bookmarkEnd w:id="45"/>
      <w:r w:rsidRPr="00AD0B49">
        <w:rPr>
          <w:rFonts w:ascii="Arial" w:eastAsia="Times New Roman" w:hAnsi="Arial" w:cs="Traditional Arabic"/>
          <w:b/>
          <w:bCs/>
          <w:color w:val="0000CD"/>
          <w:sz w:val="28"/>
          <w:szCs w:val="28"/>
          <w:rtl/>
        </w:rPr>
        <w:t>الجسور الخارجية</w:t>
      </w:r>
    </w:p>
    <w:p w:rsidR="00702DA9" w:rsidRPr="00AD0B49" w:rsidRDefault="00702DA9" w:rsidP="00FA77C1">
      <w:pPr>
        <w:numPr>
          <w:ilvl w:val="0"/>
          <w:numId w:val="3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الملك فهد ويربط بين البحرين و المملكة العربية السعودية </w:t>
      </w:r>
    </w:p>
    <w:p w:rsidR="00702DA9" w:rsidRPr="00AD0B49" w:rsidRDefault="00702DA9" w:rsidP="00FA77C1">
      <w:pPr>
        <w:numPr>
          <w:ilvl w:val="0"/>
          <w:numId w:val="3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جسر المحبة سيربط البحرين بدولة قطر ومن المتوقع إنتهائة في 2010 . </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46" w:name=".D8.A7.D9.84.D9.85.D9.88.D8.A7.D9.86.D8."/>
      <w:r w:rsidRPr="00AD0B49">
        <w:rPr>
          <w:rFonts w:ascii="Arial" w:eastAsia="Times New Roman" w:hAnsi="Arial" w:cs="Traditional Arabic"/>
          <w:color w:val="1809A6"/>
          <w:sz w:val="28"/>
          <w:szCs w:val="28"/>
          <w:rtl/>
        </w:rPr>
        <w:t> </w:t>
      </w:r>
      <w:bookmarkEnd w:id="46"/>
      <w:r w:rsidRPr="00AD0B49">
        <w:rPr>
          <w:rFonts w:ascii="Arial" w:eastAsia="Times New Roman" w:hAnsi="Arial" w:cs="Traditional Arabic"/>
          <w:b/>
          <w:bCs/>
          <w:color w:val="0000CD"/>
          <w:sz w:val="28"/>
          <w:szCs w:val="28"/>
          <w:rtl/>
        </w:rPr>
        <w:t>الموانئ</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وفي البحرين العديد من الموانئ، منها:</w:t>
      </w:r>
    </w:p>
    <w:p w:rsidR="00702DA9" w:rsidRPr="00AD0B49" w:rsidRDefault="00702DA9" w:rsidP="00FA77C1">
      <w:pPr>
        <w:numPr>
          <w:ilvl w:val="0"/>
          <w:numId w:val="3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سلمان </w:t>
      </w:r>
    </w:p>
    <w:p w:rsidR="00702DA9" w:rsidRPr="00AD0B49" w:rsidRDefault="00702DA9" w:rsidP="00FA77C1">
      <w:pPr>
        <w:numPr>
          <w:ilvl w:val="0"/>
          <w:numId w:val="3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سترة </w:t>
      </w:r>
    </w:p>
    <w:p w:rsidR="00702DA9" w:rsidRPr="00AD0B49" w:rsidRDefault="00702DA9" w:rsidP="00FA77C1">
      <w:pPr>
        <w:numPr>
          <w:ilvl w:val="0"/>
          <w:numId w:val="3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ألبا لتصدير الألمنيوم. </w:t>
      </w:r>
    </w:p>
    <w:p w:rsidR="00702DA9" w:rsidRPr="00AD0B49" w:rsidRDefault="00702DA9" w:rsidP="00FA77C1">
      <w:pPr>
        <w:numPr>
          <w:ilvl w:val="0"/>
          <w:numId w:val="3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الحد ويجري حاليا بناؤه وسيصبح ثاني أكبر ميناء صناعي في العالم بعد ميناء جبل علي في دبي. </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47" w:name=".D8.A7.D9.84.D9.86.D9.82.D9.84_.D8.A7.D9"/>
      <w:r w:rsidRPr="00AD0B49">
        <w:rPr>
          <w:rFonts w:ascii="Arial" w:eastAsia="Times New Roman" w:hAnsi="Arial" w:cs="Traditional Arabic"/>
          <w:color w:val="1809A6"/>
          <w:sz w:val="28"/>
          <w:szCs w:val="28"/>
          <w:rtl/>
        </w:rPr>
        <w:t> </w:t>
      </w:r>
      <w:bookmarkEnd w:id="47"/>
      <w:r w:rsidRPr="00AD0B49">
        <w:rPr>
          <w:rFonts w:ascii="Arial" w:eastAsia="Times New Roman" w:hAnsi="Arial" w:cs="Traditional Arabic"/>
          <w:b/>
          <w:bCs/>
          <w:color w:val="0000CD"/>
          <w:sz w:val="28"/>
          <w:szCs w:val="28"/>
          <w:rtl/>
        </w:rPr>
        <w:t>النقل العام</w:t>
      </w:r>
    </w:p>
    <w:p w:rsidR="00702DA9" w:rsidRPr="00AD0B49" w:rsidRDefault="00702DA9" w:rsidP="00FA77C1">
      <w:pPr>
        <w:numPr>
          <w:ilvl w:val="0"/>
          <w:numId w:val="3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عن طريق شركة كارس. </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48" w:name=".D8.A7.D9.84.D8.A8.D8.B1.D9.8A.D8.AF"/>
      <w:r w:rsidRPr="00AD0B49">
        <w:rPr>
          <w:rFonts w:ascii="Arial" w:eastAsia="Times New Roman" w:hAnsi="Arial" w:cs="Traditional Arabic"/>
          <w:color w:val="1809A6"/>
          <w:sz w:val="28"/>
          <w:szCs w:val="28"/>
          <w:rtl/>
        </w:rPr>
        <w:t> </w:t>
      </w:r>
      <w:bookmarkEnd w:id="48"/>
      <w:r w:rsidRPr="00AD0B49">
        <w:rPr>
          <w:rFonts w:ascii="Arial" w:eastAsia="Times New Roman" w:hAnsi="Arial" w:cs="Traditional Arabic"/>
          <w:b/>
          <w:bCs/>
          <w:color w:val="0000CD"/>
          <w:sz w:val="28"/>
          <w:szCs w:val="28"/>
          <w:rtl/>
        </w:rPr>
        <w:t>البريد</w:t>
      </w:r>
    </w:p>
    <w:p w:rsidR="00702DA9" w:rsidRPr="00AD0B49" w:rsidRDefault="00702DA9" w:rsidP="00FA77C1">
      <w:pPr>
        <w:numPr>
          <w:ilvl w:val="0"/>
          <w:numId w:val="3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بريد البحرين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49" w:name=".D8.A7.D9.84.D8.A5.D8.AA.D8.B5.D8.A7.D9."/>
      <w:r w:rsidRPr="00AD0B49">
        <w:rPr>
          <w:rFonts w:ascii="Arial" w:eastAsia="Times New Roman" w:hAnsi="Arial" w:cs="Traditional Arabic"/>
          <w:color w:val="1809A6"/>
          <w:sz w:val="28"/>
          <w:szCs w:val="28"/>
          <w:rtl/>
        </w:rPr>
        <w:t> </w:t>
      </w:r>
      <w:bookmarkEnd w:id="49"/>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الإتصالات</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بواسطة شركتي:</w:t>
      </w:r>
    </w:p>
    <w:p w:rsidR="00702DA9" w:rsidRPr="00AD0B49" w:rsidRDefault="00702DA9" w:rsidP="00FA77C1">
      <w:pPr>
        <w:numPr>
          <w:ilvl w:val="0"/>
          <w:numId w:val="3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بتلكو </w:t>
      </w:r>
    </w:p>
    <w:p w:rsidR="00702DA9" w:rsidRPr="00AD0B49" w:rsidRDefault="00702DA9" w:rsidP="00FA77C1">
      <w:pPr>
        <w:numPr>
          <w:ilvl w:val="0"/>
          <w:numId w:val="3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زين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50" w:name=".D8.A5.D8.B9.D9.84.D8.A7.D9.85"/>
      <w:r w:rsidRPr="00AD0B49">
        <w:rPr>
          <w:rFonts w:ascii="Arial" w:eastAsia="Times New Roman" w:hAnsi="Arial" w:cs="Traditional Arabic"/>
          <w:color w:val="1809A6"/>
          <w:sz w:val="28"/>
          <w:szCs w:val="28"/>
          <w:rtl/>
        </w:rPr>
        <w:t> </w:t>
      </w:r>
      <w:bookmarkEnd w:id="50"/>
      <w:r w:rsidRPr="00AD0B49">
        <w:rPr>
          <w:rFonts w:ascii="Arial" w:eastAsia="Times New Roman" w:hAnsi="Arial" w:cs="Traditional Arabic"/>
          <w:b/>
          <w:bCs/>
          <w:color w:val="0000CD"/>
          <w:sz w:val="28"/>
          <w:szCs w:val="28"/>
          <w:rtl/>
        </w:rPr>
        <w:t>الإعلام</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51" w:name=".D8.AA.D9.84.D9.81.D8.B2.D9.8A.D9.88.D9."/>
      <w:r w:rsidRPr="00AD0B49">
        <w:rPr>
          <w:rFonts w:ascii="Arial" w:eastAsia="Times New Roman" w:hAnsi="Arial" w:cs="Traditional Arabic"/>
          <w:color w:val="0000CD"/>
          <w:sz w:val="28"/>
          <w:szCs w:val="28"/>
          <w:rtl/>
        </w:rPr>
        <w:t> </w:t>
      </w:r>
      <w:bookmarkEnd w:id="51"/>
      <w:r w:rsidRPr="00AD0B49">
        <w:rPr>
          <w:rFonts w:ascii="Arial" w:eastAsia="Times New Roman" w:hAnsi="Arial" w:cs="Traditional Arabic"/>
          <w:b/>
          <w:bCs/>
          <w:color w:val="0000CD"/>
          <w:sz w:val="28"/>
          <w:szCs w:val="28"/>
          <w:rtl/>
        </w:rPr>
        <w:t>تلفزيون</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1E90FF"/>
          <w:sz w:val="28"/>
          <w:szCs w:val="28"/>
          <w:rtl/>
        </w:rPr>
      </w:pPr>
      <w:r w:rsidRPr="00AD0B49">
        <w:rPr>
          <w:rFonts w:ascii="Arial" w:eastAsia="Times New Roman" w:hAnsi="Arial" w:cs="Traditional Arabic"/>
          <w:b/>
          <w:bCs/>
          <w:color w:val="1E90FF"/>
          <w:sz w:val="28"/>
          <w:szCs w:val="28"/>
          <w:rtl/>
        </w:rPr>
        <w:t>القنوات الحكومية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البحرين من الدول السباقة في الخليج إلى تحويل تلفزيون البحرين إلى هيئة إذاعة وتلفزيون البحرين، ومن القنوات الحكومية:</w:t>
      </w:r>
    </w:p>
    <w:p w:rsidR="00702DA9" w:rsidRPr="00AD0B49" w:rsidRDefault="00702DA9" w:rsidP="00FA77C1">
      <w:pPr>
        <w:numPr>
          <w:ilvl w:val="0"/>
          <w:numId w:val="3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تلفزيون البحرين. (فضائية تبث 24 ساعة). </w:t>
      </w:r>
    </w:p>
    <w:p w:rsidR="00702DA9" w:rsidRPr="00AD0B49" w:rsidRDefault="00702DA9" w:rsidP="00FA77C1">
      <w:pPr>
        <w:numPr>
          <w:ilvl w:val="0"/>
          <w:numId w:val="3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القناة 55 .(فضائية). </w:t>
      </w:r>
    </w:p>
    <w:p w:rsidR="00702DA9" w:rsidRPr="00AD0B49" w:rsidRDefault="00702DA9" w:rsidP="00FA77C1">
      <w:pPr>
        <w:numPr>
          <w:ilvl w:val="0"/>
          <w:numId w:val="3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البحرين رياضة. (فضائية). </w:t>
      </w:r>
    </w:p>
    <w:p w:rsidR="00702DA9" w:rsidRPr="00AD0B49" w:rsidRDefault="00702DA9" w:rsidP="00FA77C1">
      <w:pPr>
        <w:numPr>
          <w:ilvl w:val="0"/>
          <w:numId w:val="3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القناة 45 (أرضية).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52" w:name=".D8.A7.D9.84.D9.82.D9.86.D9.88.D8.A7.D8."/>
      <w:r w:rsidRPr="00AD0B49">
        <w:rPr>
          <w:rFonts w:ascii="Arial" w:eastAsia="Times New Roman" w:hAnsi="Arial" w:cs="Traditional Arabic"/>
          <w:color w:val="1809A6"/>
          <w:sz w:val="28"/>
          <w:szCs w:val="28"/>
          <w:rtl/>
        </w:rPr>
        <w:t> </w:t>
      </w:r>
      <w:bookmarkEnd w:id="52"/>
      <w:r w:rsidRPr="00AD0B49">
        <w:rPr>
          <w:rFonts w:ascii="Arial" w:eastAsia="Times New Roman" w:hAnsi="Arial" w:cs="Traditional Arabic"/>
          <w:b/>
          <w:bCs/>
          <w:color w:val="0000CD"/>
          <w:sz w:val="28"/>
          <w:szCs w:val="28"/>
          <w:rtl/>
        </w:rPr>
        <w:t>القنوات الخاصة</w:t>
      </w:r>
    </w:p>
    <w:p w:rsidR="00702DA9" w:rsidRPr="00AD0B49" w:rsidRDefault="00702DA9" w:rsidP="00FA77C1">
      <w:pPr>
        <w:numPr>
          <w:ilvl w:val="0"/>
          <w:numId w:val="3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قناة أوال. (فضائية) </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53" w:name=".D8.B5.D8.AD.D9.81"/>
      <w:r w:rsidRPr="00AD0B49">
        <w:rPr>
          <w:rFonts w:ascii="Arial" w:eastAsia="Times New Roman" w:hAnsi="Arial" w:cs="Traditional Arabic"/>
          <w:color w:val="1809A6"/>
          <w:sz w:val="28"/>
          <w:szCs w:val="28"/>
          <w:rtl/>
        </w:rPr>
        <w:t> </w:t>
      </w:r>
      <w:bookmarkEnd w:id="53"/>
      <w:r w:rsidRPr="00AD0B49">
        <w:rPr>
          <w:rFonts w:ascii="Arial" w:eastAsia="Times New Roman" w:hAnsi="Arial" w:cs="Traditional Arabic"/>
          <w:b/>
          <w:bCs/>
          <w:color w:val="0000CD"/>
          <w:sz w:val="28"/>
          <w:szCs w:val="28"/>
          <w:rtl/>
        </w:rPr>
        <w:t>صحف</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أخبار الخليج.(يومية)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الأيام.(يومية)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الوقت.(يومية)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الوطن.(يومية)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الوسط.(يومية)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الميثاق.(يومية)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العهد.(إسبوعية)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صحيفة النبأ.(إسبوعية) </w:t>
      </w:r>
    </w:p>
    <w:p w:rsidR="00702DA9" w:rsidRPr="00AD0B49" w:rsidRDefault="00702DA9" w:rsidP="00FA77C1">
      <w:pPr>
        <w:numPr>
          <w:ilvl w:val="0"/>
          <w:numId w:val="4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صحيفة التجارية (أسبوعية)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54" w:name=".D9.85.D9.86.D8.A7.D8.AE"/>
      <w:r w:rsidRPr="00AD0B49">
        <w:rPr>
          <w:rFonts w:ascii="Arial" w:eastAsia="Times New Roman" w:hAnsi="Arial" w:cs="Traditional Arabic"/>
          <w:color w:val="1809A6"/>
          <w:sz w:val="28"/>
          <w:szCs w:val="28"/>
          <w:rtl/>
        </w:rPr>
        <w:t> </w:t>
      </w:r>
      <w:bookmarkEnd w:id="54"/>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المناخ</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يتميز مناخ البحرين بقلة الأمطار وحرارة الشمس وشدة الرطوبة حيث يكون في البحرين ما يعرف بلارهق الحراري وهو شدة الحرارة وشدة الرطوبة . تشهد البحرين فصلين أساسيين في السنة تتفاوت فيهما درجات الحرارة وهما:</w:t>
      </w:r>
    </w:p>
    <w:p w:rsidR="00702DA9" w:rsidRPr="00AD0B49" w:rsidRDefault="00702DA9" w:rsidP="00FA77C1">
      <w:pPr>
        <w:numPr>
          <w:ilvl w:val="0"/>
          <w:numId w:val="4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فصل الصيف شديد الحرارة والجفاف والرطوبة العالية التي تصل إلى أكثر من 80% في بعض الفترات ولا تسقط فيه الأمطار. </w:t>
      </w:r>
    </w:p>
    <w:p w:rsidR="00702DA9" w:rsidRPr="00AD0B49" w:rsidRDefault="00702DA9" w:rsidP="00FA77C1">
      <w:pPr>
        <w:numPr>
          <w:ilvl w:val="0"/>
          <w:numId w:val="4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فصل الشتاء تنخفض خلاله درجات الحرارة قليلاً، وتكون ليالي الشتاء أكثر انخفاض لدرجات الحرارة من النهار حيث يكون الجو معتدلا وجميلا وتسقط كميات قليلة من الأمطار.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الربيع والخريف فهما فصلان قصيران في البحرين.</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الأمطار القليلة التي تسقط في البحرين تجعل النباتات الطبيعية قليلة وهي لا تختلف عما ينبت في سائر دول الخليج الفارسي وهذه النباتات من الأنواع القادرة على تحمل الجفاف، وتتمثل ببعض الأعشاب والشجيرات.</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وتقل الحيوانات البرية في البحرين لقلة الماء والنبات، ومن حيوانات البحرين البرية: الغزال والأرنب والنمس والضب. الطيور البرية قليلة أيضاً في البحرين، وهي على نوعين هما:</w:t>
      </w:r>
    </w:p>
    <w:p w:rsidR="00702DA9" w:rsidRPr="00AD0B49" w:rsidRDefault="00702DA9" w:rsidP="00FA77C1">
      <w:pPr>
        <w:numPr>
          <w:ilvl w:val="0"/>
          <w:numId w:val="4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طيور مقيمة كالدوري والعقاب والبوم والبلبل. </w:t>
      </w:r>
    </w:p>
    <w:p w:rsidR="00702DA9" w:rsidRPr="00AD0B49" w:rsidRDefault="00702DA9" w:rsidP="00FA77C1">
      <w:pPr>
        <w:numPr>
          <w:ilvl w:val="0"/>
          <w:numId w:val="4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طيور عابرة مهاجرة كالغراب والسنونو والنورس.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55" w:name=".D8.AE.D8.B5.D8.A7.D8.A6.D8.B5_.D8.B3.D9"/>
      <w:r w:rsidRPr="00AD0B49">
        <w:rPr>
          <w:rFonts w:ascii="Arial" w:eastAsia="Times New Roman" w:hAnsi="Arial" w:cs="Traditional Arabic"/>
          <w:color w:val="1809A6"/>
          <w:sz w:val="28"/>
          <w:szCs w:val="28"/>
          <w:rtl/>
        </w:rPr>
        <w:t> </w:t>
      </w:r>
      <w:bookmarkEnd w:id="55"/>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خصائص سكانية</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56" w:name=".D8.A7.D9.84.D8.AF.D9.8A.D8.A7.D9.86.D8."/>
      <w:r w:rsidRPr="00AD0B49">
        <w:rPr>
          <w:rFonts w:ascii="Arial" w:eastAsia="Times New Roman" w:hAnsi="Arial" w:cs="Traditional Arabic"/>
          <w:color w:val="0000CD"/>
          <w:sz w:val="28"/>
          <w:szCs w:val="28"/>
          <w:rtl/>
        </w:rPr>
        <w:t> </w:t>
      </w:r>
      <w:bookmarkEnd w:id="56"/>
      <w:r w:rsidRPr="00AD0B49">
        <w:rPr>
          <w:rFonts w:ascii="Arial" w:eastAsia="Times New Roman" w:hAnsi="Arial" w:cs="Traditional Arabic"/>
          <w:b/>
          <w:bCs/>
          <w:color w:val="0000CD"/>
          <w:sz w:val="28"/>
          <w:szCs w:val="28"/>
          <w:rtl/>
        </w:rPr>
        <w:t>الديانات</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الديانة الرسمية في البحرين هي الإسلام، وهي الديانة لأغلب سكان البحرين حسب إحصاء 2001، حيث 81.2% من سكان البحرين مسلمون (شيعة وسنة)، 9% منهم مسيحيون، و 9.8% يهود، أو سيخ، أو بهائيون، أو هندوس، أو لهم أديان أخرى.</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57" w:name=".D8.A7.D9.84.D8.A3.D8.B9.D8.B1.D8.A7.D9."/>
      <w:r w:rsidRPr="00AD0B49">
        <w:rPr>
          <w:rFonts w:ascii="Arial" w:eastAsia="Times New Roman" w:hAnsi="Arial" w:cs="Traditional Arabic"/>
          <w:color w:val="1809A6"/>
          <w:sz w:val="28"/>
          <w:szCs w:val="28"/>
          <w:rtl/>
        </w:rPr>
        <w:t> </w:t>
      </w:r>
      <w:bookmarkEnd w:id="57"/>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الأعراق</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أصبح المجتمع البحريني في السنوات الأخيرة ممزوجاً بالأعراق، حيث ثلثي سكان البحرين عرب، والثلث الأخير يمثل المهاجرين والعمال القادمين من إيران وجنوب شرق آسيا. يشكل البحرينيون الأصليون 62.4 % من السكان حسب إحصائية عام 2001. ويمثل العرب 43 % من النسبة الباقية، ويأتي توزيعهم كالتالي: 33 % من عمان، و 4.1 % من اليمن. أما غير العرب فنسبتهم كالتالي: 18.8 % إيرانيون، و 14 % هنود، و 10.3 % باكستانيون، و 7.7 % من الدول الغربية (بريطانيا والولايات المتحدة).</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58" w:name=".D8.A7.D9.84.D8.AB.D9.82.D8.A7.D9.81.D8."/>
      <w:r w:rsidRPr="00AD0B49">
        <w:rPr>
          <w:rFonts w:ascii="Arial" w:eastAsia="Times New Roman" w:hAnsi="Arial" w:cs="Traditional Arabic"/>
          <w:color w:val="1809A6"/>
          <w:sz w:val="28"/>
          <w:szCs w:val="28"/>
          <w:rtl/>
        </w:rPr>
        <w:t> </w:t>
      </w:r>
      <w:bookmarkEnd w:id="58"/>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الثقافة</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59" w:name=".D8.A7.D9.84.D8.A3.D8.AF.D8.A8"/>
      <w:r w:rsidRPr="00AD0B49">
        <w:rPr>
          <w:rFonts w:ascii="Arial" w:eastAsia="Times New Roman" w:hAnsi="Arial" w:cs="Traditional Arabic"/>
          <w:color w:val="1809A6"/>
          <w:sz w:val="28"/>
          <w:szCs w:val="28"/>
          <w:rtl/>
        </w:rPr>
        <w:t> </w:t>
      </w:r>
      <w:bookmarkEnd w:id="59"/>
      <w:r w:rsidRPr="00AD0B49">
        <w:rPr>
          <w:rFonts w:ascii="Arial" w:eastAsia="Times New Roman" w:hAnsi="Arial" w:cs="Traditional Arabic"/>
          <w:b/>
          <w:bCs/>
          <w:color w:val="0000CD"/>
          <w:sz w:val="28"/>
          <w:szCs w:val="28"/>
          <w:rtl/>
        </w:rPr>
        <w:t>الأدب</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الحركة الثقافية في البحرين من أكثر الحركات الثقافية نشاطاً في الخليج الفارسي، فمنذ العشرينيات دخل التعليم دولة البحرين، وأخذت شرائح المجتمع بالتواصل مع الثقافة المحيطة، من خلال المجلات والدوريات العربية، مما ساعد على بناء قواعد ثقافية جيدة، تحصد البحرين اليوم نتاج هذه الفترة، فهناك الكثير من المسارح كمسرح أوال ومسرح جلجامش ومسرح الصواري، بجانب دور الثقافة كأسرة الأدباء والكتاب البحرينية، ومركز شيخ ابراهيم، والملتقى الثقافي الأهلي، وكذلك بالنسبة للنشاط الفني سواء في الموسيقى أو الرسم، فهناك أكثر من جمعية تهتم بتطوير الكادر البحريني، ووضعه في السياق الحضاري بجانب أخوة في مساحة الكون.</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60" w:name=".D9.85.D9.88.D8.B3.D9.8A.D9.82.D9.89_.D9"/>
      <w:r w:rsidRPr="00AD0B49">
        <w:rPr>
          <w:rFonts w:ascii="Arial" w:eastAsia="Times New Roman" w:hAnsi="Arial" w:cs="Traditional Arabic"/>
          <w:color w:val="1809A6"/>
          <w:sz w:val="28"/>
          <w:szCs w:val="28"/>
          <w:rtl/>
        </w:rPr>
        <w:t> </w:t>
      </w:r>
      <w:bookmarkEnd w:id="60"/>
      <w:r w:rsidRPr="00AD0B49">
        <w:rPr>
          <w:rFonts w:ascii="Arial" w:eastAsia="Times New Roman" w:hAnsi="Arial" w:cs="Traditional Arabic"/>
          <w:b/>
          <w:bCs/>
          <w:color w:val="0000CD"/>
          <w:sz w:val="28"/>
          <w:szCs w:val="28"/>
          <w:rtl/>
        </w:rPr>
        <w:t>موسيقى وفنون</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تعتبر الحركة الموسيقية و الفنية في البحرين من أكثر الحركات نشاطا في دول الخليج الفارسي و لكن يؤخد عليها بإنعدام الدعم المادي من الجهات المختصة. من أشهر الموسيقين البحرين خالد الشيخ، أحمد الجميري، هند، علي بحر الذي يقدم ألبوماته مع فرقة الأخوة.</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61" w:name=".D9.85.D8.B3.D8.B1.D8.AD"/>
      <w:r w:rsidRPr="00AD0B49">
        <w:rPr>
          <w:rFonts w:ascii="Arial" w:eastAsia="Times New Roman" w:hAnsi="Arial" w:cs="Traditional Arabic"/>
          <w:color w:val="1809A6"/>
          <w:sz w:val="28"/>
          <w:szCs w:val="28"/>
          <w:rtl/>
        </w:rPr>
        <w:t> </w:t>
      </w:r>
      <w:bookmarkEnd w:id="61"/>
      <w:r w:rsidRPr="00AD0B49">
        <w:rPr>
          <w:rFonts w:ascii="Arial" w:eastAsia="Times New Roman" w:hAnsi="Arial" w:cs="Traditional Arabic"/>
          <w:b/>
          <w:bCs/>
          <w:color w:val="0000CD"/>
          <w:sz w:val="28"/>
          <w:szCs w:val="28"/>
          <w:rtl/>
        </w:rPr>
        <w:t>مسرح</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توجد عدة شركات ومؤسسات مسرحية ومنها:</w:t>
      </w:r>
    </w:p>
    <w:p w:rsidR="00702DA9" w:rsidRPr="00AD0B49" w:rsidRDefault="00702DA9" w:rsidP="00FA77C1">
      <w:pPr>
        <w:numPr>
          <w:ilvl w:val="0"/>
          <w:numId w:val="4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مسرح الصواري.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62" w:name=".D9.84.D8.BA.D8.A7.D8.AA"/>
      <w:r w:rsidRPr="00AD0B49">
        <w:rPr>
          <w:rFonts w:ascii="Arial" w:eastAsia="Times New Roman" w:hAnsi="Arial" w:cs="Traditional Arabic"/>
          <w:color w:val="1809A6"/>
          <w:sz w:val="28"/>
          <w:szCs w:val="28"/>
          <w:rtl/>
        </w:rPr>
        <w:t> </w:t>
      </w:r>
      <w:bookmarkEnd w:id="62"/>
      <w:r w:rsidRPr="00AD0B49">
        <w:rPr>
          <w:rFonts w:ascii="Arial" w:eastAsia="Times New Roman" w:hAnsi="Arial" w:cs="Traditional Arabic"/>
          <w:b/>
          <w:bCs/>
          <w:color w:val="0000CD"/>
          <w:sz w:val="28"/>
          <w:szCs w:val="28"/>
          <w:rtl/>
        </w:rPr>
        <w:t>اللغات</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اللغة الرسمية في البحرين هي اللغة العربية، بينما تستخدم اللغة الإنجليزية كلغة رسمية في الأعمال. توجد لهجتان للغة العربية في البحرين هما اللهجة البحرانية واللهجة الخليجية . كما تستخدم لغات أخرى من بعض السكان مثل الفارسية، والأردو، والإنجليزية، وغيرها.</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84864" behindDoc="0" locked="0" layoutInCell="1" allowOverlap="0">
            <wp:simplePos x="0" y="0"/>
            <wp:positionH relativeFrom="column">
              <wp:align>left</wp:align>
            </wp:positionH>
            <wp:positionV relativeFrom="line">
              <wp:posOffset>0</wp:posOffset>
            </wp:positionV>
            <wp:extent cx="2847975" cy="2371725"/>
            <wp:effectExtent l="19050" t="0" r="9525" b="0"/>
            <wp:wrapSquare wrapText="bothSides"/>
            <wp:docPr id="29" name="Picture 8" descr="http://www.rohama.org/files/ar/content/2008/12/22/535_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8/12/22/535_684.jpg"/>
                    <pic:cNvPicPr>
                      <a:picLocks noChangeAspect="1" noChangeArrowheads="1"/>
                    </pic:cNvPicPr>
                  </pic:nvPicPr>
                  <pic:blipFill>
                    <a:blip r:embed="rId71"/>
                    <a:srcRect/>
                    <a:stretch>
                      <a:fillRect/>
                    </a:stretch>
                  </pic:blipFill>
                  <pic:spPr bwMode="auto">
                    <a:xfrm>
                      <a:off x="0" y="0"/>
                      <a:ext cx="2847975" cy="2371725"/>
                    </a:xfrm>
                    <a:prstGeom prst="rect">
                      <a:avLst/>
                    </a:prstGeom>
                    <a:noFill/>
                    <a:ln w="9525">
                      <a:noFill/>
                      <a:miter lim="800000"/>
                      <a:headEnd/>
                      <a:tailEnd/>
                    </a:ln>
                  </pic:spPr>
                </pic:pic>
              </a:graphicData>
            </a:graphic>
          </wp:anchor>
        </w:drawing>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التعليم</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63" w:name=".D9.84.D9.85.D8.AD.D8.A9_.D8.AA.D8.A7.D8"/>
      <w:r w:rsidRPr="00AD0B49">
        <w:rPr>
          <w:rFonts w:ascii="Arial" w:eastAsia="Times New Roman" w:hAnsi="Arial" w:cs="Traditional Arabic"/>
          <w:color w:val="0000CD"/>
          <w:sz w:val="28"/>
          <w:szCs w:val="28"/>
          <w:rtl/>
        </w:rPr>
        <w:t> </w:t>
      </w:r>
      <w:bookmarkEnd w:id="63"/>
      <w:r w:rsidRPr="00AD0B49">
        <w:rPr>
          <w:rFonts w:ascii="Arial" w:eastAsia="Times New Roman" w:hAnsi="Arial" w:cs="Traditional Arabic"/>
          <w:b/>
          <w:bCs/>
          <w:color w:val="0000CD"/>
          <w:sz w:val="28"/>
          <w:szCs w:val="28"/>
          <w:rtl/>
        </w:rPr>
        <w:t>لمحة تاريخية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كان التعليم بالبحرين في مطلع القرن العشرين مقصوراً على الكتاتيب فقط وهي بيوت تعليمية تقليدية هدفها تعليم قراءة القرآن ، ،ولم تكن تلك الكتاتيب تحقق كفاية تعلمية تناسب التطور العلمي بعد انتهاء الحرب العالمية الأولى ، فقد تغيرت الأمور وأدى انفتاح البحرين إلى إحداث تغييرات سياسية واجتماعية كبيرة فيها ، ونتج عن ذلك انبثاق الوعي الثقافي والاجتماعي بين أفراد مجتمع البحرين ، و بحكم ذلك ظهرت الحاجة إلى إنشاء معاهد تعليمية حديثة تختلف عن الكتاتيب من حيث نظمها ومناهجها وأهدافها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 كانت توجد في البحرين عدد من المدارس الأهلية مثل مدرسة الإمام الصادق (ع) في المنامة التي تم تغيير اسمها إلى مدرسة ابوبكر الصديق (رض) و مدرسة أخرى في الخميس</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قبيل عام 1919م تشاور أهل الرأي في جزيرة المحرق وأجمعوا على ضرورة العمل لإنشاء مدرسة نظامية ، فبارك شيوخ البلاد هذا النداء واكتتبوا لصالح المشروع وبُدئ العمل المنظم وتأسست مدرسة الهداية الخليفية للبنين في عام 1919م في المنطقة الشمالية من مدينة المحرق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هذا وقد قام بإنشاء هذه المدرسة لجنة من الأهالي برعاية الشيخ عبد الله بن عيسى آل خليفة وزير المعارف السابق بمساعدة التبرعات التي جمعت لهذا الغرض . وفي عام 1926م قامت اللجنة الأهلية المشرفة على التعليم آنذاك بتأسيس المدرسة الثانوية للبنين في مدينة المنامة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ولم تكن الفتاة في البحرين بمنأى عن التعليم ، فقد سنحت لها فرصة التعليم النظامي بعد أن استشعر الأهالي بضرورة التعليم للبنات كضرورته للبنين ، لذا افتتحت أول مدرسة نظامية للبنات في عام 1928م أطلق عليها مدرسة الهداية الخليفية للبنات .</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ونظراً للصعوبات المالية والإدارية التي واجهت اللجنة المشرفة على التعليم عمدت الحكومة عام 1930م إلى تولي مسؤولية هذه المدارس ووضعتها تحت إشرافها المباشر في مسمى وزارة التربية والتعليم.</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64" w:name=".D8.A7.D9.84.D8.AA.D8.B9.D9.84.D9.8A.D9."/>
      <w:r w:rsidRPr="00AD0B49">
        <w:rPr>
          <w:rFonts w:ascii="Arial" w:eastAsia="Times New Roman" w:hAnsi="Arial" w:cs="Traditional Arabic"/>
          <w:color w:val="1809A6"/>
          <w:sz w:val="28"/>
          <w:szCs w:val="28"/>
          <w:rtl/>
        </w:rPr>
        <w:t> </w:t>
      </w:r>
      <w:bookmarkEnd w:id="64"/>
      <w:r w:rsidRPr="00AD0B49">
        <w:rPr>
          <w:rFonts w:ascii="Arial" w:eastAsia="Times New Roman" w:hAnsi="Arial" w:cs="Traditional Arabic"/>
          <w:b/>
          <w:bCs/>
          <w:color w:val="0000CD"/>
          <w:sz w:val="28"/>
          <w:szCs w:val="28"/>
          <w:rtl/>
        </w:rPr>
        <w:t>التعليم الآن</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عام 2004 دخل التعليم في البحرين مرحلة التكنولوجيا و ذلك من خلال مشروع الملك حمد لمدارس المستقبل و التي تهدف لربط جميع مدارس البحرين بالشبكة الإلكترونية و تفعيل التعلم الإلكتروني ليكون داعما أساسيا للتعليم. و الهدف الأساسي لهذا المشروع هو تفعيل التعليم في كل مكان في كل زمان، وصار التلعيم إلزاميا ومجانيا لكل بحريني، و انتشرت المدارس في جميع أنحاء المدن للجنسين.</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tl/>
        </w:rPr>
      </w:pPr>
      <w:r w:rsidRPr="00AD0B49">
        <w:rPr>
          <w:rFonts w:ascii="Arial" w:eastAsia="Times New Roman" w:hAnsi="Arial" w:cs="Traditional Arabic"/>
          <w:b/>
          <w:bCs/>
          <w:color w:val="0000CD"/>
          <w:sz w:val="28"/>
          <w:szCs w:val="28"/>
          <w:rtl/>
        </w:rPr>
        <w:t>جامعة البحرين</w:t>
      </w:r>
      <w:r w:rsidRPr="00AD0B49">
        <w:rPr>
          <w:rFonts w:ascii="Arial" w:eastAsia="Times New Roman" w:hAnsi="Arial" w:cs="Traditional Arabic"/>
          <w:color w:val="0000CD"/>
          <w:sz w:val="28"/>
          <w:szCs w:val="28"/>
          <w:rtl/>
        </w:rPr>
        <w:t xml:space="preserve"> </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هي الجامعة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الحكومية الوحيدة في مملكة البحرين</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 xml:space="preserve">تأسست عام </w:t>
      </w:r>
      <w:r w:rsidRPr="00AD0B49">
        <w:rPr>
          <w:rFonts w:ascii="Arial" w:eastAsia="Times New Roman" w:hAnsi="Arial" w:cs="Traditional Arabic"/>
          <w:color w:val="000000"/>
          <w:sz w:val="28"/>
          <w:szCs w:val="28"/>
        </w:rPr>
        <w:t xml:space="preserve">1986  </w:t>
      </w:r>
      <w:r w:rsidRPr="00AD0B49">
        <w:rPr>
          <w:rFonts w:ascii="Arial" w:eastAsia="Times New Roman" w:hAnsi="Arial" w:cs="Traditional Arabic"/>
          <w:color w:val="000000"/>
          <w:sz w:val="28"/>
          <w:szCs w:val="28"/>
          <w:rtl/>
        </w:rPr>
        <w:t xml:space="preserve"> بها حوالي 24000 طالب</w:t>
      </w:r>
      <w:r w:rsidRPr="00AD0B49">
        <w:rPr>
          <w:rFonts w:ascii="Arial" w:eastAsia="Times New Roman" w:hAnsi="Arial" w:cs="Traditional Arabic"/>
          <w:color w:val="000000"/>
          <w:sz w:val="28"/>
          <w:szCs w:val="28"/>
        </w:rPr>
        <w:t xml:space="preserve"> .</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يعود أصل الجامعة إلى أواخر الستينات مع ظهور مؤسسات التعليم العالي</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 xml:space="preserve">أنشئت الكلية الجامعية للآداب والعلوم والتربية للمرسوم الأميري رقم 11 لعام </w:t>
      </w:r>
      <w:r w:rsidRPr="00AD0B49">
        <w:rPr>
          <w:rFonts w:ascii="Arial" w:eastAsia="Times New Roman" w:hAnsi="Arial" w:cs="Traditional Arabic"/>
          <w:color w:val="000000"/>
          <w:sz w:val="28"/>
          <w:szCs w:val="28"/>
        </w:rPr>
        <w:t xml:space="preserve"> 1978 </w:t>
      </w:r>
      <w:r w:rsidRPr="00AD0B49">
        <w:rPr>
          <w:rFonts w:ascii="Arial" w:eastAsia="Times New Roman" w:hAnsi="Arial" w:cs="Traditional Arabic"/>
          <w:color w:val="000000"/>
          <w:sz w:val="28"/>
          <w:szCs w:val="28"/>
          <w:rtl/>
        </w:rPr>
        <w:t> ، و أنشئت كلية الخليج للتكنلوجيا عام</w:t>
      </w:r>
      <w:r w:rsidRPr="00AD0B49">
        <w:rPr>
          <w:rFonts w:ascii="Arial" w:eastAsia="Times New Roman" w:hAnsi="Arial" w:cs="Traditional Arabic"/>
          <w:color w:val="000000"/>
          <w:sz w:val="28"/>
          <w:szCs w:val="28"/>
        </w:rPr>
        <w:t xml:space="preserve"> 1968 </w:t>
      </w:r>
      <w:r w:rsidRPr="00AD0B49">
        <w:rPr>
          <w:rFonts w:ascii="Arial" w:eastAsia="Times New Roman" w:hAnsi="Arial" w:cs="Traditional Arabic"/>
          <w:color w:val="000000"/>
          <w:sz w:val="28"/>
          <w:szCs w:val="28"/>
          <w:rtl/>
        </w:rPr>
        <w:t xml:space="preserve"> ثم تمت تسميتها بجامعة الخليج للمرسوم الأميري رقم (2) في 18 شباط / فبراير </w:t>
      </w:r>
      <w:r w:rsidRPr="00AD0B49">
        <w:rPr>
          <w:rFonts w:ascii="Arial" w:eastAsia="Times New Roman" w:hAnsi="Arial" w:cs="Traditional Arabic"/>
          <w:color w:val="000000"/>
          <w:sz w:val="28"/>
          <w:szCs w:val="28"/>
        </w:rPr>
        <w:t xml:space="preserve"> 1981 </w:t>
      </w:r>
      <w:r w:rsidRPr="00AD0B49">
        <w:rPr>
          <w:rFonts w:ascii="Arial" w:eastAsia="Times New Roman" w:hAnsi="Arial" w:cs="Traditional Arabic"/>
          <w:color w:val="000000"/>
          <w:sz w:val="28"/>
          <w:szCs w:val="28"/>
          <w:rtl/>
        </w:rPr>
        <w:t xml:space="preserve">كانت الكليات مستقله وتقدم شهادات في درجه البكالوريوس في مختلف التخصصات والفنون والعلوم والتعليم واداره الاعمال و الهندسة. في 24 ايار\مايو </w:t>
      </w:r>
      <w:r w:rsidRPr="00AD0B49">
        <w:rPr>
          <w:rFonts w:ascii="Arial" w:eastAsia="Times New Roman" w:hAnsi="Arial" w:cs="Traditional Arabic"/>
          <w:color w:val="000000"/>
          <w:sz w:val="28"/>
          <w:szCs w:val="28"/>
        </w:rPr>
        <w:t xml:space="preserve"> 1986 </w:t>
      </w:r>
      <w:r w:rsidRPr="00AD0B49">
        <w:rPr>
          <w:rFonts w:ascii="Arial" w:eastAsia="Times New Roman" w:hAnsi="Arial" w:cs="Traditional Arabic"/>
          <w:color w:val="000000"/>
          <w:sz w:val="28"/>
          <w:szCs w:val="28"/>
          <w:rtl/>
        </w:rPr>
        <w:t xml:space="preserve"> ، أصدر المرسوم رقم (12) لعام </w:t>
      </w:r>
      <w:r w:rsidRPr="00AD0B49">
        <w:rPr>
          <w:rFonts w:ascii="Arial" w:eastAsia="Times New Roman" w:hAnsi="Arial" w:cs="Traditional Arabic"/>
          <w:color w:val="000000"/>
          <w:sz w:val="28"/>
          <w:szCs w:val="28"/>
        </w:rPr>
        <w:t xml:space="preserve"> 1986 </w:t>
      </w:r>
      <w:r w:rsidRPr="00AD0B49">
        <w:rPr>
          <w:rFonts w:ascii="Arial" w:eastAsia="Times New Roman" w:hAnsi="Arial" w:cs="Traditional Arabic"/>
          <w:color w:val="000000"/>
          <w:sz w:val="28"/>
          <w:szCs w:val="28"/>
          <w:rtl/>
        </w:rPr>
        <w:t> ، على إنشاء جامعه البحرين بدمج الكليات. وتضم الجامعة حاليا الكليات التالية</w:t>
      </w:r>
      <w:r w:rsidRPr="00AD0B49">
        <w:rPr>
          <w:rFonts w:ascii="Arial" w:eastAsia="Times New Roman" w:hAnsi="Arial" w:cs="Traditional Arabic"/>
          <w:color w:val="000000"/>
          <w:sz w:val="28"/>
          <w:szCs w:val="28"/>
        </w:rPr>
        <w:t>:</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إدارة الأعمال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تقنية المعلومات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الهندسة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التربية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العلوم</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الآداب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الحقوق </w:t>
      </w:r>
    </w:p>
    <w:p w:rsidR="00702DA9" w:rsidRPr="00AD0B49" w:rsidRDefault="00702DA9" w:rsidP="00FA77C1">
      <w:pPr>
        <w:numPr>
          <w:ilvl w:val="0"/>
          <w:numId w:val="44"/>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العلوم التطبيقية</w:t>
      </w:r>
    </w:p>
    <w:p w:rsidR="00702DA9" w:rsidRPr="00AD0B49" w:rsidRDefault="00702DA9" w:rsidP="00AD0B49">
      <w:pPr>
        <w:bidi/>
        <w:spacing w:before="100" w:beforeAutospacing="1" w:after="100" w:afterAutospacing="1" w:line="360" w:lineRule="auto"/>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المقر</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لدى جامعة البحرين مقرين أحدهما في الصخير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والآخر في مدينة عيسى</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00"/>
          <w:sz w:val="28"/>
          <w:szCs w:val="28"/>
          <w:lang w:bidi="ar-IQ"/>
        </w:rPr>
      </w:pPr>
      <w:r w:rsidRPr="00AD0B49">
        <w:rPr>
          <w:rFonts w:ascii="Arial" w:eastAsia="Times New Roman" w:hAnsi="Arial" w:cs="Traditional Arabic"/>
          <w:color w:val="000000"/>
          <w:sz w:val="28"/>
          <w:szCs w:val="28"/>
          <w:rtl/>
        </w:rPr>
        <w:t>يتسم مقر الجامعة بالصخير بأحدث المباني والأدوات التعليمية الحديثة نظرا بأنه المقر الحديث والأكبر ويضم معظم الكليات. أما مقر الجامعة بمدينة عيسى فهو يضم كلية الهندسة وكلية العلوم التطبيقية فقط بالإضافة للتعليم المسائي والمستمر</w:t>
      </w:r>
      <w:r w:rsidRPr="00AD0B49">
        <w:rPr>
          <w:rFonts w:ascii="Arial" w:eastAsia="Times New Roman" w:hAnsi="Arial" w:cs="Traditional Arabic"/>
          <w:color w:val="000000"/>
          <w:sz w:val="28"/>
          <w:szCs w:val="28"/>
        </w:rPr>
        <w:t> .</w:t>
      </w:r>
    </w:p>
    <w:p w:rsidR="00702DA9" w:rsidRPr="00AD0B49" w:rsidRDefault="00702DA9" w:rsidP="00AD0B49">
      <w:pPr>
        <w:bidi/>
        <w:spacing w:before="100" w:beforeAutospacing="1" w:after="100" w:afterAutospacing="1" w:line="360" w:lineRule="auto"/>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التخصصات الدراسية</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lastRenderedPageBreak/>
        <w:t>كلية الآداب</w:t>
      </w:r>
    </w:p>
    <w:p w:rsidR="00702DA9" w:rsidRPr="00AD0B49" w:rsidRDefault="00702DA9" w:rsidP="00FA77C1">
      <w:pPr>
        <w:numPr>
          <w:ilvl w:val="0"/>
          <w:numId w:val="45"/>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اللغة العربية والدراسات الإسلامية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اللغة العربية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وآدابها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الدراسات الإسلامية</w:t>
      </w:r>
    </w:p>
    <w:p w:rsidR="00702DA9" w:rsidRPr="00AD0B49" w:rsidRDefault="00702DA9" w:rsidP="00FA77C1">
      <w:pPr>
        <w:numPr>
          <w:ilvl w:val="0"/>
          <w:numId w:val="45"/>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اللغات الأجنبية وآدابها</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اللغة الإنجليزية</w:t>
      </w:r>
    </w:p>
    <w:p w:rsidR="00702DA9" w:rsidRPr="00AD0B49" w:rsidRDefault="00702DA9" w:rsidP="00FA77C1">
      <w:pPr>
        <w:numPr>
          <w:ilvl w:val="0"/>
          <w:numId w:val="45"/>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العلوم الاجتماعية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بكالوريوس الخدمة الاجتماعية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بكالوريوس علم الاجتماع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بكالوريوس التاريخ والآثار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الجغرافيا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التطبيقية ونظم المعلومات الجغرافية</w:t>
      </w:r>
    </w:p>
    <w:p w:rsidR="00702DA9" w:rsidRPr="00AD0B49" w:rsidRDefault="00702DA9" w:rsidP="00FA77C1">
      <w:pPr>
        <w:numPr>
          <w:ilvl w:val="0"/>
          <w:numId w:val="45"/>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الإعلام والسياحة والفنون</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بكالوريوس الإعلام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بكالوريوس السياحة </w:t>
      </w:r>
    </w:p>
    <w:p w:rsidR="00702DA9" w:rsidRPr="00AD0B49" w:rsidRDefault="00702DA9" w:rsidP="00FA77C1">
      <w:pPr>
        <w:numPr>
          <w:ilvl w:val="1"/>
          <w:numId w:val="45"/>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الفنون الجميلة</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إدارة الأعمال</w:t>
      </w:r>
    </w:p>
    <w:p w:rsidR="00702DA9" w:rsidRPr="00AD0B49" w:rsidRDefault="00702DA9" w:rsidP="00FA77C1">
      <w:pPr>
        <w:numPr>
          <w:ilvl w:val="0"/>
          <w:numId w:val="4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الإدارة والتسويق</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6"/>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البكالوريوس في إدارة الأعمال </w:t>
      </w:r>
    </w:p>
    <w:p w:rsidR="00702DA9" w:rsidRPr="00AD0B49" w:rsidRDefault="00702DA9" w:rsidP="00FA77C1">
      <w:pPr>
        <w:numPr>
          <w:ilvl w:val="1"/>
          <w:numId w:val="46"/>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التسويق</w:t>
      </w:r>
    </w:p>
    <w:p w:rsidR="00702DA9" w:rsidRPr="00AD0B49" w:rsidRDefault="00702DA9" w:rsidP="00FA77C1">
      <w:pPr>
        <w:numPr>
          <w:ilvl w:val="0"/>
          <w:numId w:val="4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المحاسبة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6"/>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البكالوريوس في المحاسبة</w:t>
      </w:r>
    </w:p>
    <w:p w:rsidR="00702DA9" w:rsidRPr="00AD0B49" w:rsidRDefault="00702DA9" w:rsidP="00FA77C1">
      <w:pPr>
        <w:numPr>
          <w:ilvl w:val="0"/>
          <w:numId w:val="4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الاقتصاد والتمويل</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6"/>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الأعمال المصرفية والمالية</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التربية</w:t>
      </w:r>
    </w:p>
    <w:p w:rsidR="00702DA9" w:rsidRPr="00AD0B49" w:rsidRDefault="00702DA9" w:rsidP="00FA77C1">
      <w:pPr>
        <w:numPr>
          <w:ilvl w:val="0"/>
          <w:numId w:val="4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تكنولوجيا التعليم والمعلومات</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7"/>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التربية في تكنولوجيا التعليم والمعلومات</w:t>
      </w:r>
    </w:p>
    <w:p w:rsidR="00702DA9" w:rsidRPr="00AD0B49" w:rsidRDefault="00702DA9" w:rsidP="00FA77C1">
      <w:pPr>
        <w:numPr>
          <w:ilvl w:val="0"/>
          <w:numId w:val="4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علم النفس التربوي</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7"/>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علم النفس</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التربوي (الفئات الخاصة)</w:t>
      </w:r>
    </w:p>
    <w:p w:rsidR="00702DA9" w:rsidRPr="00AD0B49" w:rsidRDefault="00702DA9" w:rsidP="00FA77C1">
      <w:pPr>
        <w:numPr>
          <w:ilvl w:val="0"/>
          <w:numId w:val="4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التربية الرياضية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7"/>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التربية الرياضية</w:t>
      </w:r>
    </w:p>
    <w:p w:rsidR="00702DA9" w:rsidRPr="00AD0B49" w:rsidRDefault="00702DA9" w:rsidP="00FA77C1">
      <w:pPr>
        <w:numPr>
          <w:ilvl w:val="0"/>
          <w:numId w:val="4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الفنون التربوية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7"/>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الفنون التربوية</w:t>
      </w:r>
    </w:p>
    <w:p w:rsidR="00702DA9" w:rsidRPr="00AD0B49" w:rsidRDefault="00702DA9" w:rsidP="00FA77C1">
      <w:pPr>
        <w:numPr>
          <w:ilvl w:val="0"/>
          <w:numId w:val="4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المناهج وطرق التدريس</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7"/>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بكالوريوس التربية </w:t>
      </w:r>
    </w:p>
    <w:p w:rsidR="00702DA9" w:rsidRPr="00AD0B49" w:rsidRDefault="00702DA9" w:rsidP="00FA77C1">
      <w:pPr>
        <w:numPr>
          <w:ilvl w:val="1"/>
          <w:numId w:val="47"/>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التربية في اللغة الإنجليزية</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العلوم</w:t>
      </w:r>
    </w:p>
    <w:p w:rsidR="00702DA9" w:rsidRPr="00AD0B49" w:rsidRDefault="00702DA9" w:rsidP="00FA77C1">
      <w:pPr>
        <w:numPr>
          <w:ilvl w:val="0"/>
          <w:numId w:val="4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علوم الحياة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8"/>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في علوم الحياة</w:t>
      </w:r>
      <w:r w:rsidRPr="00AD0B49">
        <w:rPr>
          <w:rFonts w:ascii="Arial" w:eastAsia="Times New Roman" w:hAnsi="Arial" w:cs="Traditional Arabic"/>
          <w:color w:val="000000"/>
          <w:sz w:val="28"/>
          <w:szCs w:val="28"/>
        </w:rPr>
        <w:t>.</w:t>
      </w:r>
    </w:p>
    <w:p w:rsidR="00702DA9" w:rsidRPr="00AD0B49" w:rsidRDefault="00702DA9" w:rsidP="00FA77C1">
      <w:pPr>
        <w:numPr>
          <w:ilvl w:val="0"/>
          <w:numId w:val="4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الكيمياء</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8"/>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في الكيمياء</w:t>
      </w:r>
      <w:r w:rsidRPr="00AD0B49">
        <w:rPr>
          <w:rFonts w:ascii="Arial" w:eastAsia="Times New Roman" w:hAnsi="Arial" w:cs="Traditional Arabic"/>
          <w:color w:val="000000"/>
          <w:sz w:val="28"/>
          <w:szCs w:val="28"/>
        </w:rPr>
        <w:t>.</w:t>
      </w:r>
    </w:p>
    <w:p w:rsidR="00702DA9" w:rsidRPr="00AD0B49" w:rsidRDefault="00702DA9" w:rsidP="00FA77C1">
      <w:pPr>
        <w:numPr>
          <w:ilvl w:val="0"/>
          <w:numId w:val="4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قسم الفيزياء</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8"/>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في الفيزياء</w:t>
      </w:r>
      <w:r w:rsidRPr="00AD0B49">
        <w:rPr>
          <w:rFonts w:ascii="Arial" w:eastAsia="Times New Roman" w:hAnsi="Arial" w:cs="Traditional Arabic"/>
          <w:color w:val="000000"/>
          <w:sz w:val="28"/>
          <w:szCs w:val="28"/>
        </w:rPr>
        <w:t>.</w:t>
      </w:r>
    </w:p>
    <w:p w:rsidR="00702DA9" w:rsidRPr="00AD0B49" w:rsidRDefault="00702DA9" w:rsidP="00FA77C1">
      <w:pPr>
        <w:numPr>
          <w:ilvl w:val="0"/>
          <w:numId w:val="4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الرياضيات</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8"/>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في الرياضيات</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48"/>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في الإحصاء وبحوث العمليات</w:t>
      </w:r>
      <w:r w:rsidRPr="00AD0B49">
        <w:rPr>
          <w:rFonts w:ascii="Arial" w:eastAsia="Times New Roman" w:hAnsi="Arial" w:cs="Traditional Arabic"/>
          <w:color w:val="000000"/>
          <w:sz w:val="28"/>
          <w:szCs w:val="28"/>
        </w:rPr>
        <w:t>.</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الهندسة</w:t>
      </w:r>
    </w:p>
    <w:p w:rsidR="00702DA9" w:rsidRPr="00AD0B49" w:rsidRDefault="00702DA9" w:rsidP="00FA77C1">
      <w:pPr>
        <w:numPr>
          <w:ilvl w:val="0"/>
          <w:numId w:val="49"/>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الهندسية المدنية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والمعمارية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الهندسة المدنية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الهندسة المعمارية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الهندسة في التصميم الداخلي</w:t>
      </w:r>
      <w:r w:rsidRPr="00AD0B49">
        <w:rPr>
          <w:rFonts w:ascii="Arial" w:eastAsia="Times New Roman" w:hAnsi="Arial" w:cs="Traditional Arabic"/>
          <w:color w:val="000000"/>
          <w:sz w:val="28"/>
          <w:szCs w:val="28"/>
        </w:rPr>
        <w:t>.</w:t>
      </w:r>
    </w:p>
    <w:p w:rsidR="00702DA9" w:rsidRPr="00AD0B49" w:rsidRDefault="00702DA9" w:rsidP="00FA77C1">
      <w:pPr>
        <w:numPr>
          <w:ilvl w:val="0"/>
          <w:numId w:val="49"/>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الهندسة الكهربائية والالكترونية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الهندسة الكهربائية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الهندسة الإلكترونية</w:t>
      </w:r>
      <w:r w:rsidRPr="00AD0B49">
        <w:rPr>
          <w:rFonts w:ascii="Arial" w:eastAsia="Times New Roman" w:hAnsi="Arial" w:cs="Traditional Arabic"/>
          <w:color w:val="000000"/>
          <w:sz w:val="28"/>
          <w:szCs w:val="28"/>
        </w:rPr>
        <w:t>.</w:t>
      </w:r>
    </w:p>
    <w:p w:rsidR="00702DA9" w:rsidRPr="00AD0B49" w:rsidRDefault="00702DA9" w:rsidP="00FA77C1">
      <w:pPr>
        <w:numPr>
          <w:ilvl w:val="0"/>
          <w:numId w:val="49"/>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الهندسة الميكانيكية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الهندسة الميكانيكية</w:t>
      </w:r>
      <w:r w:rsidRPr="00AD0B49">
        <w:rPr>
          <w:rFonts w:ascii="Arial" w:eastAsia="Times New Roman" w:hAnsi="Arial" w:cs="Traditional Arabic"/>
          <w:color w:val="000000"/>
          <w:sz w:val="28"/>
          <w:szCs w:val="28"/>
        </w:rPr>
        <w:t>.</w:t>
      </w:r>
    </w:p>
    <w:p w:rsidR="00702DA9" w:rsidRPr="00AD0B49" w:rsidRDefault="00702DA9" w:rsidP="00FA77C1">
      <w:pPr>
        <w:numPr>
          <w:ilvl w:val="0"/>
          <w:numId w:val="49"/>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الهندسة الكيميائية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الهندسة الكيميائية</w:t>
      </w:r>
      <w:r w:rsidRPr="00AD0B49">
        <w:rPr>
          <w:rFonts w:ascii="Arial" w:eastAsia="Times New Roman" w:hAnsi="Arial" w:cs="Traditional Arabic"/>
          <w:color w:val="000000"/>
          <w:sz w:val="28"/>
          <w:szCs w:val="28"/>
        </w:rPr>
        <w:t>.</w:t>
      </w:r>
    </w:p>
    <w:p w:rsidR="00702DA9" w:rsidRPr="00AD0B49" w:rsidRDefault="00702DA9" w:rsidP="00FA77C1">
      <w:pPr>
        <w:numPr>
          <w:ilvl w:val="0"/>
          <w:numId w:val="49"/>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الآلات الدقيقة والتحكم في العمليات</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49"/>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البكالوريوس في الآلات الدقيقة والتحكم في العمليات</w:t>
      </w:r>
      <w:r w:rsidRPr="00AD0B49">
        <w:rPr>
          <w:rFonts w:ascii="Arial" w:eastAsia="Times New Roman" w:hAnsi="Arial" w:cs="Traditional Arabic"/>
          <w:color w:val="000000"/>
          <w:sz w:val="28"/>
          <w:szCs w:val="28"/>
        </w:rPr>
        <w:t>.</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الحقوق</w:t>
      </w:r>
    </w:p>
    <w:p w:rsidR="00702DA9" w:rsidRPr="00AD0B49" w:rsidRDefault="00702DA9" w:rsidP="00FA77C1">
      <w:pPr>
        <w:numPr>
          <w:ilvl w:val="1"/>
          <w:numId w:val="50"/>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البكالوريوس في القانون</w:t>
      </w:r>
      <w:r w:rsidRPr="00AD0B49">
        <w:rPr>
          <w:rFonts w:ascii="Arial" w:eastAsia="Times New Roman" w:hAnsi="Arial" w:cs="Traditional Arabic"/>
          <w:color w:val="000000"/>
          <w:sz w:val="28"/>
          <w:szCs w:val="28"/>
        </w:rPr>
        <w:t>.</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تقنية المعلومات</w:t>
      </w:r>
    </w:p>
    <w:p w:rsidR="00702DA9" w:rsidRPr="00AD0B49" w:rsidRDefault="00702DA9" w:rsidP="00FA77C1">
      <w:pPr>
        <w:numPr>
          <w:ilvl w:val="0"/>
          <w:numId w:val="5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علم الحاسوب</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51"/>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علم الحاسوب</w:t>
      </w:r>
      <w:r w:rsidRPr="00AD0B49">
        <w:rPr>
          <w:rFonts w:ascii="Arial" w:eastAsia="Times New Roman" w:hAnsi="Arial" w:cs="Traditional Arabic"/>
          <w:color w:val="000000"/>
          <w:sz w:val="28"/>
          <w:szCs w:val="28"/>
        </w:rPr>
        <w:t>.</w:t>
      </w:r>
    </w:p>
    <w:p w:rsidR="00702DA9" w:rsidRPr="00AD0B49" w:rsidRDefault="00702DA9" w:rsidP="00FA77C1">
      <w:pPr>
        <w:numPr>
          <w:ilvl w:val="0"/>
          <w:numId w:val="5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هندسة الحاسوب</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51"/>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هندسة الحاسوب</w:t>
      </w:r>
      <w:r w:rsidRPr="00AD0B49">
        <w:rPr>
          <w:rFonts w:ascii="Arial" w:eastAsia="Times New Roman" w:hAnsi="Arial" w:cs="Traditional Arabic"/>
          <w:color w:val="000000"/>
          <w:sz w:val="28"/>
          <w:szCs w:val="28"/>
        </w:rPr>
        <w:t>.</w:t>
      </w:r>
    </w:p>
    <w:p w:rsidR="00702DA9" w:rsidRPr="00AD0B49" w:rsidRDefault="00702DA9" w:rsidP="00FA77C1">
      <w:pPr>
        <w:numPr>
          <w:ilvl w:val="0"/>
          <w:numId w:val="5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قسم نظم المعلومات الإدارية</w:t>
      </w:r>
      <w:r w:rsidRPr="00AD0B49">
        <w:rPr>
          <w:rFonts w:ascii="Arial" w:eastAsia="Times New Roman" w:hAnsi="Arial" w:cs="Traditional Arabic"/>
          <w:color w:val="000000"/>
          <w:sz w:val="28"/>
          <w:szCs w:val="28"/>
        </w:rPr>
        <w:t xml:space="preserve">: </w:t>
      </w:r>
    </w:p>
    <w:p w:rsidR="00702DA9" w:rsidRPr="00AD0B49" w:rsidRDefault="00702DA9" w:rsidP="00FA77C1">
      <w:pPr>
        <w:numPr>
          <w:ilvl w:val="1"/>
          <w:numId w:val="51"/>
        </w:numPr>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بكالوريوس نظم المعلومات الإدارية</w:t>
      </w:r>
      <w:r w:rsidRPr="00AD0B49">
        <w:rPr>
          <w:rFonts w:ascii="Arial" w:eastAsia="Times New Roman" w:hAnsi="Arial" w:cs="Traditional Arabic"/>
          <w:color w:val="000000"/>
          <w:sz w:val="28"/>
          <w:szCs w:val="28"/>
        </w:rPr>
        <w:t>.</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كلية التعليم التطبيقي</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تطوير البرمجيات وقواعد البيانات</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شبكات الحاسوب</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نظم المعلومات</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تطبيقات الوسائط المتعدد</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تجميع وصيانة الحاسوب</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إدارة وتصميم مواقع الإنترنت</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الإدارة المكتبية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الدراسات التجارية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الهندسة الإلكترونية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الهندسة الكهربائية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الهندسة الكيميائية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الدبلوم المشارك في الهندسة المدنية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الهندسة الميكانيكية</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w:t>
      </w:r>
    </w:p>
    <w:p w:rsidR="00702DA9" w:rsidRPr="00AD0B49" w:rsidRDefault="00702DA9" w:rsidP="00FA77C1">
      <w:pPr>
        <w:numPr>
          <w:ilvl w:val="1"/>
          <w:numId w:val="52"/>
        </w:numPr>
        <w:bidi/>
        <w:spacing w:before="100" w:beforeAutospacing="1" w:after="100" w:afterAutospacing="1" w:line="360" w:lineRule="auto"/>
        <w:ind w:left="216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الدبلوم المشارك في هندسة القياس والتحكم</w:t>
      </w:r>
      <w:r w:rsidRPr="00AD0B49">
        <w:rPr>
          <w:rFonts w:ascii="Arial" w:eastAsia="Times New Roman" w:hAnsi="Arial" w:cs="Traditional Arabic"/>
          <w:color w:val="000000"/>
          <w:sz w:val="28"/>
          <w:szCs w:val="28"/>
        </w:rPr>
        <w:t>.</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Pr>
      </w:pP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00"/>
          <w:sz w:val="28"/>
          <w:szCs w:val="28"/>
          <w:rtl/>
        </w:rPr>
        <w:t xml:space="preserve"> </w:t>
      </w:r>
      <w:r w:rsidRPr="00AD0B49">
        <w:rPr>
          <w:rFonts w:ascii="Arial" w:eastAsia="Times New Roman" w:hAnsi="Arial" w:cs="Traditional Arabic"/>
          <w:b/>
          <w:bCs/>
          <w:color w:val="0000CD"/>
          <w:sz w:val="28"/>
          <w:szCs w:val="28"/>
          <w:rtl/>
        </w:rPr>
        <w:t>الصناعة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أهمها -صناعة الألمنيوم -بناء و إصلاح السفن - تكرير النفط -إستخراج النفط. - الصناعات الغذائية</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65" w:name=".D8.B3.D9.8A.D8.A7.D8.AD.D8.A9"/>
      <w:r w:rsidRPr="00AD0B49">
        <w:rPr>
          <w:rFonts w:ascii="Arial" w:eastAsia="Times New Roman" w:hAnsi="Arial" w:cs="Traditional Arabic"/>
          <w:color w:val="1809A6"/>
          <w:sz w:val="28"/>
          <w:szCs w:val="28"/>
          <w:rtl/>
        </w:rPr>
        <w:t> </w:t>
      </w:r>
      <w:bookmarkEnd w:id="65"/>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السياحة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تزدهر السياحة في البحرين وخصوصاً في السنوات الأخيرة. ومعظم السياح يأتون من الدول الخليجية المجاورة بحكم الجسر مع المملكة العربية السعودية بالإضافة إلى سياح من دول مختلفة. وأحد أسباب هذا الأزدهار المعالم السياحية التي يعود أصلها للحضارات القديمة مثل حضارة دلمون التي كانت في المنطقة. هذا بالإضافة إلى بعض المعالم الحديثة التي أثرت الحركة السياحية في البحرين، وكذلك سباقات الخيول وسباقات السيارات والفورملا 1. وأيضاً كثرة الأسواق الشعبية وأسواق الذهب.والملاهي الليلية كما يعود ذلك للأمان النفسي مقارنه ببقية دول العالم ولأخلاق شعب البحرين التي تحبب الزائر في رحلته.</w:t>
      </w:r>
    </w:p>
    <w:p w:rsidR="00702DA9" w:rsidRPr="00AD0B49" w:rsidRDefault="00702DA9"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المواقع السياحية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أشهر المقاصد السياحية في البحرين:</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66" w:name=".D8.A7.D9.84.D8.AD.D8.AF.D8.A7.D8.A6.D9."/>
      <w:r w:rsidRPr="00AD0B49">
        <w:rPr>
          <w:rFonts w:ascii="Arial" w:eastAsia="Times New Roman" w:hAnsi="Arial" w:cs="Traditional Arabic"/>
          <w:color w:val="1809A6"/>
          <w:sz w:val="28"/>
          <w:szCs w:val="28"/>
          <w:rtl/>
        </w:rPr>
        <w:t> </w:t>
      </w:r>
      <w:bookmarkEnd w:id="66"/>
      <w:r w:rsidRPr="00AD0B49">
        <w:rPr>
          <w:rFonts w:ascii="Arial" w:eastAsia="Times New Roman" w:hAnsi="Arial" w:cs="Traditional Arabic"/>
          <w:b/>
          <w:bCs/>
          <w:color w:val="0000CD"/>
          <w:sz w:val="28"/>
          <w:szCs w:val="28"/>
          <w:rtl/>
        </w:rPr>
        <w:t>الحدائق</w:t>
      </w:r>
    </w:p>
    <w:p w:rsidR="00702DA9" w:rsidRPr="00AD0B49" w:rsidRDefault="00702DA9" w:rsidP="00FA77C1">
      <w:pPr>
        <w:numPr>
          <w:ilvl w:val="0"/>
          <w:numId w:val="5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جنة دلمون المفقودة (الحديقة المائية) </w:t>
      </w:r>
    </w:p>
    <w:p w:rsidR="00702DA9" w:rsidRPr="00AD0B49" w:rsidRDefault="00702DA9" w:rsidP="00FA77C1">
      <w:pPr>
        <w:numPr>
          <w:ilvl w:val="0"/>
          <w:numId w:val="5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عين عذاري </w:t>
      </w:r>
    </w:p>
    <w:p w:rsidR="00702DA9" w:rsidRPr="00AD0B49" w:rsidRDefault="00702DA9" w:rsidP="00FA77C1">
      <w:pPr>
        <w:numPr>
          <w:ilvl w:val="0"/>
          <w:numId w:val="5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كورنيش الملك فيصل. </w:t>
      </w:r>
    </w:p>
    <w:p w:rsidR="00702DA9" w:rsidRPr="00AD0B49" w:rsidRDefault="00702DA9" w:rsidP="00FA77C1">
      <w:pPr>
        <w:numPr>
          <w:ilvl w:val="0"/>
          <w:numId w:val="5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كورنيش النادي البحري. </w:t>
      </w:r>
    </w:p>
    <w:p w:rsidR="00702DA9" w:rsidRPr="00AD0B49" w:rsidRDefault="00702DA9" w:rsidP="00FA77C1">
      <w:pPr>
        <w:numPr>
          <w:ilvl w:val="0"/>
          <w:numId w:val="5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الحديقة المائية (حديقة ترفيهية في المنامة)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67" w:name=".D9.82.D9.84.D8.A7.D8.B9_.D8.A7.D9.84.D8"/>
      <w:r w:rsidRPr="00AD0B49">
        <w:rPr>
          <w:rFonts w:ascii="Arial" w:eastAsia="Times New Roman" w:hAnsi="Arial" w:cs="Traditional Arabic"/>
          <w:color w:val="1809A6"/>
          <w:sz w:val="28"/>
          <w:szCs w:val="28"/>
          <w:rtl/>
        </w:rPr>
        <w:lastRenderedPageBreak/>
        <w:t> </w:t>
      </w:r>
      <w:bookmarkEnd w:id="67"/>
      <w:r w:rsidRPr="00AD0B49">
        <w:rPr>
          <w:rFonts w:ascii="Arial" w:eastAsia="Times New Roman" w:hAnsi="Arial" w:cs="Traditional Arabic"/>
          <w:b/>
          <w:bCs/>
          <w:color w:val="0000CD"/>
          <w:sz w:val="28"/>
          <w:szCs w:val="28"/>
          <w:rtl/>
        </w:rPr>
        <w:t>قلاع البحرين</w:t>
      </w:r>
    </w:p>
    <w:p w:rsidR="00702DA9" w:rsidRPr="00AD0B49" w:rsidRDefault="00702DA9" w:rsidP="00FA77C1">
      <w:pPr>
        <w:numPr>
          <w:ilvl w:val="0"/>
          <w:numId w:val="5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قلعة البحرين </w:t>
      </w:r>
    </w:p>
    <w:p w:rsidR="00702DA9" w:rsidRPr="00AD0B49" w:rsidRDefault="00702DA9" w:rsidP="00FA77C1">
      <w:pPr>
        <w:numPr>
          <w:ilvl w:val="0"/>
          <w:numId w:val="5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قلعة عراد </w:t>
      </w:r>
    </w:p>
    <w:p w:rsidR="00702DA9" w:rsidRPr="00AD0B49" w:rsidRDefault="00702DA9" w:rsidP="00FA77C1">
      <w:pPr>
        <w:numPr>
          <w:ilvl w:val="0"/>
          <w:numId w:val="5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قلعة الرفاع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CD"/>
          <w:sz w:val="28"/>
          <w:szCs w:val="28"/>
          <w:rtl/>
        </w:rPr>
        <w:t>المتاحف</w:t>
      </w:r>
    </w:p>
    <w:p w:rsidR="00702DA9" w:rsidRPr="00AD0B49" w:rsidRDefault="00702DA9" w:rsidP="00FA77C1">
      <w:pPr>
        <w:numPr>
          <w:ilvl w:val="0"/>
          <w:numId w:val="5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البحرين الوطني </w:t>
      </w:r>
    </w:p>
    <w:p w:rsidR="00702DA9" w:rsidRPr="00AD0B49" w:rsidRDefault="00702DA9" w:rsidP="00FA77C1">
      <w:pPr>
        <w:numPr>
          <w:ilvl w:val="0"/>
          <w:numId w:val="5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الغوص والؤلؤ </w:t>
      </w:r>
    </w:p>
    <w:p w:rsidR="00702DA9" w:rsidRPr="00AD0B49" w:rsidRDefault="00702DA9" w:rsidP="00FA77C1">
      <w:pPr>
        <w:numPr>
          <w:ilvl w:val="0"/>
          <w:numId w:val="5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موقع قلعة البحرين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المواقع الإسلامية</w:t>
      </w:r>
    </w:p>
    <w:p w:rsidR="00702DA9" w:rsidRPr="00AD0B49" w:rsidRDefault="00702DA9" w:rsidP="00FA77C1">
      <w:pPr>
        <w:numPr>
          <w:ilvl w:val="0"/>
          <w:numId w:val="5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مسجد أحمد الفاتح </w:t>
      </w:r>
    </w:p>
    <w:p w:rsidR="00702DA9" w:rsidRPr="00AD0B49" w:rsidRDefault="00702DA9" w:rsidP="00FA77C1">
      <w:pPr>
        <w:numPr>
          <w:ilvl w:val="0"/>
          <w:numId w:val="5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بيت القرآن </w:t>
      </w:r>
    </w:p>
    <w:p w:rsidR="00702DA9" w:rsidRPr="00AD0B49" w:rsidRDefault="00702DA9" w:rsidP="00FA77C1">
      <w:pPr>
        <w:numPr>
          <w:ilvl w:val="0"/>
          <w:numId w:val="5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حوزة الهدى للدراسات الإسلامية</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bookmarkStart w:id="68" w:name=".D8.A7.D9.84.D9.85.D8.AC.D9.85.D8.B9.D8."/>
      <w:r w:rsidRPr="00AD0B49">
        <w:rPr>
          <w:rFonts w:ascii="Arial" w:eastAsia="Times New Roman" w:hAnsi="Arial" w:cs="Traditional Arabic"/>
          <w:color w:val="1809A6"/>
          <w:sz w:val="28"/>
          <w:szCs w:val="28"/>
          <w:rtl/>
        </w:rPr>
        <w:t> </w:t>
      </w:r>
      <w:bookmarkEnd w:id="68"/>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المجمعات التجارية</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تعد المجمعات التجارية أحد أهم مقومات السياحة في البحرين، وهذه عينة من مجمعات البحرين:</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البحرين سيتي سنتر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السيف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الدانة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البحرين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شيراتون مودا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العالي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مارينا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يتيم سنتر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كونتري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جواد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مدينة عيسى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سترة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لولو مول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نجيبي سنتر </w:t>
      </w:r>
    </w:p>
    <w:p w:rsidR="00702DA9" w:rsidRPr="00AD0B49" w:rsidRDefault="00702DA9" w:rsidP="00FA77C1">
      <w:pPr>
        <w:numPr>
          <w:ilvl w:val="0"/>
          <w:numId w:val="5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الرفاع مول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bookmarkStart w:id="69" w:name=".D8.A7.D9.84.D8.B4.D9.88.D8.A7.D8.B7.D8."/>
      <w:r w:rsidRPr="00AD0B49">
        <w:rPr>
          <w:rFonts w:ascii="Arial" w:eastAsia="Times New Roman" w:hAnsi="Arial" w:cs="Traditional Arabic"/>
          <w:color w:val="1809A6"/>
          <w:sz w:val="28"/>
          <w:szCs w:val="28"/>
          <w:rtl/>
        </w:rPr>
        <w:t> </w:t>
      </w:r>
      <w:bookmarkEnd w:id="69"/>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الشواطئ</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يوجد بالبحرين عدة شواطئ ومنها:</w:t>
      </w:r>
    </w:p>
    <w:p w:rsidR="00702DA9" w:rsidRPr="00AD0B49" w:rsidRDefault="00702DA9" w:rsidP="00FA77C1">
      <w:pPr>
        <w:numPr>
          <w:ilvl w:val="0"/>
          <w:numId w:val="5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شاطئ بلاج الجزائر. </w:t>
      </w:r>
    </w:p>
    <w:p w:rsidR="00702DA9" w:rsidRPr="00AD0B49" w:rsidRDefault="00702DA9" w:rsidP="00FA77C1">
      <w:pPr>
        <w:numPr>
          <w:ilvl w:val="0"/>
          <w:numId w:val="5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شاطئ كورنيش النادي البحري. </w:t>
      </w:r>
    </w:p>
    <w:p w:rsidR="00702DA9" w:rsidRPr="00AD0B49" w:rsidRDefault="00702DA9" w:rsidP="00FA77C1">
      <w:pPr>
        <w:numPr>
          <w:ilvl w:val="0"/>
          <w:numId w:val="5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شاطئ الحوض الجاف.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70" w:name=".D9.85.D9.86.D8.B4.D8.A6.D8.A7.D8.AA_.D8"/>
      <w:r w:rsidRPr="00AD0B49">
        <w:rPr>
          <w:rFonts w:ascii="Arial" w:eastAsia="Times New Roman" w:hAnsi="Arial" w:cs="Traditional Arabic"/>
          <w:color w:val="1809A6"/>
          <w:sz w:val="28"/>
          <w:szCs w:val="28"/>
          <w:rtl/>
        </w:rPr>
        <w:t> </w:t>
      </w:r>
      <w:bookmarkEnd w:id="70"/>
      <w:r w:rsidRPr="00AD0B49">
        <w:rPr>
          <w:rFonts w:ascii="Arial" w:eastAsia="Times New Roman" w:hAnsi="Arial" w:cs="Traditional Arabic"/>
          <w:b/>
          <w:bCs/>
          <w:color w:val="0000CD"/>
          <w:sz w:val="28"/>
          <w:szCs w:val="28"/>
          <w:rtl/>
        </w:rPr>
        <w:t>منشئات أخرى</w:t>
      </w:r>
    </w:p>
    <w:p w:rsidR="00702DA9" w:rsidRPr="00AD0B49" w:rsidRDefault="00702DA9" w:rsidP="00FA77C1">
      <w:pPr>
        <w:numPr>
          <w:ilvl w:val="0"/>
          <w:numId w:val="5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حلبة البحرين الدولية </w:t>
      </w:r>
    </w:p>
    <w:p w:rsidR="00702DA9" w:rsidRPr="00AD0B49" w:rsidRDefault="00702DA9" w:rsidP="00FA77C1">
      <w:pPr>
        <w:numPr>
          <w:ilvl w:val="0"/>
          <w:numId w:val="5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شجرة الحياة </w:t>
      </w:r>
    </w:p>
    <w:p w:rsidR="00702DA9" w:rsidRPr="00AD0B49" w:rsidRDefault="00702DA9" w:rsidP="00FA77C1">
      <w:pPr>
        <w:numPr>
          <w:ilvl w:val="0"/>
          <w:numId w:val="5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بيت الجسرة </w:t>
      </w:r>
    </w:p>
    <w:p w:rsidR="00702DA9" w:rsidRPr="00AD0B49" w:rsidRDefault="00702DA9" w:rsidP="00FA77C1">
      <w:pPr>
        <w:numPr>
          <w:ilvl w:val="0"/>
          <w:numId w:val="5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مركز الجسرة للحرفيين </w:t>
      </w:r>
    </w:p>
    <w:p w:rsidR="00702DA9" w:rsidRPr="00AD0B49" w:rsidRDefault="00702DA9" w:rsidP="00FA77C1">
      <w:pPr>
        <w:numPr>
          <w:ilvl w:val="0"/>
          <w:numId w:val="5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المدينة التراثية.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71" w:name=".D8.A7.D9.84.D9.85.D9.88.D8.A7.D9.82.D8."/>
      <w:r w:rsidRPr="00AD0B49">
        <w:rPr>
          <w:rFonts w:ascii="Arial" w:eastAsia="Times New Roman" w:hAnsi="Arial" w:cs="Traditional Arabic"/>
          <w:color w:val="1809A6"/>
          <w:sz w:val="28"/>
          <w:szCs w:val="28"/>
          <w:rtl/>
        </w:rPr>
        <w:t> </w:t>
      </w:r>
      <w:bookmarkEnd w:id="71"/>
      <w:r w:rsidRPr="00AD0B49">
        <w:rPr>
          <w:rFonts w:ascii="Arial" w:eastAsia="Times New Roman" w:hAnsi="Arial" w:cs="Traditional Arabic"/>
          <w:b/>
          <w:bCs/>
          <w:color w:val="0000CD"/>
          <w:sz w:val="28"/>
          <w:szCs w:val="28"/>
          <w:rtl/>
        </w:rPr>
        <w:t>المواقع التاريخية والأثرية</w:t>
      </w:r>
    </w:p>
    <w:p w:rsidR="00702DA9" w:rsidRPr="00AD0B49" w:rsidRDefault="00702DA9" w:rsidP="00FA77C1">
      <w:pPr>
        <w:numPr>
          <w:ilvl w:val="0"/>
          <w:numId w:val="6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مدافن دلمون </w:t>
      </w:r>
    </w:p>
    <w:p w:rsidR="00702DA9" w:rsidRPr="00AD0B49" w:rsidRDefault="00702DA9" w:rsidP="00FA77C1">
      <w:pPr>
        <w:numPr>
          <w:ilvl w:val="0"/>
          <w:numId w:val="6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مسجد الخميس </w:t>
      </w:r>
    </w:p>
    <w:p w:rsidR="00702DA9" w:rsidRPr="00AD0B49" w:rsidRDefault="00702DA9" w:rsidP="00FA77C1">
      <w:pPr>
        <w:numPr>
          <w:ilvl w:val="0"/>
          <w:numId w:val="6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معبد باربار </w:t>
      </w:r>
    </w:p>
    <w:p w:rsidR="00702DA9" w:rsidRPr="00AD0B49" w:rsidRDefault="00702DA9" w:rsidP="00FA77C1">
      <w:pPr>
        <w:numPr>
          <w:ilvl w:val="0"/>
          <w:numId w:val="6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بيت سيادي </w:t>
      </w:r>
    </w:p>
    <w:p w:rsidR="00702DA9" w:rsidRPr="00AD0B49" w:rsidRDefault="00702DA9" w:rsidP="00FA77C1">
      <w:pPr>
        <w:numPr>
          <w:ilvl w:val="0"/>
          <w:numId w:val="6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بيت الشيخ عيسى بن علي. </w:t>
      </w:r>
    </w:p>
    <w:p w:rsidR="00702DA9" w:rsidRPr="00AD0B49" w:rsidRDefault="00702DA9"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tl/>
        </w:rPr>
      </w:pPr>
      <w:bookmarkStart w:id="72" w:name=".D8.A7.D9.84.D8.AA.D9.84.D8.A7.D9.84_.D8"/>
      <w:r w:rsidRPr="00AD0B49">
        <w:rPr>
          <w:rFonts w:ascii="Arial" w:eastAsia="Times New Roman" w:hAnsi="Arial" w:cs="Traditional Arabic"/>
          <w:color w:val="1809A6"/>
          <w:sz w:val="28"/>
          <w:szCs w:val="28"/>
          <w:rtl/>
        </w:rPr>
        <w:t> </w:t>
      </w:r>
      <w:bookmarkEnd w:id="72"/>
      <w:r w:rsidRPr="00AD0B49">
        <w:rPr>
          <w:rFonts w:ascii="Arial" w:eastAsia="Times New Roman" w:hAnsi="Arial" w:cs="Traditional Arabic"/>
          <w:b/>
          <w:bCs/>
          <w:color w:val="0000CD"/>
          <w:sz w:val="28"/>
          <w:szCs w:val="28"/>
          <w:rtl/>
        </w:rPr>
        <w:t>التلال الأثرية</w:t>
      </w:r>
    </w:p>
    <w:p w:rsidR="00702DA9" w:rsidRPr="00AD0B49" w:rsidRDefault="00702DA9" w:rsidP="00AD0B49">
      <w:pPr>
        <w:shd w:val="clear" w:color="auto" w:fill="F8FCFF"/>
        <w:bidi/>
        <w:spacing w:before="100" w:beforeAutospacing="1" w:after="100" w:afterAutospacing="1" w:line="360" w:lineRule="auto"/>
        <w:contextualSpacing/>
        <w:jc w:val="both"/>
        <w:outlineLvl w:val="4"/>
        <w:rPr>
          <w:rFonts w:ascii="Arial" w:eastAsia="Times New Roman" w:hAnsi="Arial" w:cs="Traditional Arabic"/>
          <w:b/>
          <w:bCs/>
          <w:color w:val="0000CD"/>
          <w:sz w:val="28"/>
          <w:szCs w:val="28"/>
          <w:rtl/>
        </w:rPr>
      </w:pPr>
      <w:bookmarkStart w:id="73" w:name=".D9.82.D8.A8.D9.88.D8.B1_.D8.B9.D8.A7.D9"/>
      <w:r w:rsidRPr="00AD0B49">
        <w:rPr>
          <w:rFonts w:ascii="Arial" w:eastAsia="Times New Roman" w:hAnsi="Arial" w:cs="Traditional Arabic"/>
          <w:color w:val="0000CD"/>
          <w:sz w:val="28"/>
          <w:szCs w:val="28"/>
          <w:rtl/>
        </w:rPr>
        <w:t> </w:t>
      </w:r>
      <w:bookmarkEnd w:id="73"/>
      <w:r w:rsidRPr="00AD0B49">
        <w:rPr>
          <w:rFonts w:ascii="Arial" w:eastAsia="Times New Roman" w:hAnsi="Arial" w:cs="Traditional Arabic"/>
          <w:b/>
          <w:bCs/>
          <w:color w:val="0000CD"/>
          <w:sz w:val="28"/>
          <w:szCs w:val="28"/>
          <w:rtl/>
        </w:rPr>
        <w:t>قبور عالي</w:t>
      </w:r>
    </w:p>
    <w:p w:rsidR="00702DA9" w:rsidRPr="00AD0B49" w:rsidRDefault="00702DA9"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توجد بالبحرين مقبرة تاريخية بالعالم وهي على شكل روابي ( تلال) مختلفة الحجم والشكل. وتوجد بمنطقة عالي بالمحافظة الوسطى ، ولهذه المقابر تأريخ عريق قديم منذ عهد حضارة دلمون. حيث كان الدلمونيون يدفنون موتاهم في تلك التلال وهي ( قبور) ويدفنون معهم حاجياتهم النفيسة والثمينة، كما يدفنون معهم جِـِراب الماء الفخارية، والمقتنيات الثمينة ظناً منهم وإعتقادا أن هذا الميت قد يعود للحياة في اي لحظة.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74" w:name=".D8.B3.D8.A7.D8.B9.D8.A7.D8.AA_.D8.A7.D9"/>
      <w:r w:rsidRPr="00AD0B49">
        <w:rPr>
          <w:rFonts w:ascii="Arial" w:eastAsia="Times New Roman" w:hAnsi="Arial" w:cs="Traditional Arabic"/>
          <w:color w:val="1809A6"/>
          <w:sz w:val="28"/>
          <w:szCs w:val="28"/>
          <w:rtl/>
        </w:rPr>
        <w:t> </w:t>
      </w:r>
      <w:bookmarkEnd w:id="74"/>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ساعات العمل</w:t>
      </w:r>
    </w:p>
    <w:p w:rsidR="00702DA9" w:rsidRPr="00AD0B49" w:rsidRDefault="00702DA9" w:rsidP="00FA77C1">
      <w:pPr>
        <w:numPr>
          <w:ilvl w:val="0"/>
          <w:numId w:val="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العمل الحكومي: الأحد إلى الخميس 7:30 صباحاً إلى 2:15 بعد الظهر، الخميس 7:30 صباحاً إلى 2:00 بعد الظهر، الجمعة والسبت إجازة. </w:t>
      </w:r>
    </w:p>
    <w:p w:rsidR="00702DA9" w:rsidRPr="00AD0B49" w:rsidRDefault="00702DA9" w:rsidP="00FA77C1">
      <w:pPr>
        <w:numPr>
          <w:ilvl w:val="0"/>
          <w:numId w:val="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المؤسسات التجارية: في الغالب من 8:00 صباحاً إلى 3:30 بعد الظهر، أو من 8:00 صباحاً إلى 1:00 بعد الظهر، ثم من 3:00 إلى 5:30 بعد الظهر (أيام العمل:السبت إلى الخميس أو السبت إلى الأربعاء أو الأحد إلى الخميس). </w:t>
      </w:r>
    </w:p>
    <w:p w:rsidR="00702DA9" w:rsidRPr="00AD0B49" w:rsidRDefault="00702DA9" w:rsidP="00FA77C1">
      <w:pPr>
        <w:numPr>
          <w:ilvl w:val="0"/>
          <w:numId w:val="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الأسواق والمحال التجارية: غالباً 8:30 صباحاً إلى 12:30 بعد الظهر، ثم من 3:30 إلى 7:30 بعد الظهر، (أيام العمل: كل الأيام، ما عدا الجمعة التي تفتح فيه بعض المحال جزئياً) </w:t>
      </w:r>
    </w:p>
    <w:p w:rsidR="00702DA9" w:rsidRPr="00AD0B49" w:rsidRDefault="00702DA9" w:rsidP="00FA77C1">
      <w:pPr>
        <w:numPr>
          <w:ilvl w:val="0"/>
          <w:numId w:val="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البنوك: الأحد إلى الخميس من 7:30 صباحاً إلى 2 بعد الظهر (بعض الفروع تفتح مساءً أيضاً من 3:30 إلى 5:30 بعد الظهر)، الخميس من 7:30 إلى 11:00 صباحاً، الجمعة إجازة. </w:t>
      </w:r>
    </w:p>
    <w:p w:rsidR="00702DA9" w:rsidRPr="00AD0B49" w:rsidRDefault="00702DA9" w:rsidP="00FA77C1">
      <w:pPr>
        <w:numPr>
          <w:ilvl w:val="0"/>
          <w:numId w:val="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قد تتغير أوقات العمل في رمضان. </w:t>
      </w:r>
      <w:r w:rsidRPr="00AD0B49">
        <w:rPr>
          <w:rFonts w:ascii="Arial" w:eastAsia="Times New Roman" w:hAnsi="Arial" w:cs="Traditional Arabic"/>
          <w:noProof/>
          <w:color w:val="000000"/>
          <w:sz w:val="28"/>
          <w:szCs w:val="28"/>
          <w:rtl/>
          <w:lang w:bidi="fa-IR"/>
        </w:rPr>
        <w:drawing>
          <wp:anchor distT="0" distB="0" distL="0" distR="0" simplePos="0" relativeHeight="251685888" behindDoc="0" locked="0" layoutInCell="1" allowOverlap="0">
            <wp:simplePos x="0" y="0"/>
            <wp:positionH relativeFrom="column">
              <wp:align>left</wp:align>
            </wp:positionH>
            <wp:positionV relativeFrom="line">
              <wp:posOffset>0</wp:posOffset>
            </wp:positionV>
            <wp:extent cx="3143250" cy="2085975"/>
            <wp:effectExtent l="19050" t="0" r="0" b="0"/>
            <wp:wrapSquare wrapText="bothSides"/>
            <wp:docPr id="30" name="Picture 9" descr="http://www.rohama.org/files/ar/content/2008/12/22/538_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ohama.org/files/ar/content/2008/12/22/538_910.jpg"/>
                    <pic:cNvPicPr>
                      <a:picLocks noChangeAspect="1" noChangeArrowheads="1"/>
                    </pic:cNvPicPr>
                  </pic:nvPicPr>
                  <pic:blipFill>
                    <a:blip r:embed="rId72"/>
                    <a:srcRect/>
                    <a:stretch>
                      <a:fillRect/>
                    </a:stretch>
                  </pic:blipFill>
                  <pic:spPr bwMode="auto">
                    <a:xfrm>
                      <a:off x="0" y="0"/>
                      <a:ext cx="3143250" cy="2085975"/>
                    </a:xfrm>
                    <a:prstGeom prst="rect">
                      <a:avLst/>
                    </a:prstGeom>
                    <a:noFill/>
                    <a:ln w="9525">
                      <a:noFill/>
                      <a:miter lim="800000"/>
                      <a:headEnd/>
                      <a:tailEnd/>
                    </a:ln>
                  </pic:spPr>
                </pic:pic>
              </a:graphicData>
            </a:graphic>
          </wp:anchor>
        </w:drawing>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75" w:name=".D8.A7.D9.84.D8.B9.D9.85.D9.84.D8.A9"/>
      <w:r w:rsidRPr="00AD0B49">
        <w:rPr>
          <w:rFonts w:ascii="Arial" w:eastAsia="Times New Roman" w:hAnsi="Arial" w:cs="Traditional Arabic"/>
          <w:color w:val="1809A6"/>
          <w:sz w:val="28"/>
          <w:szCs w:val="28"/>
          <w:rtl/>
        </w:rPr>
        <w:t> </w:t>
      </w:r>
      <w:bookmarkEnd w:id="75"/>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العملة</w:t>
      </w:r>
    </w:p>
    <w:p w:rsidR="00702DA9" w:rsidRPr="00AD0B49" w:rsidRDefault="00702DA9" w:rsidP="00FA77C1">
      <w:pPr>
        <w:numPr>
          <w:ilvl w:val="0"/>
          <w:numId w:val="6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عملة البحرين هي الدينار البحريني ورمزه د.ب. أو </w:t>
      </w:r>
      <w:r w:rsidRPr="00AD0B49">
        <w:rPr>
          <w:rFonts w:ascii="Arial" w:eastAsia="Times New Roman" w:hAnsi="Arial" w:cs="Traditional Arabic"/>
          <w:color w:val="000000"/>
          <w:sz w:val="28"/>
          <w:szCs w:val="28"/>
        </w:rPr>
        <w:t>BD</w:t>
      </w:r>
      <w:r w:rsidRPr="00AD0B49">
        <w:rPr>
          <w:rFonts w:ascii="Arial" w:eastAsia="Times New Roman" w:hAnsi="Arial" w:cs="Traditional Arabic"/>
          <w:color w:val="000000"/>
          <w:sz w:val="28"/>
          <w:szCs w:val="28"/>
          <w:rtl/>
        </w:rPr>
        <w:t xml:space="preserve">  أو </w:t>
      </w:r>
      <w:r w:rsidRPr="00AD0B49">
        <w:rPr>
          <w:rFonts w:ascii="Arial" w:eastAsia="Times New Roman" w:hAnsi="Arial" w:cs="Traditional Arabic"/>
          <w:color w:val="000000"/>
          <w:sz w:val="28"/>
          <w:szCs w:val="28"/>
        </w:rPr>
        <w:t>BHD</w:t>
      </w:r>
      <w:r w:rsidRPr="00AD0B49">
        <w:rPr>
          <w:rFonts w:ascii="Arial" w:eastAsia="Times New Roman" w:hAnsi="Arial" w:cs="Traditional Arabic"/>
          <w:color w:val="000000"/>
          <w:sz w:val="28"/>
          <w:szCs w:val="28"/>
          <w:rtl/>
        </w:rPr>
        <w:t xml:space="preserve"> باللغة الإنجليزية. </w:t>
      </w:r>
    </w:p>
    <w:p w:rsidR="00702DA9" w:rsidRPr="00AD0B49" w:rsidRDefault="00702DA9" w:rsidP="00FA77C1">
      <w:pPr>
        <w:numPr>
          <w:ilvl w:val="0"/>
          <w:numId w:val="6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يقسم الدينار إلى 1000 فلس. وهو مرتبط بالدولار الأمريكي. </w:t>
      </w:r>
    </w:p>
    <w:p w:rsidR="00702DA9" w:rsidRPr="00AD0B49" w:rsidRDefault="00702DA9" w:rsidP="00FA77C1">
      <w:pPr>
        <w:numPr>
          <w:ilvl w:val="0"/>
          <w:numId w:val="6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يساوي الدولار الأمريكي 378 فلس. </w:t>
      </w:r>
    </w:p>
    <w:p w:rsidR="00702DA9" w:rsidRPr="00AD0B49" w:rsidRDefault="00702DA9" w:rsidP="00FA77C1">
      <w:pPr>
        <w:numPr>
          <w:ilvl w:val="0"/>
          <w:numId w:val="6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يساوي الدينار البحريني 2.6455 دولار أمريكي. </w:t>
      </w:r>
    </w:p>
    <w:p w:rsidR="00702DA9" w:rsidRPr="00AD0B49" w:rsidRDefault="00702DA9" w:rsidP="00FA77C1">
      <w:pPr>
        <w:numPr>
          <w:ilvl w:val="0"/>
          <w:numId w:val="6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العملات الورقية: نصف دينار، دينار، 5 دنانير، 10 دنانير، و 20 دينار. </w:t>
      </w:r>
    </w:p>
    <w:p w:rsidR="00702DA9" w:rsidRPr="00AD0B49" w:rsidRDefault="00702DA9" w:rsidP="00FA77C1">
      <w:pPr>
        <w:numPr>
          <w:ilvl w:val="0"/>
          <w:numId w:val="6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العملات المعدنية: 5 فلوس، 10 فلوس، 25 فلس، 50 فلس، 100 فلس، 500 فلس. </w:t>
      </w:r>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76" w:name=".D9.83.D9.87.D8.B1.D8.A8.D8.A7.D8.A1"/>
      <w:r w:rsidRPr="00AD0B49">
        <w:rPr>
          <w:rFonts w:ascii="Arial" w:eastAsia="Times New Roman" w:hAnsi="Arial" w:cs="Traditional Arabic"/>
          <w:color w:val="1809A6"/>
          <w:sz w:val="28"/>
          <w:szCs w:val="28"/>
          <w:rtl/>
        </w:rPr>
        <w:t> </w:t>
      </w:r>
      <w:bookmarkEnd w:id="76"/>
    </w:p>
    <w:p w:rsidR="00702DA9" w:rsidRPr="00AD0B49" w:rsidRDefault="00702DA9"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lastRenderedPageBreak/>
        <w:t>كهرباء</w:t>
      </w:r>
    </w:p>
    <w:p w:rsidR="00702DA9" w:rsidRPr="00AD0B49" w:rsidRDefault="00702DA9" w:rsidP="00FA77C1">
      <w:pPr>
        <w:numPr>
          <w:ilvl w:val="0"/>
          <w:numId w:val="6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220-240 فولت بمعدل 50 هيرتز </w:t>
      </w:r>
    </w:p>
    <w:p w:rsidR="00702DA9" w:rsidRPr="00AD0B49" w:rsidRDefault="00702DA9" w:rsidP="00FA77C1">
      <w:pPr>
        <w:numPr>
          <w:ilvl w:val="0"/>
          <w:numId w:val="6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عوالي فقط: 120 فولت بمعدل 60 هيرتز </w:t>
      </w:r>
    </w:p>
    <w:p w:rsidR="00702DA9" w:rsidRPr="00AD0B49" w:rsidRDefault="00702DA9" w:rsidP="00FA77C1">
      <w:pPr>
        <w:numPr>
          <w:ilvl w:val="0"/>
          <w:numId w:val="6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نظام القابس: المقبس الكهربائي الثلاثي (نظام بريطاني). </w:t>
      </w:r>
    </w:p>
    <w:p w:rsidR="00702DA9" w:rsidRPr="00AD0B49" w:rsidRDefault="00702DA9"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702DA9" w:rsidRPr="00AD0B49" w:rsidRDefault="00702DA9" w:rsidP="00AD0B49">
      <w:pPr>
        <w:bidi/>
        <w:rPr>
          <w:rFonts w:cs="Traditional Arabic"/>
          <w:sz w:val="28"/>
          <w:szCs w:val="28"/>
        </w:rPr>
      </w:pPr>
    </w:p>
    <w:p w:rsidR="00EE6C2A" w:rsidRPr="00AD0B49" w:rsidRDefault="00EE6C2A" w:rsidP="00AD0B49">
      <w:pPr>
        <w:bidi/>
        <w:spacing w:after="0" w:line="240" w:lineRule="auto"/>
        <w:jc w:val="center"/>
        <w:rPr>
          <w:rFonts w:ascii="Tahoma" w:eastAsia="Times New Roman" w:hAnsi="Tahoma" w:cs="Traditional Arabic"/>
          <w:sz w:val="28"/>
          <w:szCs w:val="28"/>
        </w:rPr>
      </w:pPr>
    </w:p>
    <w:p w:rsidR="00EE6C2A" w:rsidRPr="00AD0B49" w:rsidRDefault="00EE6C2A"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الإمارات العربية المتحدة</w:t>
      </w:r>
    </w:p>
    <w:p w:rsidR="00EE6C2A" w:rsidRPr="00AD0B49" w:rsidRDefault="00EE6C2A" w:rsidP="00AD0B49">
      <w:pPr>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b/>
          <w:bCs/>
          <w:noProof/>
          <w:color w:val="9A1010"/>
          <w:sz w:val="28"/>
          <w:szCs w:val="28"/>
          <w:rtl/>
          <w:lang w:bidi="fa-IR"/>
        </w:rPr>
        <w:drawing>
          <wp:anchor distT="0" distB="0" distL="0" distR="0" simplePos="0" relativeHeight="251687936"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31" name="Picture 2" descr="http://www.rohama.org/files/ar/content/2008/9/23/120_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3/120_933.jpg"/>
                    <pic:cNvPicPr>
                      <a:picLocks noChangeAspect="1" noChangeArrowheads="1"/>
                    </pic:cNvPicPr>
                  </pic:nvPicPr>
                  <pic:blipFill>
                    <a:blip r:embed="rId73"/>
                    <a:srcRect/>
                    <a:stretch>
                      <a:fillRect/>
                    </a:stretch>
                  </pic:blipFill>
                  <pic:spPr bwMode="auto">
                    <a:xfrm>
                      <a:off x="0" y="0"/>
                      <a:ext cx="1466850" cy="990600"/>
                    </a:xfrm>
                    <a:prstGeom prst="rect">
                      <a:avLst/>
                    </a:prstGeom>
                    <a:noFill/>
                    <a:ln w="9525">
                      <a:noFill/>
                      <a:miter lim="800000"/>
                      <a:headEnd/>
                      <a:tailEnd/>
                    </a:ln>
                  </pic:spPr>
                </pic:pic>
              </a:graphicData>
            </a:graphic>
          </wp:anchor>
        </w:drawing>
      </w:r>
      <w:r w:rsidRPr="00AD0B49">
        <w:rPr>
          <w:rFonts w:ascii="Arial" w:eastAsia="Times New Roman" w:hAnsi="Arial" w:cs="Traditional Arabic"/>
          <w:color w:val="000000"/>
          <w:sz w:val="28"/>
          <w:szCs w:val="28"/>
          <w:rtl/>
        </w:rPr>
        <w:t> </w:t>
      </w: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32" name="Picture 2" descr="http://www.rohama.org/files/ar/content/2008/9/23/121_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3/121_707.jpg"/>
                    <pic:cNvPicPr>
                      <a:picLocks noChangeAspect="1" noChangeArrowheads="1"/>
                    </pic:cNvPicPr>
                  </pic:nvPicPr>
                  <pic:blipFill>
                    <a:blip r:embed="rId74"/>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tbl>
      <w:tblPr>
        <w:bidiVisual/>
        <w:tblW w:w="7281" w:type="dxa"/>
        <w:tblBorders>
          <w:top w:val="single" w:sz="4" w:space="0" w:color="AAAAAA"/>
          <w:left w:val="single" w:sz="4" w:space="0" w:color="AAAAAA"/>
          <w:bottom w:val="single" w:sz="4" w:space="0" w:color="AAAAAA"/>
          <w:right w:val="single" w:sz="4" w:space="0" w:color="AAAAAA"/>
        </w:tblBorders>
        <w:shd w:val="clear" w:color="auto" w:fill="F9F9F9"/>
        <w:tblCellMar>
          <w:top w:w="30" w:type="dxa"/>
          <w:left w:w="30" w:type="dxa"/>
          <w:bottom w:w="30" w:type="dxa"/>
          <w:right w:w="30" w:type="dxa"/>
        </w:tblCellMar>
        <w:tblLook w:val="04A0"/>
      </w:tblPr>
      <w:tblGrid>
        <w:gridCol w:w="3596"/>
        <w:gridCol w:w="3685"/>
      </w:tblGrid>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العاصمة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أبو</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ظبي</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أكبر مدينة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أبو</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ظبي</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العاصمة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الاقتصادية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دبي</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اللغة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الرسمية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دين الدولة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الإسلام</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نظام</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الحكم</w:t>
            </w:r>
            <w:r w:rsidRPr="00AD0B49">
              <w:rPr>
                <w:rFonts w:ascii="Arial" w:eastAsia="Times New Roman" w:hAnsi="Arial" w:cs="Traditional Arabic"/>
                <w:sz w:val="28"/>
                <w:szCs w:val="28"/>
              </w:rPr>
              <w:t xml:space="preserve"> </w:t>
            </w:r>
          </w:p>
        </w:tc>
        <w:tc>
          <w:tcPr>
            <w:tcW w:w="3685"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Times New Roman" w:eastAsia="Times New Roman" w:hAnsi="Times New Roman" w:cs="Traditional Arabic"/>
                <w:sz w:val="28"/>
                <w:szCs w:val="28"/>
              </w:rPr>
            </w:pPr>
            <w:r w:rsidRPr="00AD0B49">
              <w:rPr>
                <w:rFonts w:ascii="Arial" w:eastAsia="Times New Roman" w:hAnsi="Arial" w:cs="Traditional Arabic"/>
                <w:sz w:val="28"/>
                <w:szCs w:val="28"/>
                <w:rtl/>
              </w:rPr>
              <w:t>إتحادي</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السلطة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التنفيذية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المجلس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الأعلى للاتحاد</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السلطة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التشريعية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المجلس</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الوطني الاتحادي</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الاستقلال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المملكة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المتحدة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Pr>
              <w:t xml:space="preserve">2 </w:t>
            </w:r>
            <w:r w:rsidRPr="00AD0B49">
              <w:rPr>
                <w:rFonts w:ascii="Arial" w:eastAsia="Times New Roman" w:hAnsi="Arial" w:cs="Traditional Arabic"/>
                <w:sz w:val="28"/>
                <w:szCs w:val="28"/>
                <w:rtl/>
              </w:rPr>
              <w:t>ديسمبر 1971</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المياه 0.2 كم</w:t>
            </w:r>
            <w:r w:rsidRPr="00AD0B49">
              <w:rPr>
                <w:rFonts w:ascii="Arial" w:eastAsia="Times New Roman" w:hAnsi="Arial" w:cs="Traditional Arabic"/>
                <w:sz w:val="28"/>
                <w:szCs w:val="28"/>
                <w:vertAlign w:val="superscript"/>
              </w:rPr>
              <w:t>3</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tl/>
                <w:lang w:bidi="fa-IR"/>
              </w:rPr>
            </w:pPr>
            <w:r w:rsidRPr="00AD0B49">
              <w:rPr>
                <w:rFonts w:ascii="Arial" w:eastAsia="Times New Roman" w:hAnsi="Arial" w:cs="Traditional Arabic"/>
                <w:sz w:val="28"/>
                <w:szCs w:val="28"/>
              </w:rPr>
              <w:br/>
              <w:t>83</w:t>
            </w:r>
            <w:r w:rsidRPr="00AD0B49">
              <w:rPr>
                <w:rFonts w:ascii="Arial" w:eastAsia="Times New Roman" w:hAnsi="Arial" w:cs="Traditional Arabic"/>
                <w:sz w:val="28"/>
                <w:szCs w:val="28"/>
                <w:rtl/>
              </w:rPr>
              <w:t>،</w:t>
            </w:r>
            <w:r w:rsidRPr="00AD0B49">
              <w:rPr>
                <w:rFonts w:ascii="Arial" w:eastAsia="Times New Roman" w:hAnsi="Arial" w:cs="Traditional Arabic"/>
                <w:sz w:val="28"/>
                <w:szCs w:val="28"/>
              </w:rPr>
              <w:t xml:space="preserve">600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2</w:t>
            </w:r>
            <w:r w:rsidRPr="00AD0B49">
              <w:rPr>
                <w:rFonts w:ascii="Arial" w:eastAsia="Times New Roman" w:hAnsi="Arial" w:cs="Traditional Arabic"/>
                <w:sz w:val="28"/>
                <w:szCs w:val="28"/>
              </w:rPr>
              <w:t xml:space="preserve"> (116)</w:t>
            </w:r>
          </w:p>
          <w:p w:rsidR="00EE6C2A" w:rsidRPr="00AD0B49" w:rsidRDefault="00EE6C2A" w:rsidP="00AD0B49">
            <w:pPr>
              <w:bidi/>
              <w:spacing w:after="0" w:line="240" w:lineRule="auto"/>
              <w:jc w:val="center"/>
              <w:rPr>
                <w:rFonts w:ascii="Arial" w:eastAsia="Times New Roman" w:hAnsi="Arial" w:cs="Traditional Arabic"/>
                <w:sz w:val="28"/>
                <w:szCs w:val="28"/>
              </w:rPr>
            </w:pPr>
            <w:r w:rsidRPr="00AD0B49">
              <w:rPr>
                <w:rFonts w:ascii="Arial" w:eastAsia="Times New Roman" w:hAnsi="Arial" w:cs="Traditional Arabic"/>
                <w:sz w:val="28"/>
                <w:szCs w:val="28"/>
              </w:rPr>
              <w:t xml:space="preserve">511 </w:t>
            </w:r>
            <w:r w:rsidRPr="00AD0B49">
              <w:rPr>
                <w:rFonts w:ascii="Arial" w:eastAsia="Times New Roman" w:hAnsi="Arial" w:cs="Traditional Arabic"/>
                <w:sz w:val="28"/>
                <w:szCs w:val="28"/>
                <w:rtl/>
              </w:rPr>
              <w:t>م</w:t>
            </w:r>
            <w:r w:rsidRPr="00AD0B49">
              <w:rPr>
                <w:rFonts w:ascii="Arial" w:eastAsia="Times New Roman" w:hAnsi="Arial" w:cs="Traditional Arabic"/>
                <w:sz w:val="28"/>
                <w:szCs w:val="28"/>
                <w:vertAlign w:val="superscript"/>
              </w:rPr>
              <w:t>3</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في السنة للفرد</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Tahoma" w:eastAsia="Times New Roman" w:hAnsi="Tahoma" w:cs="Traditional Arabic"/>
                <w:sz w:val="28"/>
                <w:szCs w:val="28"/>
                <w:rtl/>
                <w:lang w:bidi="fa-IR"/>
              </w:rPr>
            </w:pPr>
            <w:r w:rsidRPr="00AD0B49">
              <w:rPr>
                <w:rFonts w:ascii="Arial" w:eastAsia="Times New Roman" w:hAnsi="Arial" w:cs="Traditional Arabic"/>
                <w:sz w:val="28"/>
                <w:szCs w:val="28"/>
                <w:rtl/>
              </w:rPr>
              <w:t>عدد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w:t>
            </w:r>
            <w:r w:rsidRPr="00AD0B49">
              <w:rPr>
                <w:rFonts w:ascii="Arial" w:eastAsia="Times New Roman" w:hAnsi="Arial" w:cs="Traditional Arabic"/>
                <w:sz w:val="28"/>
                <w:szCs w:val="28"/>
              </w:rPr>
              <w:t> </w:t>
            </w:r>
          </w:p>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إحصائيات عام</w:t>
            </w:r>
            <w:r w:rsidRPr="00AD0B49">
              <w:rPr>
                <w:rFonts w:ascii="Arial" w:eastAsia="Times New Roman" w:hAnsi="Arial" w:cs="Traditional Arabic"/>
                <w:sz w:val="28"/>
                <w:szCs w:val="28"/>
              </w:rPr>
              <w:t> </w:t>
            </w:r>
            <w:r w:rsidRPr="00AD0B49">
              <w:rPr>
                <w:rFonts w:ascii="Arial" w:eastAsia="Times New Roman" w:hAnsi="Arial" w:cs="Traditional Arabic"/>
                <w:sz w:val="28"/>
                <w:szCs w:val="28"/>
                <w:rtl/>
              </w:rPr>
              <w:t>(</w:t>
            </w:r>
            <w:r w:rsidRPr="00AD0B49">
              <w:rPr>
                <w:rFonts w:ascii="Arial" w:eastAsia="Times New Roman" w:hAnsi="Arial" w:cs="Traditional Arabic"/>
                <w:sz w:val="28"/>
                <w:szCs w:val="28"/>
              </w:rPr>
              <w:t>2010</w:t>
            </w:r>
            <w:r w:rsidRPr="00AD0B49">
              <w:rPr>
                <w:rFonts w:ascii="Arial" w:eastAsia="Times New Roman" w:hAnsi="Arial" w:cs="Traditional Arabic"/>
                <w:sz w:val="28"/>
                <w:szCs w:val="28"/>
                <w:rtl/>
              </w:rPr>
              <w:t>م)</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Tahoma" w:eastAsia="Times New Roman" w:hAnsi="Tahoma" w:cs="Traditional Arabic"/>
                <w:sz w:val="28"/>
                <w:szCs w:val="28"/>
                <w:rtl/>
                <w:lang w:bidi="fa-IR"/>
              </w:rPr>
            </w:pPr>
            <w:r w:rsidRPr="00AD0B49">
              <w:rPr>
                <w:rFonts w:ascii="Tahoma" w:eastAsia="Times New Roman" w:hAnsi="Tahoma" w:cs="Traditional Arabic"/>
                <w:sz w:val="28"/>
                <w:szCs w:val="28"/>
                <w:rtl/>
                <w:lang w:bidi="fa-IR"/>
              </w:rPr>
              <w:t> </w:t>
            </w:r>
          </w:p>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Pr>
              <w:t>4,975,593</w:t>
            </w:r>
            <w:r w:rsidRPr="00AD0B49">
              <w:rPr>
                <w:rFonts w:ascii="Arial" w:eastAsia="Times New Roman" w:hAnsi="Arial" w:cs="Traditional Arabic"/>
                <w:sz w:val="28"/>
                <w:szCs w:val="28"/>
              </w:rPr>
              <w:br/>
              <w:t xml:space="preserve">53/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2</w:t>
            </w:r>
            <w:r w:rsidRPr="00AD0B49">
              <w:rPr>
                <w:rFonts w:ascii="Arial" w:eastAsia="Times New Roman" w:hAnsi="Arial" w:cs="Traditional Arabic"/>
                <w:sz w:val="28"/>
                <w:szCs w:val="28"/>
              </w:rPr>
              <w:t xml:space="preserve"> (143)</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العملة</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درهم إماراتي</w:t>
            </w:r>
            <w:r w:rsidRPr="00AD0B49">
              <w:rPr>
                <w:rFonts w:ascii="Arial" w:eastAsia="Times New Roman" w:hAnsi="Arial" w:cs="Traditional Arabic"/>
                <w:sz w:val="28"/>
                <w:szCs w:val="28"/>
              </w:rPr>
              <w:t xml:space="preserve"> (AED)</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فرق</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التوقيت</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الصيف</w:t>
            </w:r>
            <w:r w:rsidRPr="00AD0B49">
              <w:rPr>
                <w:rFonts w:ascii="Arial" w:eastAsia="Times New Roman" w:hAnsi="Arial" w:cs="Traditional Arabic"/>
                <w:sz w:val="28"/>
                <w:szCs w:val="28"/>
              </w:rPr>
              <w:t> </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Pr>
              <w:t>4+(UTC)</w:t>
            </w:r>
            <w:r w:rsidRPr="00AD0B49">
              <w:rPr>
                <w:rFonts w:ascii="Arial" w:eastAsia="Times New Roman" w:hAnsi="Arial" w:cs="Traditional Arabic"/>
                <w:sz w:val="28"/>
                <w:szCs w:val="28"/>
              </w:rPr>
              <w:br/>
              <w:t>  4+(UTC)</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رمز الانترنت</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Pr>
              <w:t>.ae</w:t>
            </w:r>
          </w:p>
        </w:tc>
      </w:tr>
      <w:tr w:rsidR="00EE6C2A"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tl/>
              </w:rPr>
              <w:t>مقدمة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الاتصال الدولي</w:t>
            </w:r>
          </w:p>
        </w:tc>
        <w:tc>
          <w:tcPr>
            <w:tcW w:w="368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EE6C2A" w:rsidRPr="00AD0B49" w:rsidRDefault="00EE6C2A" w:rsidP="00AD0B49">
            <w:pPr>
              <w:bidi/>
              <w:spacing w:after="0" w:line="240" w:lineRule="auto"/>
              <w:contextualSpacing/>
              <w:jc w:val="center"/>
              <w:rPr>
                <w:rFonts w:ascii="Arial" w:eastAsia="Times New Roman" w:hAnsi="Arial" w:cs="Traditional Arabic"/>
                <w:sz w:val="28"/>
                <w:szCs w:val="28"/>
              </w:rPr>
            </w:pPr>
            <w:r w:rsidRPr="00AD0B49">
              <w:rPr>
                <w:rFonts w:ascii="Arial" w:eastAsia="Times New Roman" w:hAnsi="Arial" w:cs="Traditional Arabic"/>
                <w:sz w:val="28"/>
                <w:szCs w:val="28"/>
              </w:rPr>
              <w:t>+971</w:t>
            </w:r>
          </w:p>
        </w:tc>
      </w:tr>
    </w:tbl>
    <w:p w:rsidR="00EE6C2A" w:rsidRPr="00AD0B49" w:rsidRDefault="00EE6C2A" w:rsidP="00AD0B49">
      <w:pPr>
        <w:shd w:val="clear" w:color="auto" w:fill="F8FCFF"/>
        <w:bidi/>
        <w:spacing w:after="100" w:line="360" w:lineRule="auto"/>
        <w:contextualSpacing/>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EE6C2A" w:rsidRPr="00AD0B49" w:rsidRDefault="00EE6C2A"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دولة عربية اتحادية تقع في شرق شبه الجزيرة العربية في جنوب غرب قارة آسيا مطلة على الشاطئ الجنوبي للخليج الفارسي. لها حدود بحرية مشتركة من الشمال الغربي مع دولة قطر. و من الشمال والغرب مع المملكة العربية السعودية ومن الجنوب الشرقي مع سلطنة عُمان. تأتي تسمية الإمارات نسبة إلى الإمارات السبع التي شكلت إتحادا فيما بينها وهي: إمارة أبوظبي ، إمارة دبي ، إمارة الشارقة ، إمارة رأس الخيمة ، إمارة عجمان ، إمارة أم القيوين و إمارة الفجيرة</w:t>
      </w:r>
    </w:p>
    <w:p w:rsidR="00EE6C2A" w:rsidRPr="00AD0B49" w:rsidRDefault="00EE6C2A" w:rsidP="00AD0B49">
      <w:pPr>
        <w:bidi/>
        <w:spacing w:before="100" w:beforeAutospacing="1" w:after="100" w:afterAutospacing="1" w:line="360" w:lineRule="auto"/>
        <w:jc w:val="both"/>
        <w:rPr>
          <w:rFonts w:ascii="Times New Roman" w:eastAsia="Times New Roman" w:hAnsi="Times New Roman" w:cs="Traditional Arabic"/>
          <w:color w:val="0000CD"/>
          <w:sz w:val="28"/>
          <w:szCs w:val="28"/>
        </w:rPr>
      </w:pPr>
      <w:r w:rsidRPr="00AD0B49">
        <w:rPr>
          <w:rFonts w:ascii="Arial" w:eastAsia="Times New Roman" w:hAnsi="Arial" w:cs="Traditional Arabic"/>
          <w:b/>
          <w:bCs/>
          <w:color w:val="0000CD"/>
          <w:sz w:val="28"/>
          <w:szCs w:val="28"/>
          <w:rtl/>
        </w:rPr>
        <w:t>تاريخ الإمارات</w:t>
      </w:r>
    </w:p>
    <w:p w:rsidR="00EE6C2A" w:rsidRPr="00AD0B49" w:rsidRDefault="00EE6C2A"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 xml:space="preserve">تعتبر دولة الإمارات العربية المتحدة المعاصرة جزءاً من الإقليم الذي عرف تاريخياً باسم "عمان" وذكره كثير من المؤرخين والكتاب العرب وغيرهم، والذي يشمل حالياً سلطنة عمان ودولة الإمارات العربية المتحدة. من هذا المنطلق فإن تاريخ الدولة المعاصرة يدخل في إطار التاريخ العماني والعربي الشامل. وقبل ميلاد دولة الإمارات العربية المتحدة كانت المنطقة تسمى "ساحل عمان". ويقسم تاريخ الإمارات إلى ست مراحل رئيسية عبر العصور المتلاحقة، ولا ينفصل تاريخها عن تاريخ المنطقة حولها في مراحل </w:t>
      </w:r>
      <w:r w:rsidRPr="00AD0B49">
        <w:rPr>
          <w:rFonts w:ascii="Arial" w:eastAsia="Times New Roman" w:hAnsi="Arial" w:cs="Traditional Arabic"/>
          <w:color w:val="000000"/>
          <w:sz w:val="28"/>
          <w:szCs w:val="28"/>
          <w:rtl/>
        </w:rPr>
        <w:lastRenderedPageBreak/>
        <w:t>عديدة منه. وكان تاريخها مليئا بالأحداث والتطورات، تراوحت ما بين الحرب والسلام. ففي السلم كان لأساطيل سكان المنطقة وخبرتهم البحرية دور كبير في إنعاش التجارة بين الدول المطلة على المحيط الهندي من آسيا وأفريقيا وبين أوربا عبر طرق التجارة المعهودة. ولكن يبدو أن هذا كان أيضا من مسببات الحروب في المنطقة.</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Pr>
      </w:pPr>
      <w:bookmarkStart w:id="77" w:name=".D8.AD.D8.AF.D9.88.D8.AF_.D8.A7.D9.84.D8"/>
      <w:r w:rsidRPr="00AD0B49">
        <w:rPr>
          <w:rFonts w:ascii="Arial" w:eastAsia="Times New Roman" w:hAnsi="Arial" w:cs="Traditional Arabic"/>
          <w:color w:val="0000CD"/>
          <w:sz w:val="28"/>
          <w:szCs w:val="28"/>
          <w:rtl/>
        </w:rPr>
        <w:t> </w:t>
      </w:r>
      <w:bookmarkEnd w:id="77"/>
      <w:r w:rsidRPr="00AD0B49">
        <w:rPr>
          <w:rFonts w:ascii="Arial" w:eastAsia="Times New Roman" w:hAnsi="Arial" w:cs="Traditional Arabic"/>
          <w:b/>
          <w:bCs/>
          <w:color w:val="0000CD"/>
          <w:sz w:val="28"/>
          <w:szCs w:val="28"/>
          <w:rtl/>
        </w:rPr>
        <w:t>حدود الدولة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يبلغ طول الحدود البرية مع الدول المجاورة 876 كم، 410 كم مع سلطنة عُمان و457 كم مع المملكة العربية السعودية. وتمتد سواحلها المطلة على الساحل الجنوبي من الخليج الفارسي مسافة 644 كيلومتراً من قاعدة دولة قطر غرباً وحتى رأس مسندم شرقاً وتنتشر عليها وتنتشر على طوله جميع الإمارات ما عدا الفجيرة التي تقع على ساحل خليج عمان بطول 90 كيلومتراً وتشغل الدولة بذلك المنطقة الواقعة بين خطي عرض 22 و26,5 درجة شمالا و خطي طول 51 و 56,5 شرق خط غرينتش.</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78" w:name=".D8.A7.D9.84.D8.AF.D9.88.D9.84.D8.A9_.D9"/>
      <w:r w:rsidRPr="00AD0B49">
        <w:rPr>
          <w:rFonts w:ascii="Arial" w:eastAsia="Times New Roman" w:hAnsi="Arial" w:cs="Traditional Arabic"/>
          <w:color w:val="1809A6"/>
          <w:sz w:val="28"/>
          <w:szCs w:val="28"/>
          <w:rtl/>
        </w:rPr>
        <w:t> </w:t>
      </w:r>
      <w:bookmarkEnd w:id="78"/>
      <w:r w:rsidRPr="00AD0B49">
        <w:rPr>
          <w:rFonts w:ascii="Arial" w:eastAsia="Times New Roman" w:hAnsi="Arial" w:cs="Traditional Arabic"/>
          <w:b/>
          <w:bCs/>
          <w:color w:val="0000CD"/>
          <w:sz w:val="28"/>
          <w:szCs w:val="28"/>
          <w:rtl/>
        </w:rPr>
        <w:t>الدولة ونظام الحكم</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نظام الحكم في دولة الإمارات العربية المتحدة اتحادي يحكمه دستور تم التوقيع عليه في 2 ديسمبر 1971 من قبل ست إمارات عدا إمارة رأس الخيمة والتي انضمت إليه في 10 فبراير 1972. كان الدستور في ذلك الوقت مؤقتا حتى اعتمد نهائيا مع إضافة بعض التعديلات عام 1996. </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79" w:name=".D8.B1.D8.A6.D8.A7.D8.B3.D8.A9_.D8.A7.D9"/>
      <w:r w:rsidRPr="00AD0B49">
        <w:rPr>
          <w:rFonts w:ascii="Arial" w:eastAsia="Times New Roman" w:hAnsi="Arial" w:cs="Traditional Arabic"/>
          <w:color w:val="1809A6"/>
          <w:sz w:val="28"/>
          <w:szCs w:val="28"/>
          <w:rtl/>
        </w:rPr>
        <w:t> </w:t>
      </w:r>
      <w:bookmarkEnd w:id="79"/>
      <w:r w:rsidRPr="00AD0B49">
        <w:rPr>
          <w:rFonts w:ascii="Arial" w:eastAsia="Times New Roman" w:hAnsi="Arial" w:cs="Traditional Arabic"/>
          <w:b/>
          <w:bCs/>
          <w:color w:val="0000CD"/>
          <w:sz w:val="28"/>
          <w:szCs w:val="28"/>
          <w:rtl/>
        </w:rPr>
        <w:t>رئاسة الدولة</w:t>
      </w:r>
    </w:p>
    <w:p w:rsidR="00EE6C2A" w:rsidRPr="00AD0B49" w:rsidRDefault="00EE6C2A" w:rsidP="00FA77C1">
      <w:pPr>
        <w:numPr>
          <w:ilvl w:val="0"/>
          <w:numId w:val="6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الرئيس</w:t>
      </w:r>
      <w:r w:rsidRPr="00AD0B49">
        <w:rPr>
          <w:rFonts w:ascii="Arial" w:eastAsia="Times New Roman" w:hAnsi="Arial" w:cs="Traditional Arabic"/>
          <w:color w:val="000000"/>
          <w:sz w:val="28"/>
          <w:szCs w:val="28"/>
          <w:rtl/>
        </w:rPr>
        <w:t xml:space="preserve"> </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يحكم الدولة رئيس ينتخبه أعضاء المجلس الأعلى للاتحاد من بينهم لولاية مدتها خمس سنوات. صلاحياته تشمل تعيين مجلس الوزراء.</w:t>
      </w:r>
    </w:p>
    <w:p w:rsidR="00EE6C2A" w:rsidRPr="00AD0B49" w:rsidRDefault="00EE6C2A" w:rsidP="00FA77C1">
      <w:pPr>
        <w:numPr>
          <w:ilvl w:val="0"/>
          <w:numId w:val="6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نائب الرئيس</w:t>
      </w:r>
      <w:r w:rsidRPr="00AD0B49">
        <w:rPr>
          <w:rFonts w:ascii="Arial" w:eastAsia="Times New Roman" w:hAnsi="Arial" w:cs="Traditional Arabic"/>
          <w:color w:val="000000"/>
          <w:sz w:val="28"/>
          <w:szCs w:val="28"/>
          <w:rtl/>
        </w:rPr>
        <w:t xml:space="preserve"> </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يتم إنتخاب نائب لرئيس الدولة ضمن المجلس الأعلى للاتحاد.</w:t>
      </w:r>
    </w:p>
    <w:p w:rsidR="00EE6C2A" w:rsidRPr="00AD0B49" w:rsidRDefault="00EE6C2A" w:rsidP="00FA77C1">
      <w:pPr>
        <w:numPr>
          <w:ilvl w:val="0"/>
          <w:numId w:val="67"/>
        </w:numPr>
        <w:shd w:val="clear" w:color="auto" w:fill="F8FCFF"/>
        <w:bidi/>
        <w:spacing w:before="100" w:beforeAutospacing="1" w:after="100" w:afterAutospacing="1" w:line="360" w:lineRule="auto"/>
        <w:ind w:left="1440"/>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xml:space="preserve">وجرى العرف أن يكون رئيس الدولة،حاكم أبو ظبي ونائب رئيس الدولة ورئيس مجلس الوزراء، حاكم دبي. </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color w:val="0000CD"/>
          <w:sz w:val="28"/>
          <w:szCs w:val="28"/>
        </w:rPr>
      </w:pPr>
      <w:r w:rsidRPr="00AD0B49">
        <w:rPr>
          <w:rFonts w:ascii="Arial" w:eastAsia="Times New Roman" w:hAnsi="Arial" w:cs="Traditional Arabic"/>
          <w:b/>
          <w:bCs/>
          <w:color w:val="0000CD"/>
          <w:sz w:val="28"/>
          <w:szCs w:val="28"/>
          <w:rtl/>
        </w:rPr>
        <w:t>السلطة التنفيذية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تتألف من رئيس الدولة ونائبه ومن المجلس الأعلى للاتحاد. ويجتمع المجلس الأعلى للاتحاد أربع مرات في السنة، ويتولى رسم السياسات العامة وإقرار التشريعات الاتحادية. ولحاكميّ أبو ظبي ودبي سلطة النقض النافذ داخل المجلس الأعلى للاتحاد ورئيس الوزراء والوزراء مسؤولون أمام رئيس الدولة وأمام المجلس الأعلى للاتحاد يعتبر أعلى سلطة تشريعية في الدولة.</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80" w:name=".D9.85.D8.AC.D9.84.D8.B3_.D8.A7.D9.84.D9"/>
      <w:r w:rsidRPr="00AD0B49">
        <w:rPr>
          <w:rFonts w:ascii="Arial" w:eastAsia="Times New Roman" w:hAnsi="Arial" w:cs="Traditional Arabic"/>
          <w:color w:val="1809A6"/>
          <w:sz w:val="28"/>
          <w:szCs w:val="28"/>
          <w:rtl/>
        </w:rPr>
        <w:t> </w:t>
      </w:r>
      <w:bookmarkEnd w:id="80"/>
      <w:r w:rsidRPr="00AD0B49">
        <w:rPr>
          <w:rFonts w:ascii="Arial" w:eastAsia="Times New Roman" w:hAnsi="Arial" w:cs="Traditional Arabic"/>
          <w:b/>
          <w:bCs/>
          <w:color w:val="0000CD"/>
          <w:sz w:val="28"/>
          <w:szCs w:val="28"/>
          <w:rtl/>
        </w:rPr>
        <w:t>مجلس الوزراء</w:t>
      </w:r>
    </w:p>
    <w:p w:rsidR="00EE6C2A" w:rsidRPr="00AD0B49" w:rsidRDefault="00EE6C2A" w:rsidP="00AD0B49">
      <w:pPr>
        <w:shd w:val="clear" w:color="auto" w:fill="F9F9F9"/>
        <w:bidi/>
        <w:spacing w:before="100" w:beforeAutospacing="1" w:after="0" w:line="360" w:lineRule="auto"/>
        <w:contextualSpacing/>
        <w:jc w:val="both"/>
        <w:rPr>
          <w:rFonts w:ascii="Arial" w:eastAsia="Times New Roman" w:hAnsi="Arial" w:cs="Traditional Arabic"/>
          <w:i/>
          <w:iCs/>
          <w:color w:val="000000"/>
          <w:sz w:val="28"/>
          <w:szCs w:val="28"/>
          <w:rtl/>
        </w:rPr>
      </w:pPr>
      <w:r w:rsidRPr="00AD0B49">
        <w:rPr>
          <w:rFonts w:ascii="Arial" w:eastAsia="Times New Roman" w:hAnsi="Arial" w:cs="Traditional Arabic"/>
          <w:color w:val="000000"/>
          <w:sz w:val="28"/>
          <w:szCs w:val="28"/>
          <w:rtl/>
        </w:rPr>
        <w:t>يضع مجلس الوزراء مشروعات القوانين الاتحادية ثم يرفعها إلى المجلس الوطني الاتحادي الذي يحيلها إلى اللجنة المختصة. وإذا أدخلت اللجنة المختصة تعديلات على المشروع المقترح من قبل اللجنة التنفيذية يحال المشروع المعدل إلى اللجنة القانونية والتشريعية للمشورة ولصياغة بنوده قبل مناقشته في جلسة المجلس. وفي النهاية يرفع مشروع القانون إلى رئيس الدولة.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توكل المادتان 190 و121 من الدستور المسؤولية للحكومة الاتحادية في مجالات الشؤون الخارجية، والأمن والدفاع، ومسائل الجنسية والهجرة، والتعليم، والرعاية الصحية، والعملة الوطنية، وخدمات البريد والهاتف والاتصالات الأخرى، وضبط حركة الطيران، والترخيص للطائرات، وعدد من الموضوعات المنصوص عليها تحديدا والتي تشمل العلاقة بين العمال وأرباب العمل، والأعمال المصرفية، وتحديد المياه الإقليمية، وتسليم المجرمين إلى حكوماتهم.</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السلطة التشريعية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تتألف السلطة التشريعية من مجلس واحد هو المجلس الوطني الاتحادي. ولا يتمتع هذا المجلس بأية صلاحيات تشريعية بعد، بل يمارس دورا استشاريا فقط حتى الآن. المجلس الوطني الاتحادي مكون من 40 عضوا يمثلون مختلف الإمارات حيث أن لكل من أبوظبي ودبي 8 مقاعد ولكل من رأس الخيمة والشارقة 6 مقاعد ولكل من عجمان وأم القيوين والفجيرة 4 مقاعد. ويتم تعيين نصف أعضائه، أما النصف الآخر فيخضع للانتخاب من قبل هيئات انتخابية تشمل عددًا محدودًا من السكان، ولكن خطط الدولة سائرة بالتدريج نحو انتخاب كل أعضاء المجلس من قبل عامة الشعب. وتعتبر نسبة تمثيل النساء في المجلس الوطني الاتحادي أعلى نسبة تمثيل في العالم، مما يشكل رسالة واضحة للعالم بأن دولة الإمارات تهتم بحقوق المرأة بلا حدود.</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السلطة القضائية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للإمارات العربية المتحدة قضاء اتحادي يشمل جميع الإمارات باستثناء دبي ورأس الخيمة، وتعنى المحاكم الدنيا بالمسائل المدنية وهي محاكم درجة أولى أو ابتدائية وتوجد في كل إمارة، كما توجد محاكم جنائية وشرعية منفصلة، أما محاكم الاستئناف الاتحادية فتوجد في كل إمارة. وأبوظبي هي مقر محكمة التمييز، وهي أعلى محكمة استئناف ولديها صلاحية الفصل في المنازعات بين المحاكم وتقرير دستورية القوانين المحلية والاتحادية والتحقيق في إساءة التصرف المرتكب من جانب كبار الموظفين الحكوميين والفصل في المخالفات الموجهة ضد الاتحاد.</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ويحظر الدستور التعذيب أو المعاملة المهينة للكرامة، و يمنع إلقاء القبض والتفتيش والاعتقال أو الحبس، ودخول المنازل من دون إذن أصحابها، إلا وفقا للقانون. وينص الدستور على استقلال القضاء، لكن قراراته تخضع للمراجعة من جانب القيادة السياسية. كما ينص الدستور على حرية التعبير وعلى المساواة أمام القانون بغض النظر عن العرق أو الجنسية أو المعتقدات الدينية أو المركز الاجتماعي.</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حقوق الإنسان</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اتخذت الإمارات العربية المتحدة عدة قرارات بشأن الارتقاء بمستوى إجراءاتها بخصوص حقوق الإنسان فيها. لا يخلو الأمر من بعض التحديات الكثيرة.حيث انها قامت بحفظ حقوق العمال فيها. ووضع بعض التشريعات الخاصه بهم لحفظ حقوقهم. </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81" w:name=".D8.A7.D9.84.D8.B3.D9.8A.D8.A7.D8.B3.D8."/>
      <w:r w:rsidRPr="00AD0B49">
        <w:rPr>
          <w:rFonts w:ascii="Arial" w:eastAsia="Times New Roman" w:hAnsi="Arial" w:cs="Traditional Arabic"/>
          <w:color w:val="1809A6"/>
          <w:sz w:val="28"/>
          <w:szCs w:val="28"/>
          <w:rtl/>
        </w:rPr>
        <w:t> </w:t>
      </w:r>
      <w:bookmarkEnd w:id="81"/>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السياسة الخارجية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السياسةالخارجية لدولة الإمارات العربية المتحدة اتسمت دائما بالاعتدال والحياد وعدم التدخل في شؤون الغير. وقد التزمت الإمارات بهذه المبادئ في المعاهدات الدولية والإقليمية كافة وشرعت في اتخاذ العديد من الخطوات لتحقيق تلك الأهداف. وللإمارات تمثيل دبلوماسي متبادل مع معظم دول العالم عدا الکيان الصهيوني.</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82" w:name=".D8.B3.D9.83.D8.A7.D9.86_.D8.A7.D9.84.D8"/>
      <w:r w:rsidRPr="00AD0B49">
        <w:rPr>
          <w:rFonts w:ascii="Arial" w:eastAsia="Times New Roman" w:hAnsi="Arial" w:cs="Traditional Arabic"/>
          <w:color w:val="1809A6"/>
          <w:sz w:val="28"/>
          <w:szCs w:val="28"/>
          <w:rtl/>
        </w:rPr>
        <w:lastRenderedPageBreak/>
        <w:t> </w:t>
      </w:r>
      <w:bookmarkEnd w:id="82"/>
      <w:r w:rsidRPr="00AD0B49">
        <w:rPr>
          <w:rFonts w:ascii="Arial" w:eastAsia="Times New Roman" w:hAnsi="Arial" w:cs="Traditional Arabic"/>
          <w:noProof/>
          <w:color w:val="000000"/>
          <w:sz w:val="28"/>
          <w:szCs w:val="28"/>
          <w:rtl/>
          <w:lang w:bidi="fa-IR"/>
        </w:rPr>
        <w:drawing>
          <wp:anchor distT="0" distB="0" distL="0" distR="0" simplePos="0" relativeHeight="251688960" behindDoc="0" locked="0" layoutInCell="1" allowOverlap="0">
            <wp:simplePos x="0" y="0"/>
            <wp:positionH relativeFrom="column">
              <wp:align>left</wp:align>
            </wp:positionH>
            <wp:positionV relativeFrom="line">
              <wp:posOffset>0</wp:posOffset>
            </wp:positionV>
            <wp:extent cx="5238750" cy="3581400"/>
            <wp:effectExtent l="19050" t="0" r="0" b="0"/>
            <wp:wrapSquare wrapText="bothSides"/>
            <wp:docPr id="33" name="Picture 3" descr="http://www.rohama.org/files/ar/content/2008/12/20/509_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8/12/20/509_225.jpg"/>
                    <pic:cNvPicPr>
                      <a:picLocks noChangeAspect="1" noChangeArrowheads="1"/>
                    </pic:cNvPicPr>
                  </pic:nvPicPr>
                  <pic:blipFill>
                    <a:blip r:embed="rId75"/>
                    <a:srcRect/>
                    <a:stretch>
                      <a:fillRect/>
                    </a:stretch>
                  </pic:blipFill>
                  <pic:spPr bwMode="auto">
                    <a:xfrm>
                      <a:off x="0" y="0"/>
                      <a:ext cx="5238750" cy="3581400"/>
                    </a:xfrm>
                    <a:prstGeom prst="rect">
                      <a:avLst/>
                    </a:prstGeom>
                    <a:noFill/>
                    <a:ln w="9525">
                      <a:noFill/>
                      <a:miter lim="800000"/>
                      <a:headEnd/>
                      <a:tailEnd/>
                    </a:ln>
                  </pic:spPr>
                </pic:pic>
              </a:graphicData>
            </a:graphic>
          </wp:anchor>
        </w:drawing>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سكان الإمارات</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بلغ عدد سكان دولة الإمارات العربية المتحدة حسب إحصاء عام 2005م 4،444،011 نسمة يشكل المواطنون 21% منهم. وهذا يشكل زيادة تقارب 80% عن إحصاء السكان عام 1995. أكثر إمارتين في عدد السكان هما إمارة أبو ظبي وإمارة دبي تليهما إمارة الشارقة ثم باقي الإمارات.</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وأظهرت دراسة جديدة قام بها النائب الأول لرئيس المجلس الوطني الاتحادي في دولة الإمارات ونشرتها صحيفة البيان أنه في نهاية عام 2006 بلغ عدد سكان دولة الإمارات العربية المتحدة 5,631,135 نسمة يشكل المواطنون 15.4% منهم. </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83" w:name=".D8.A7.D9.84.D9.85.D8.AC.D9.85.D9.88.D8."/>
      <w:r w:rsidRPr="00AD0B49">
        <w:rPr>
          <w:rFonts w:ascii="Arial" w:eastAsia="Times New Roman" w:hAnsi="Arial" w:cs="Traditional Arabic"/>
          <w:color w:val="1809A6"/>
          <w:sz w:val="28"/>
          <w:szCs w:val="28"/>
          <w:rtl/>
        </w:rPr>
        <w:t> </w:t>
      </w:r>
      <w:bookmarkEnd w:id="83"/>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المجموعات العرقية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تختلف المجموعات العرقية في دولة الإمارات وتتنوع ، فالمجموعات العرقية للمواطنيين تختلف عن المجموعات العرقية لغير المواطنين . المجموعات العرقية في دولة الإمارات:</w:t>
      </w:r>
    </w:p>
    <w:p w:rsidR="00EE6C2A" w:rsidRPr="00AD0B49" w:rsidRDefault="00EE6C2A" w:rsidP="00FA77C1">
      <w:pPr>
        <w:numPr>
          <w:ilvl w:val="0"/>
          <w:numId w:val="6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سكان سكنوا دولة الإمارات قبل قيام الاتحاد: </w:t>
      </w:r>
    </w:p>
    <w:p w:rsidR="00EE6C2A" w:rsidRPr="00AD0B49" w:rsidRDefault="00EE6C2A" w:rsidP="00FA77C1">
      <w:pPr>
        <w:numPr>
          <w:ilvl w:val="1"/>
          <w:numId w:val="68"/>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العرب وهم:</w:t>
      </w:r>
      <w:r w:rsidRPr="00AD0B49">
        <w:rPr>
          <w:rFonts w:ascii="Arial" w:eastAsia="Times New Roman" w:hAnsi="Arial" w:cs="Traditional Arabic"/>
          <w:color w:val="000000"/>
          <w:sz w:val="28"/>
          <w:szCs w:val="28"/>
          <w:rtl/>
        </w:rPr>
        <w:t xml:space="preserve"> </w:t>
      </w:r>
    </w:p>
    <w:p w:rsidR="00EE6C2A" w:rsidRPr="00AD0B49" w:rsidRDefault="00EE6C2A" w:rsidP="00FA77C1">
      <w:pPr>
        <w:numPr>
          <w:ilvl w:val="2"/>
          <w:numId w:val="68"/>
        </w:numPr>
        <w:shd w:val="clear" w:color="auto" w:fill="F8FCFF"/>
        <w:bidi/>
        <w:spacing w:before="100" w:beforeAutospacing="1" w:after="100" w:afterAutospacing="1" w:line="360" w:lineRule="auto"/>
        <w:ind w:left="43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القبائل المختلفة كقبائل الأسر الحاكمة و القبائل الكثيرة الموجوده في دولة الإمارات . </w:t>
      </w:r>
    </w:p>
    <w:p w:rsidR="00EE6C2A" w:rsidRPr="00AD0B49" w:rsidRDefault="00EE6C2A" w:rsidP="00FA77C1">
      <w:pPr>
        <w:numPr>
          <w:ilvl w:val="2"/>
          <w:numId w:val="68"/>
        </w:numPr>
        <w:shd w:val="clear" w:color="auto" w:fill="F8FCFF"/>
        <w:bidi/>
        <w:spacing w:before="100" w:beforeAutospacing="1" w:after="100" w:afterAutospacing="1" w:line="360" w:lineRule="auto"/>
        <w:ind w:left="43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الشحوح وهم أيضاً إحدى قبائل الدولة لكن تتميز عن البقية بتاريخها وعاداتها وبعض الاختلاف عن بقية القبائل. </w:t>
      </w:r>
    </w:p>
    <w:p w:rsidR="00EE6C2A" w:rsidRPr="00AD0B49" w:rsidRDefault="00EE6C2A" w:rsidP="00FA77C1">
      <w:pPr>
        <w:numPr>
          <w:ilvl w:val="2"/>
          <w:numId w:val="68"/>
        </w:numPr>
        <w:shd w:val="clear" w:color="auto" w:fill="F8FCFF"/>
        <w:bidi/>
        <w:spacing w:before="100" w:beforeAutospacing="1" w:after="100" w:afterAutospacing="1" w:line="360" w:lineRule="auto"/>
        <w:ind w:left="43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البلوش قبائل منفصلة الأعراق بتاريخها وعاداتها ( الطاهر الرند القرشيون، والسادة الهاشميون ،الأزديون ، القحطانيون ) . </w:t>
      </w:r>
    </w:p>
    <w:p w:rsidR="00EE6C2A" w:rsidRPr="00AD0B49" w:rsidRDefault="00EE6C2A" w:rsidP="00FA77C1">
      <w:pPr>
        <w:numPr>
          <w:ilvl w:val="2"/>
          <w:numId w:val="68"/>
        </w:numPr>
        <w:shd w:val="clear" w:color="auto" w:fill="F8FCFF"/>
        <w:bidi/>
        <w:spacing w:before="100" w:beforeAutospacing="1" w:after="100" w:afterAutospacing="1" w:line="360" w:lineRule="auto"/>
        <w:ind w:left="43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الهولة وهم العرب الذين انتقلوا إلى الساحل الشمالي للخليج الفارسي (ايران)ثم عادو إلى الساحل الجنوبي في عهد الشاه. </w:t>
      </w:r>
    </w:p>
    <w:p w:rsidR="00EE6C2A" w:rsidRPr="00AD0B49" w:rsidRDefault="00EE6C2A" w:rsidP="00FA77C1">
      <w:pPr>
        <w:numPr>
          <w:ilvl w:val="2"/>
          <w:numId w:val="68"/>
        </w:numPr>
        <w:shd w:val="clear" w:color="auto" w:fill="F8FCFF"/>
        <w:bidi/>
        <w:spacing w:before="100" w:beforeAutospacing="1" w:after="100" w:afterAutospacing="1" w:line="360" w:lineRule="auto"/>
        <w:ind w:left="43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البحارنة وتسمية البحارنة تطلق على متبعي المذهب الجعفري . </w:t>
      </w:r>
    </w:p>
    <w:p w:rsidR="00EE6C2A" w:rsidRPr="00AD0B49" w:rsidRDefault="00EE6C2A" w:rsidP="00FA77C1">
      <w:pPr>
        <w:numPr>
          <w:ilvl w:val="2"/>
          <w:numId w:val="68"/>
        </w:numPr>
        <w:shd w:val="clear" w:color="auto" w:fill="F8FCFF"/>
        <w:bidi/>
        <w:spacing w:before="100" w:beforeAutospacing="1" w:after="100" w:afterAutospacing="1" w:line="360" w:lineRule="auto"/>
        <w:ind w:left="43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اللواتية هم عرب هاجروا من اليمن إلى السند سابقاً وكونوا لأنفسهم سلطة عربية هناك ثم عادوا إلى شبه الجزيرة العربية. </w:t>
      </w:r>
    </w:p>
    <w:p w:rsidR="00EE6C2A" w:rsidRPr="00AD0B49" w:rsidRDefault="00EE6C2A" w:rsidP="00AD0B49">
      <w:p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p>
    <w:p w:rsidR="00EE6C2A" w:rsidRPr="00AD0B49" w:rsidRDefault="00EE6C2A" w:rsidP="00FA77C1">
      <w:pPr>
        <w:numPr>
          <w:ilvl w:val="1"/>
          <w:numId w:val="69"/>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غير العرب وهم:</w:t>
      </w:r>
      <w:r w:rsidRPr="00AD0B49">
        <w:rPr>
          <w:rFonts w:ascii="Arial" w:eastAsia="Times New Roman" w:hAnsi="Arial" w:cs="Traditional Arabic"/>
          <w:color w:val="000000"/>
          <w:sz w:val="28"/>
          <w:szCs w:val="28"/>
          <w:rtl/>
        </w:rPr>
        <w:t xml:space="preserve"> </w:t>
      </w:r>
    </w:p>
    <w:p w:rsidR="00EE6C2A" w:rsidRPr="00AD0B49" w:rsidRDefault="00EE6C2A" w:rsidP="00FA77C1">
      <w:pPr>
        <w:numPr>
          <w:ilvl w:val="2"/>
          <w:numId w:val="69"/>
        </w:numPr>
        <w:shd w:val="clear" w:color="auto" w:fill="F8FCFF"/>
        <w:bidi/>
        <w:spacing w:before="100" w:beforeAutospacing="1" w:after="100" w:afterAutospacing="1" w:line="360" w:lineRule="auto"/>
        <w:ind w:left="360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البانيان وهم الهنود متبعين الديانة البوذية. </w:t>
      </w:r>
    </w:p>
    <w:p w:rsidR="00EE6C2A" w:rsidRPr="00AD0B49" w:rsidRDefault="00EE6C2A" w:rsidP="00FA77C1">
      <w:pPr>
        <w:numPr>
          <w:ilvl w:val="2"/>
          <w:numId w:val="69"/>
        </w:numPr>
        <w:shd w:val="clear" w:color="auto" w:fill="F8FCFF"/>
        <w:bidi/>
        <w:spacing w:before="100" w:beforeAutospacing="1" w:after="100" w:afterAutospacing="1" w:line="360" w:lineRule="auto"/>
        <w:ind w:left="360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الفرس أو الإيرانيون. </w:t>
      </w:r>
    </w:p>
    <w:p w:rsidR="00EE6C2A" w:rsidRPr="00AD0B49" w:rsidRDefault="00EE6C2A" w:rsidP="00FA77C1">
      <w:pPr>
        <w:numPr>
          <w:ilvl w:val="2"/>
          <w:numId w:val="69"/>
        </w:numPr>
        <w:shd w:val="clear" w:color="auto" w:fill="F8FCFF"/>
        <w:bidi/>
        <w:spacing w:before="100" w:beforeAutospacing="1" w:after="100" w:afterAutospacing="1" w:line="360" w:lineRule="auto"/>
        <w:ind w:left="360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الأوروبيون وهم البرتغاليون والإنجليز والهولنديون التي تم أسرهم و تزواجوا منهم . </w:t>
      </w:r>
    </w:p>
    <w:p w:rsidR="00EE6C2A" w:rsidRPr="00AD0B49" w:rsidRDefault="00EE6C2A" w:rsidP="00FA77C1">
      <w:pPr>
        <w:numPr>
          <w:ilvl w:val="0"/>
          <w:numId w:val="7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أما سكان الإمارات الذين وفدوا إلى الدولة بعد الاتحاد فهم من قوميات ومجموعات عرقية كثيرة ولا يسع إحصائها حيث أنها تكاد تمثل شريحة عرضية تمثل سكان العالم. </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84" w:name=".D8.A7.D9.84.D8.AA.D8.B9.D8.A7.D9.8A.D8."/>
      <w:r w:rsidRPr="00AD0B49">
        <w:rPr>
          <w:rFonts w:ascii="Arial" w:eastAsia="Times New Roman" w:hAnsi="Arial" w:cs="Traditional Arabic"/>
          <w:color w:val="1809A6"/>
          <w:sz w:val="28"/>
          <w:szCs w:val="28"/>
          <w:rtl/>
        </w:rPr>
        <w:t> </w:t>
      </w:r>
      <w:bookmarkEnd w:id="84"/>
      <w:r w:rsidRPr="00AD0B49">
        <w:rPr>
          <w:rFonts w:ascii="Arial" w:eastAsia="Times New Roman" w:hAnsi="Arial" w:cs="Traditional Arabic"/>
          <w:b/>
          <w:bCs/>
          <w:color w:val="0000CD"/>
          <w:sz w:val="28"/>
          <w:szCs w:val="28"/>
          <w:rtl/>
        </w:rPr>
        <w:t>التعايش بين سكانها</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دولة الإمارات العربية المتحدة نموذج للتعايش السلمي بين الأمم والشعوب كافة. حيث يعيش على أرضها أكثر من مائتي جنسية تتعايش مع بعضها البعض بانسجام حيث يحكمها هدف واحد هو الحفاظ على أمن وسلامة هذا المجتمع وإنجاز عملية التقدم والتطوير والإنتاج فيه. و بإتباع المنهج السلمي اللامحايد تمكنت الدولة من إستقطاب المزيد من الزوار و المستثمرين الذين سرعان ما يتأقلمون مع الحياة و يقومون يتسويق الحياة في الإمارات على أصدقائهم و معارفهم في بلاد العالم.</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noProof/>
          <w:color w:val="000000"/>
          <w:sz w:val="28"/>
          <w:szCs w:val="28"/>
          <w:rtl/>
          <w:lang w:bidi="fa-IR"/>
        </w:rPr>
        <w:drawing>
          <wp:anchor distT="0" distB="0" distL="0" distR="0" simplePos="0" relativeHeight="251689984" behindDoc="0" locked="0" layoutInCell="1" allowOverlap="0">
            <wp:simplePos x="0" y="0"/>
            <wp:positionH relativeFrom="column">
              <wp:align>left</wp:align>
            </wp:positionH>
            <wp:positionV relativeFrom="line">
              <wp:posOffset>0</wp:posOffset>
            </wp:positionV>
            <wp:extent cx="2381250" cy="2381250"/>
            <wp:effectExtent l="19050" t="0" r="0" b="0"/>
            <wp:wrapSquare wrapText="bothSides"/>
            <wp:docPr id="34" name="Picture 4" descr="http://www.rohama.org/files/ar/content/2008/12/20/504_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8/12/20/504_130.jpg"/>
                    <pic:cNvPicPr>
                      <a:picLocks noChangeAspect="1" noChangeArrowheads="1"/>
                    </pic:cNvPicPr>
                  </pic:nvPicPr>
                  <pic:blipFill>
                    <a:blip r:embed="rId76"/>
                    <a:srcRect/>
                    <a:stretch>
                      <a:fillRect/>
                    </a:stretch>
                  </pic:blipFill>
                  <pic:spPr bwMode="auto">
                    <a:xfrm>
                      <a:off x="0" y="0"/>
                      <a:ext cx="2381250" cy="2381250"/>
                    </a:xfrm>
                    <a:prstGeom prst="rect">
                      <a:avLst/>
                    </a:prstGeom>
                    <a:noFill/>
                    <a:ln w="9525">
                      <a:noFill/>
                      <a:miter lim="800000"/>
                      <a:headEnd/>
                      <a:tailEnd/>
                    </a:ln>
                  </pic:spPr>
                </pic:pic>
              </a:graphicData>
            </a:graphic>
          </wp:anchor>
        </w:drawing>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الديانة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يعيش على أرض الإمارات مواطنوها الذين يعتنقون جميعهم الدين الإسلامي الحنيف و أغلبهم من أهل السنة والجماعة مع مسلمين من المذهب الشيعي وتنتشر المساجد والجوامع في أنحاء الإمارات و يقصدها المسلمون لأداء الصلوات الخمس وصلاة الجمعة بالإضافة إلى وجود مصليات العيد في كل مناطق الدولة. والمذهب الرئيسي في الدولة هو المذهب المالكي مع انتشار المذاهب السنية الثلاث الأخرى في الإمارات بين سكانها والمسلمين الذين يعيشون على أرضها ويزورونها.</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ويوجد في دولة الإمارات عشرات الآلاف من الأجانب والعرب </w:t>
      </w:r>
      <w:hyperlink r:id="rId77" w:tooltip="النصارى" w:history="1">
        <w:r w:rsidRPr="00AD0B49">
          <w:rPr>
            <w:rFonts w:ascii="Arial" w:eastAsia="Times New Roman" w:hAnsi="Arial" w:cs="Traditional Arabic"/>
            <w:sz w:val="28"/>
            <w:szCs w:val="28"/>
            <w:rtl/>
          </w:rPr>
          <w:t>النصارى</w:t>
        </w:r>
      </w:hyperlink>
      <w:r w:rsidRPr="00AD0B49">
        <w:rPr>
          <w:rFonts w:ascii="Arial" w:eastAsia="Times New Roman" w:hAnsi="Arial" w:cs="Traditional Arabic"/>
          <w:color w:val="000000"/>
          <w:sz w:val="28"/>
          <w:szCs w:val="28"/>
          <w:rtl/>
        </w:rPr>
        <w:t>الذين يمارسون شعائرهم الدينية بكل حرية في كنائسهم في كل أنحاء الإمارات. ومع وجود العديد من الجالية الهندية في الدولة والذين ينتمي الكثير منهم إلى أتباع الديانة الهندوسية فإن الدولة تسمح لهم بأداء شعائرهم الدينية بكل حرية في معابدهم.</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85" w:name=".D8.A7.D9.84.D9.88.D8.A7.D9.81.D8.AF.D9."/>
      <w:r w:rsidRPr="00AD0B49">
        <w:rPr>
          <w:rFonts w:ascii="Arial" w:eastAsia="Times New Roman" w:hAnsi="Arial" w:cs="Traditional Arabic"/>
          <w:color w:val="1809A6"/>
          <w:sz w:val="28"/>
          <w:szCs w:val="28"/>
          <w:rtl/>
        </w:rPr>
        <w:t> </w:t>
      </w:r>
      <w:bookmarkEnd w:id="85"/>
      <w:r w:rsidRPr="00AD0B49">
        <w:rPr>
          <w:rFonts w:ascii="Arial" w:eastAsia="Times New Roman" w:hAnsi="Arial" w:cs="Traditional Arabic"/>
          <w:noProof/>
          <w:color w:val="000000"/>
          <w:sz w:val="28"/>
          <w:szCs w:val="28"/>
          <w:rtl/>
          <w:lang w:bidi="fa-IR"/>
        </w:rPr>
        <w:drawing>
          <wp:anchor distT="0" distB="0" distL="0" distR="0" simplePos="0" relativeHeight="251691008" behindDoc="0" locked="0" layoutInCell="1" allowOverlap="0">
            <wp:simplePos x="0" y="0"/>
            <wp:positionH relativeFrom="column">
              <wp:align>left</wp:align>
            </wp:positionH>
            <wp:positionV relativeFrom="line">
              <wp:posOffset>0</wp:posOffset>
            </wp:positionV>
            <wp:extent cx="2381250" cy="1895475"/>
            <wp:effectExtent l="19050" t="0" r="0" b="0"/>
            <wp:wrapSquare wrapText="bothSides"/>
            <wp:docPr id="35" name="Picture 5" descr="http://www.rohama.org/files/ar/content/2008/12/20/508_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8/12/20/508_987.jpg"/>
                    <pic:cNvPicPr>
                      <a:picLocks noChangeAspect="1" noChangeArrowheads="1"/>
                    </pic:cNvPicPr>
                  </pic:nvPicPr>
                  <pic:blipFill>
                    <a:blip r:embed="rId78"/>
                    <a:srcRect/>
                    <a:stretch>
                      <a:fillRect/>
                    </a:stretch>
                  </pic:blipFill>
                  <pic:spPr bwMode="auto">
                    <a:xfrm>
                      <a:off x="0" y="0"/>
                      <a:ext cx="2381250" cy="1895475"/>
                    </a:xfrm>
                    <a:prstGeom prst="rect">
                      <a:avLst/>
                    </a:prstGeom>
                    <a:noFill/>
                    <a:ln w="9525">
                      <a:noFill/>
                      <a:miter lim="800000"/>
                      <a:headEnd/>
                      <a:tailEnd/>
                    </a:ln>
                  </pic:spPr>
                </pic:pic>
              </a:graphicData>
            </a:graphic>
          </wp:anchor>
        </w:drawing>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الوافدين في دولة الامارات</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وقد منحت الدولة امتيازات لمواطنيها لم تمنحها للوافدين المقيمين في الدولة. ومثال على ذلك مازال الوافد بحاجة للحصول على إقامة وتصريح للعمل كل 3 سنوات. وفي أغلب الأحيان يضطر إلى تعليم أبنائه في مدارس التعليم </w:t>
      </w:r>
      <w:r w:rsidRPr="00AD0B49">
        <w:rPr>
          <w:rFonts w:ascii="Arial" w:eastAsia="Times New Roman" w:hAnsi="Arial" w:cs="Traditional Arabic"/>
          <w:color w:val="000000"/>
          <w:sz w:val="28"/>
          <w:szCs w:val="28"/>
          <w:rtl/>
        </w:rPr>
        <w:lastRenderedPageBreak/>
        <w:t xml:space="preserve">الخاصة لأن المدارس الحكومية المجانية لا تستوعب أكثر من 20% من الطلبة الوافدين المتميزين. كما ينطبق هذا على القطاع الصحي، حيث يستفيد المواطن ضمن حقوقه مجانا من خدمات الدولة أما وافديها المقيمين فإما أن يدفعوا مبالغ رمزية مقابل هذه الخدمات أو استخدام الوسائل الحديثة من عيادات ومستشفيات في القطاع الخاص. وقد أظهر هذا نشاطاً كبيراً في مجال التأمين الصحي في القطاع الخاص. إلا أن الدولة في نهاية هذا العام منحت زيادة في الرواتب لجميع موظفيها بلا استثناء من مواطنين ووافدين بنسبة 70% </w:t>
      </w:r>
    </w:p>
    <w:p w:rsidR="00EE6C2A" w:rsidRPr="00AD0B49" w:rsidRDefault="00EE6C2A" w:rsidP="00AD0B49">
      <w:pPr>
        <w:shd w:val="clear" w:color="auto" w:fill="F8FCFF"/>
        <w:bidi/>
        <w:spacing w:after="0"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92032" behindDoc="0" locked="0" layoutInCell="1" allowOverlap="0">
            <wp:simplePos x="0" y="0"/>
            <wp:positionH relativeFrom="column">
              <wp:align>left</wp:align>
            </wp:positionH>
            <wp:positionV relativeFrom="line">
              <wp:posOffset>0</wp:posOffset>
            </wp:positionV>
            <wp:extent cx="2381250" cy="2371725"/>
            <wp:effectExtent l="19050" t="0" r="0" b="0"/>
            <wp:wrapSquare wrapText="bothSides"/>
            <wp:docPr id="36" name="Picture 6" descr="http://www.rohama.org/files/ar/content/2008/12/20/507_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8/12/20/507_487.jpg"/>
                    <pic:cNvPicPr>
                      <a:picLocks noChangeAspect="1" noChangeArrowheads="1"/>
                    </pic:cNvPicPr>
                  </pic:nvPicPr>
                  <pic:blipFill>
                    <a:blip r:embed="rId79"/>
                    <a:srcRect/>
                    <a:stretch>
                      <a:fillRect/>
                    </a:stretch>
                  </pic:blipFill>
                  <pic:spPr bwMode="auto">
                    <a:xfrm>
                      <a:off x="0" y="0"/>
                      <a:ext cx="2381250" cy="2371725"/>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CD"/>
          <w:sz w:val="28"/>
          <w:szCs w:val="28"/>
          <w:rtl/>
        </w:rPr>
        <w:t>الإمارات السبعة والاتحاد</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الإمارات العربية المتحدة لها وضع خاص يختلف عن باقي الدول العربية كون نظام الحكم فيها اتحادي فيدرالي. فهناك الحكومة الاتحادية ولها دور محدد وهناك الحكومات المحلية ولها دور ضمن حدود إمارتها. ويحكم الدستور فإن العلاقة بين الحكومة الاتحادية وحكومات الإمارات تتميز بإعطائه الحكومة المركزية سلطات محددة وتركه مساحة غير محددة من السلطات المفهومة ضمنيا للإمارات كل على حدة. وتحتفظ كل إمارة بالسيطرة على نفطها وعلى ثروتها المعدنية وعلى بعض مظاهر أمنها الداخلي. وللحكومة الاتحادية الكلمة الأولى في معظم مسائل القانون والحكم. ومسؤوليتها بالدرجة الأولى العلاقات الخارجية والسياسات الدولية والدفاع عن الوطن ضمن مسؤوليات أخرى منها الصحة والتعليم وغيرها.</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لكن الدستور يمكّن حكام الإمارات من التنازل للحكومة الاتحادية، في حال رغبوا في ذلك، عن سلطات معينة نص عليها كمسؤولية منفردة لكل إمارة. ومن الأمثلة على هذا الامتياز قرار توحيد القوات المسلحة في منتصف السبعينات.</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وعلى هذا الأساس فإن لكل إمارة مساحة من الأرض تابعة لها، أكبرها إمارة أبو ظبي. ولكل إمارة مدينة رئيسية هي عاصمتها. فعاصمة إمارة دبي هي مدينة دبي. وفيها ديوان الحاكم والحكومة المحلية ومختلف الدوائر المحلية. وكذلك الوضع في كل إمارة. كما أن هناك عدة مدن في الإماراتالعربيةالمتحدة تتبع كل مدينة منها حكومة الإمارة التي هي في أراضيها.</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مدينة أبوظبي فبالإضافة إلى أنها عاصمة إمارة أبوظبي، هي أيضا عاصمة الدولة.</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86" w:name=".D8.A7.D9.84.D9.85.D9.86.D8.A7.D8.AE"/>
      <w:r w:rsidRPr="00AD0B49">
        <w:rPr>
          <w:rFonts w:ascii="Arial" w:eastAsia="Times New Roman" w:hAnsi="Arial" w:cs="Traditional Arabic"/>
          <w:color w:val="1809A6"/>
          <w:sz w:val="28"/>
          <w:szCs w:val="28"/>
          <w:rtl/>
        </w:rPr>
        <w:lastRenderedPageBreak/>
        <w:t> </w:t>
      </w:r>
      <w:bookmarkEnd w:id="86"/>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المناخ</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تقع دولة الإمارات العربية المتحدة في المنطقة المدارية الجافة التي تمتد عبر آسيا وشمال أفريقيا وتخضع في الوقت نفسه لتأثيرات المحيط الهندي لوقوعها على ساحل الخليج الفارسي وخليج عمان الذي يتصل بالبحر الأحمر عن طريق باب المندب مع وجود بعض الخصائص التي تميز مناخها عن غيرها من الدول الواقعة في المنطقة نفسها.</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وترتبط معدلات درجات حرارتها الشديدة صيفاً بارتفاع الرطوبة النسبية كما يلاحظ عموما وجود فروق كبيرة بين مناخ المناطق الشاطئية والصحراوية الداخلية والمرتفعات التي تشكل في مجموعها تضاريس الدولة فعلى الساحل يزيد متوسط درجة الحرارة في يوليو عن 37.7° مئوية وترتفع نسبة الرطوبة لتصل أحيانا إلى حد الإشباع بينما يتسع المدى الحراري كلما توغلنا في قلب الصحراء التي تمثل القسم الأعظم من أراضي الدولة في حين يعتدل المناخ في مناطق الجبال والمرتفعات الأخرى.</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وتعاني الدولة من قلة الأمطار مثلها في ذلك جميع الدول الواقعة في المنطقة المدارية الجافة وتتقلب كميات الأمطار التي تهطل على الدولة بين سنة وأخرى كما تتباين معدلات هطولها بين منطقة وثانية فهي تكثر في إمارتي الفجيرة ورأس الخيمة نظرا لموقعيهما الجغرافيين وقربهما من سلاسل الجبال.</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87" w:name=".D8.A7.D9.84.D8.A7.D9.82.D8.AA.D8.B5.D8."/>
      <w:r w:rsidRPr="00AD0B49">
        <w:rPr>
          <w:rFonts w:ascii="Arial" w:eastAsia="Times New Roman" w:hAnsi="Arial" w:cs="Traditional Arabic"/>
          <w:color w:val="1809A6"/>
          <w:sz w:val="28"/>
          <w:szCs w:val="28"/>
          <w:rtl/>
        </w:rPr>
        <w:t> </w:t>
      </w:r>
      <w:bookmarkEnd w:id="87"/>
      <w:r w:rsidRPr="00AD0B49">
        <w:rPr>
          <w:rFonts w:ascii="Arial" w:eastAsia="Times New Roman" w:hAnsi="Arial" w:cs="Traditional Arabic"/>
          <w:noProof/>
          <w:color w:val="000000"/>
          <w:sz w:val="28"/>
          <w:szCs w:val="28"/>
          <w:rtl/>
          <w:lang w:bidi="fa-IR"/>
        </w:rPr>
        <w:drawing>
          <wp:anchor distT="0" distB="0" distL="0" distR="0" simplePos="0" relativeHeight="251693056" behindDoc="0" locked="0" layoutInCell="1" allowOverlap="0">
            <wp:simplePos x="0" y="0"/>
            <wp:positionH relativeFrom="column">
              <wp:align>left</wp:align>
            </wp:positionH>
            <wp:positionV relativeFrom="line">
              <wp:posOffset>0</wp:posOffset>
            </wp:positionV>
            <wp:extent cx="3714750" cy="2943225"/>
            <wp:effectExtent l="19050" t="0" r="0" b="0"/>
            <wp:wrapSquare wrapText="bothSides"/>
            <wp:docPr id="37" name="Picture 7" descr="http://www.rohama.org/files/ar/content/2008/12/20/505_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8/12/20/505_845.jpg"/>
                    <pic:cNvPicPr>
                      <a:picLocks noChangeAspect="1" noChangeArrowheads="1"/>
                    </pic:cNvPicPr>
                  </pic:nvPicPr>
                  <pic:blipFill>
                    <a:blip r:embed="rId80"/>
                    <a:srcRect/>
                    <a:stretch>
                      <a:fillRect/>
                    </a:stretch>
                  </pic:blipFill>
                  <pic:spPr bwMode="auto">
                    <a:xfrm>
                      <a:off x="0" y="0"/>
                      <a:ext cx="3714750" cy="2943225"/>
                    </a:xfrm>
                    <a:prstGeom prst="rect">
                      <a:avLst/>
                    </a:prstGeom>
                    <a:noFill/>
                    <a:ln w="9525">
                      <a:noFill/>
                      <a:miter lim="800000"/>
                      <a:headEnd/>
                      <a:tailEnd/>
                    </a:ln>
                  </pic:spPr>
                </pic:pic>
              </a:graphicData>
            </a:graphic>
          </wp:anchor>
        </w:drawing>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الاقتصاد</w:t>
      </w:r>
    </w:p>
    <w:p w:rsidR="00EE6C2A" w:rsidRPr="00AD0B49" w:rsidRDefault="00EE6C2A"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تعد الإمارات واحدة من أغنى الدول العربية و هى من أغنى الدول في الشرق الاوسط و دخل الفرد فيها مرتفع للغاية و هى إحدى الدول البترولية التي يعتمد اقتصادها بصفة أساسية على المواد البترولية و صناعاتها و قد قامت الإمارات بتحديثات هائلة لاقتصادها بهدف تقليل </w:t>
      </w:r>
      <w:r w:rsidRPr="00AD0B49">
        <w:rPr>
          <w:rFonts w:ascii="Arial" w:eastAsia="Times New Roman" w:hAnsi="Arial" w:cs="Traditional Arabic"/>
          <w:color w:val="000000"/>
          <w:sz w:val="28"/>
          <w:szCs w:val="28"/>
          <w:rtl/>
        </w:rPr>
        <w:lastRenderedPageBreak/>
        <w:t>اعتمادها على البترول و تعتبر مدينة دبى المركز المالى الأول للإمارات و منطقة الخليج ككل كما أنها أغنى المدن العربية و تعتبر من أهم مراكز الاقتصاد العالمى و أغلب القوى العاملة في الدولة من العمالة الآسيوية خاصةً هنود وباكستانيون وإيرانيون وبنغاليون وفلبينيون وصينيون ومن العرب غير الإماريتين الذين استقروا بالامارات من مصر وسوريا ولبنان وفلسطين وغيرها كما توجد عمالة قليلة جاءت من الولايات المتحدة و الاتحاد الأوروبي.</w:t>
      </w:r>
    </w:p>
    <w:p w:rsidR="00EE6C2A" w:rsidRPr="00AD0B49" w:rsidRDefault="00EE6C2A"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94080" behindDoc="0" locked="0" layoutInCell="1" allowOverlap="0">
            <wp:simplePos x="0" y="0"/>
            <wp:positionH relativeFrom="column">
              <wp:align>left</wp:align>
            </wp:positionH>
            <wp:positionV relativeFrom="line">
              <wp:posOffset>0</wp:posOffset>
            </wp:positionV>
            <wp:extent cx="2857500" cy="1895475"/>
            <wp:effectExtent l="19050" t="0" r="0" b="0"/>
            <wp:wrapSquare wrapText="bothSides"/>
            <wp:docPr id="38" name="Picture 8" descr="http://www.rohama.org/files/ar/content/2008/12/20/506_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8/12/20/506_380.jpg"/>
                    <pic:cNvPicPr>
                      <a:picLocks noChangeAspect="1" noChangeArrowheads="1"/>
                    </pic:cNvPicPr>
                  </pic:nvPicPr>
                  <pic:blipFill>
                    <a:blip r:embed="rId81"/>
                    <a:srcRect/>
                    <a:stretch>
                      <a:fillRect/>
                    </a:stretch>
                  </pic:blipFill>
                  <pic:spPr bwMode="auto">
                    <a:xfrm>
                      <a:off x="0" y="0"/>
                      <a:ext cx="2857500" cy="1895475"/>
                    </a:xfrm>
                    <a:prstGeom prst="rect">
                      <a:avLst/>
                    </a:prstGeom>
                    <a:noFill/>
                    <a:ln w="9525">
                      <a:noFill/>
                      <a:miter lim="800000"/>
                      <a:headEnd/>
                      <a:tailEnd/>
                    </a:ln>
                  </pic:spPr>
                </pic:pic>
              </a:graphicData>
            </a:graphic>
          </wp:anchor>
        </w:drawing>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88" w:name=".D8.B9.D9.85.D9.84.D8.A9_.D8.A7.D9.84.D8"/>
      <w:r w:rsidRPr="00AD0B49">
        <w:rPr>
          <w:rFonts w:ascii="Arial" w:eastAsia="Times New Roman" w:hAnsi="Arial" w:cs="Traditional Arabic"/>
          <w:color w:val="0000CD"/>
          <w:sz w:val="28"/>
          <w:szCs w:val="28"/>
          <w:rtl/>
        </w:rPr>
        <w:t> </w:t>
      </w:r>
      <w:bookmarkEnd w:id="88"/>
      <w:r w:rsidRPr="00AD0B49">
        <w:rPr>
          <w:rFonts w:ascii="Arial" w:eastAsia="Times New Roman" w:hAnsi="Arial" w:cs="Traditional Arabic"/>
          <w:b/>
          <w:bCs/>
          <w:color w:val="0000CD"/>
          <w:sz w:val="28"/>
          <w:szCs w:val="28"/>
          <w:rtl/>
        </w:rPr>
        <w:t>عملة الإمارات</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الدرهم هو الوحدة الأساسية لعملة الإمارات العربية المتحدة، ويتكون الدرهم من 100 فلس صادرة عن مصرف الإمارات العربية المتحدة المركزي، ويرتبط الدرهم الإماراتي بالدولار الأمريكي بسعر مقداره 3.67 درهم للدولار الواحد. وتكاد تكون ثابتة وليس هناك قيود على الصرافات وتبادل العملات. </w:t>
      </w: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التعليم</w:t>
      </w: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عند اكتشاف النفط وبداية التطور، أولت الدولة اهتماماً كبيراً للتعليم، واعتبر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الشيخ</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زايد</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بن سلطان آل نهيان، التعليم من أولويات التنمية، إذ قال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 </w:t>
      </w:r>
      <w:r w:rsidRPr="00AD0B49">
        <w:rPr>
          <w:rFonts w:ascii="Arial" w:eastAsia="Times New Roman" w:hAnsi="Arial" w:cs="Traditional Arabic"/>
          <w:i/>
          <w:iCs/>
          <w:color w:val="000000"/>
          <w:sz w:val="28"/>
          <w:szCs w:val="28"/>
          <w:rtl/>
        </w:rPr>
        <w:t>إن الشباب هم</w:t>
      </w:r>
      <w:r w:rsidRPr="00AD0B49">
        <w:rPr>
          <w:rFonts w:ascii="Arial" w:eastAsia="Times New Roman" w:hAnsi="Arial" w:cs="Traditional Arabic"/>
          <w:i/>
          <w:iCs/>
          <w:color w:val="000000"/>
          <w:sz w:val="28"/>
          <w:szCs w:val="28"/>
        </w:rPr>
        <w:t xml:space="preserve"> </w:t>
      </w:r>
      <w:r w:rsidRPr="00AD0B49">
        <w:rPr>
          <w:rFonts w:ascii="Arial" w:eastAsia="Times New Roman" w:hAnsi="Arial" w:cs="Traditional Arabic"/>
          <w:i/>
          <w:iCs/>
          <w:color w:val="000000"/>
          <w:sz w:val="28"/>
          <w:szCs w:val="28"/>
          <w:rtl/>
        </w:rPr>
        <w:t>ثروة الأمم الحقيقية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لم يبخل على جميع المشاريع التي أخذت تنهض بالتعليم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تدريجياً، لينشأ جيل مؤهل قادر على العطاء وخدمة الوطن</w:t>
      </w:r>
      <w:r w:rsidRPr="00AD0B49">
        <w:rPr>
          <w:rFonts w:ascii="Arial" w:eastAsia="Times New Roman" w:hAnsi="Arial" w:cs="Traditional Arabic"/>
          <w:color w:val="000000"/>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فعند قيام الاتحاد عام</w:t>
      </w:r>
      <w:r w:rsidRPr="00AD0B49">
        <w:rPr>
          <w:rFonts w:ascii="Arial" w:eastAsia="Times New Roman" w:hAnsi="Arial" w:cs="Traditional Arabic"/>
          <w:color w:val="000000"/>
          <w:sz w:val="28"/>
          <w:szCs w:val="28"/>
        </w:rPr>
        <w:t xml:space="preserve"> 1971</w:t>
      </w:r>
      <w:r w:rsidRPr="00AD0B49">
        <w:rPr>
          <w:rFonts w:ascii="Arial" w:eastAsia="Times New Roman" w:hAnsi="Arial" w:cs="Traditional Arabic"/>
          <w:color w:val="000000"/>
          <w:sz w:val="28"/>
          <w:szCs w:val="28"/>
          <w:rtl/>
        </w:rPr>
        <w:t>، لم تكن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الخدمات التعليمية قد وصلت لكثير من القرى والحواضر، ولم يكن عدد الطلاب في الدولة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يتجاوز الـ 28 ألف طالب، وكان على من يرغب في إتمام تعليمه بعد الدراسة الثانوية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إبتعاث إلى الخارج سواء إلى إحدى الدول الأجنبية أو العربية للحصول على الشهادات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العليا على حساب الدولة. في الوقت نفسه عملت القيادة على إيجاد البنية التحتية</w:t>
      </w:r>
      <w:r w:rsidRPr="00AD0B49">
        <w:rPr>
          <w:rFonts w:ascii="Arial" w:eastAsia="Times New Roman" w:hAnsi="Arial" w:cs="Traditional Arabic"/>
          <w:color w:val="000000"/>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وقد أنشئت المدارس والجامعات في كلا القطاعين، الحكومي والخاص في جميع إمارات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الدولة وعملية تطوير التربية والتعليم في الإمارات يمكن رصد نتائجها بمقارنة بسيطة،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إذ نجد أن نسبة المتعلمين من الرجال في عام</w:t>
      </w:r>
      <w:r w:rsidRPr="00AD0B49">
        <w:rPr>
          <w:rFonts w:ascii="Arial" w:eastAsia="Times New Roman" w:hAnsi="Arial" w:cs="Traditional Arabic"/>
          <w:color w:val="000000"/>
          <w:sz w:val="28"/>
          <w:szCs w:val="28"/>
        </w:rPr>
        <w:t xml:space="preserve"> 1975 </w:t>
      </w:r>
      <w:r w:rsidRPr="00AD0B49">
        <w:rPr>
          <w:rFonts w:ascii="Arial" w:eastAsia="Times New Roman" w:hAnsi="Arial" w:cs="Traditional Arabic"/>
          <w:color w:val="000000"/>
          <w:sz w:val="28"/>
          <w:szCs w:val="28"/>
          <w:rtl/>
        </w:rPr>
        <w:t>وصلت إلى 54.2% مقابل 30.3% للنساء، لكنها تغيرت في عام</w:t>
      </w:r>
      <w:r w:rsidRPr="00AD0B49">
        <w:rPr>
          <w:rFonts w:ascii="Arial" w:eastAsia="Times New Roman" w:hAnsi="Arial" w:cs="Traditional Arabic"/>
          <w:color w:val="000000"/>
          <w:sz w:val="28"/>
          <w:szCs w:val="28"/>
        </w:rPr>
        <w:t xml:space="preserve"> 1998</w:t>
      </w:r>
      <w:r w:rsidRPr="00AD0B49">
        <w:rPr>
          <w:rFonts w:ascii="Arial" w:eastAsia="Times New Roman" w:hAnsi="Arial" w:cs="Traditional Arabic"/>
          <w:color w:val="000000"/>
          <w:sz w:val="28"/>
          <w:szCs w:val="28"/>
          <w:rtl/>
        </w:rPr>
        <w:t>، وأصبحت 73.4% للرجال و 77.1</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للنساء.</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أما اليوم فإن لوزارة التربية والتعليم في الإمارات خطط جديدة للارتقاء بمستوى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التعليم إلى المستويات والمقاييس الدولية تتماشى مع توجهات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الإستراتيجية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الوطنية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الجديدة للدولة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 وقد تقرر في نهاية عام</w:t>
      </w:r>
      <w:r w:rsidRPr="00AD0B49">
        <w:rPr>
          <w:rFonts w:ascii="Arial" w:eastAsia="Times New Roman" w:hAnsi="Arial" w:cs="Traditional Arabic"/>
          <w:color w:val="000000"/>
          <w:sz w:val="28"/>
          <w:szCs w:val="28"/>
        </w:rPr>
        <w:t xml:space="preserve"> 2007 </w:t>
      </w:r>
      <w:r w:rsidRPr="00AD0B49">
        <w:rPr>
          <w:rFonts w:ascii="Arial" w:eastAsia="Times New Roman" w:hAnsi="Arial" w:cs="Traditional Arabic"/>
          <w:color w:val="000000"/>
          <w:sz w:val="28"/>
          <w:szCs w:val="28"/>
          <w:rtl/>
        </w:rPr>
        <w:t>تخصيص 30% من مجمل موازنة الدولة لقطاع التعليم.</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وهناك مؤسسات تعليمية محلية مساندة لعمل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وزارة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التربية والتعليم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في بعض الإمارات: كمجلس أبوظبي للتعليم، وهيئة المعرفة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والتنمية البشرية بدبي، ومجلس الشارقة للتعليم ومجلس الفجيرة للتعليم</w:t>
      </w:r>
      <w:r w:rsidRPr="00AD0B49">
        <w:rPr>
          <w:rFonts w:ascii="Arial" w:eastAsia="Times New Roman" w:hAnsi="Arial" w:cs="Traditional Arabic"/>
          <w:color w:val="000000"/>
          <w:sz w:val="28"/>
          <w:szCs w:val="28"/>
        </w:rPr>
        <w:t>.</w:t>
      </w: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lang w:bidi="fa-IR"/>
        </w:rPr>
      </w:pPr>
      <w:r w:rsidRPr="00AD0B49">
        <w:rPr>
          <w:rFonts w:ascii="Arial" w:eastAsia="Times New Roman" w:hAnsi="Arial" w:cs="Traditional Arabic"/>
          <w:color w:val="000000"/>
          <w:sz w:val="28"/>
          <w:szCs w:val="28"/>
          <w:rtl/>
        </w:rPr>
        <w:t>ولقد تم تأسيس الهيئات الرسمية، التي تشرف على التعليم، في العام 1970. كان حينها يشتمل على أربع مراحل تعليمية، هي:</w:t>
      </w:r>
    </w:p>
    <w:p w:rsidR="00EE6C2A" w:rsidRPr="00AD0B49" w:rsidRDefault="00EE6C2A" w:rsidP="00AD0B49">
      <w:pPr>
        <w:shd w:val="clear" w:color="auto" w:fill="F8FCFF"/>
        <w:bidi/>
        <w:spacing w:before="100" w:beforeAutospacing="1" w:after="100" w:line="360" w:lineRule="auto"/>
        <w:contextualSpacing/>
        <w:jc w:val="both"/>
        <w:rPr>
          <w:rFonts w:ascii="Arial" w:eastAsia="Times New Roman" w:hAnsi="Arial" w:cs="Traditional Arabic"/>
          <w:vanish/>
          <w:color w:val="000000"/>
          <w:sz w:val="28"/>
          <w:szCs w:val="28"/>
          <w:rtl/>
        </w:rPr>
      </w:pPr>
    </w:p>
    <w:tbl>
      <w:tblPr>
        <w:bidiVisual/>
        <w:tblW w:w="0" w:type="auto"/>
        <w:tblCellSpacing w:w="15" w:type="dxa"/>
        <w:tblCellMar>
          <w:left w:w="0" w:type="dxa"/>
          <w:right w:w="0" w:type="dxa"/>
        </w:tblCellMar>
        <w:tblLook w:val="04A0"/>
      </w:tblPr>
      <w:tblGrid>
        <w:gridCol w:w="9450"/>
      </w:tblGrid>
      <w:tr w:rsidR="00EE6C2A"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EE6C2A" w:rsidRPr="00AD0B49" w:rsidRDefault="00EE6C2A"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color w:val="0000CD"/>
                <w:sz w:val="28"/>
                <w:szCs w:val="28"/>
                <w:rtl/>
              </w:rPr>
              <w:t> </w:t>
            </w:r>
          </w:p>
        </w:tc>
      </w:tr>
      <w:tr w:rsidR="00EE6C2A"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tcPr>
          <w:tbl>
            <w:tblPr>
              <w:bidiVisual/>
              <w:tblW w:w="0" w:type="auto"/>
              <w:tblCellSpacing w:w="15" w:type="dxa"/>
              <w:tblCellMar>
                <w:left w:w="0" w:type="dxa"/>
                <w:right w:w="0" w:type="dxa"/>
              </w:tblCellMar>
              <w:tblLook w:val="04A0"/>
            </w:tblPr>
            <w:tblGrid>
              <w:gridCol w:w="3592"/>
            </w:tblGrid>
            <w:tr w:rsidR="00EE6C2A"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EE6C2A" w:rsidRPr="00AD0B49" w:rsidRDefault="00EE6C2A" w:rsidP="00FA77C1">
                  <w:pPr>
                    <w:numPr>
                      <w:ilvl w:val="0"/>
                      <w:numId w:val="7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CD"/>
                      <w:sz w:val="28"/>
                      <w:szCs w:val="28"/>
                      <w:rtl/>
                    </w:rPr>
                    <w:t> </w:t>
                  </w:r>
                  <w:r w:rsidRPr="00AD0B49">
                    <w:rPr>
                      <w:rFonts w:ascii="Arial" w:eastAsia="Times New Roman" w:hAnsi="Arial" w:cs="Traditional Arabic"/>
                      <w:color w:val="000000"/>
                      <w:sz w:val="28"/>
                      <w:szCs w:val="28"/>
                      <w:rtl/>
                    </w:rPr>
                    <w:t>الروضة 4-5 سنوات</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الابتدائية 6-11 سنة</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المتوسطة 12-14</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1"/>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الثانوية 15-17 سنة</w:t>
                  </w:r>
                  <w:r w:rsidRPr="00AD0B49">
                    <w:rPr>
                      <w:rFonts w:ascii="Arial" w:eastAsia="Times New Roman" w:hAnsi="Arial" w:cs="Traditional Arabic"/>
                      <w:color w:val="000000"/>
                      <w:sz w:val="28"/>
                      <w:szCs w:val="28"/>
                    </w:rPr>
                    <w:t xml:space="preserve">. </w:t>
                  </w:r>
                </w:p>
              </w:tc>
            </w:tr>
          </w:tbl>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89" w:name=".D8.AA.D8.B7.D9.88.D9.8A.D8.B1_.D8.A7.D9"/>
            <w:r w:rsidRPr="00AD0B49">
              <w:rPr>
                <w:rFonts w:ascii="Arial" w:eastAsia="Times New Roman" w:hAnsi="Arial" w:cs="Traditional Arabic"/>
                <w:color w:val="000000"/>
                <w:sz w:val="28"/>
                <w:szCs w:val="28"/>
                <w:rtl/>
              </w:rPr>
              <w:t> </w:t>
            </w:r>
            <w:bookmarkEnd w:id="89"/>
            <w:r w:rsidRPr="00AD0B49">
              <w:rPr>
                <w:rFonts w:ascii="Arial" w:eastAsia="Times New Roman" w:hAnsi="Arial" w:cs="Traditional Arabic"/>
                <w:b/>
                <w:bCs/>
                <w:color w:val="0000CD"/>
                <w:sz w:val="28"/>
                <w:szCs w:val="28"/>
                <w:rtl/>
              </w:rPr>
              <w:t>تطوير التعليم</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بدأ تطوير التعليم وتوفير جميع احتياجاته، ليشمل الإناث والذكور الذين يتلقون تعليمهم في المدارس الحكومية مجاناً، ليظهر فيما بعد التعليم الخاص متمماً لجهود القطاع العام، وموفراً التعليم لأكثر من 40% من الطلاب الذين يدرسون في دولة الإمارات. كما يقوم التعليم الخاص بتعليم اللغات الأجنبية الإضافية لكثير من المواطنين وأبناء الجاليات المختلفة، بالإضافة إلى اعتماده مناهج متنوعة لبعض المواد، مثل العلوم والرياضيات وغيرهما.</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وظل التعليم الهاجس الأكبر للدولة، فقامت بتبني خطة مستقبلية لتطوير التعليم في السنوات العشرين المقبلة، واضعة نصب أعينها تحقيق أهدافها لتصل بالتعليم إلى مستويات معيارية تتماشى مع معطيات التكنولوجيا والعلوم. وتركز هذه الخطة على تعليم تكنولوجيا المعلومات ومحو الأمية في هذا المجال. وللحفاظ على قيم المجتمع ومبادئه، ولضمان تعزيزها لدى الأجيال الناشئ.</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0" w:name=".D8.AA.D9.88.D8.B7.D9.8A.D9.86_.D8.A7.D9"/>
            <w:r w:rsidRPr="00AD0B49">
              <w:rPr>
                <w:rFonts w:ascii="Arial" w:eastAsia="Times New Roman" w:hAnsi="Arial" w:cs="Traditional Arabic"/>
                <w:color w:val="0000CD"/>
                <w:sz w:val="28"/>
                <w:szCs w:val="28"/>
                <w:rtl/>
              </w:rPr>
              <w:t> </w:t>
            </w:r>
            <w:bookmarkEnd w:id="90"/>
            <w:r w:rsidRPr="00AD0B49">
              <w:rPr>
                <w:rFonts w:ascii="Arial" w:eastAsia="Times New Roman" w:hAnsi="Arial" w:cs="Traditional Arabic"/>
                <w:b/>
                <w:bCs/>
                <w:color w:val="0000CD"/>
                <w:sz w:val="28"/>
                <w:szCs w:val="28"/>
                <w:rtl/>
              </w:rPr>
              <w:t>توطين التعليم</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تعمل هذه الخطة على توطين التعليم، لتصل نسبة المواطنين العاملين في سلك التربية والتعليم إلى 90% بحلول العام 2020. واليوم تنتشر المدارس في كل قرية، وكل طالب وطالبة ينال حظه من التعليم والرعاية التربوية من دون تمييز.</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CD"/>
                <w:sz w:val="28"/>
                <w:szCs w:val="28"/>
                <w:rtl/>
              </w:rPr>
            </w:pP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1" w:name=".D8.A7.D9.84.D9.85.D8.B1.D8.A3.D8.A9_.D9"/>
            <w:r w:rsidRPr="00AD0B49">
              <w:rPr>
                <w:rFonts w:ascii="Arial" w:eastAsia="Times New Roman" w:hAnsi="Arial" w:cs="Traditional Arabic"/>
                <w:color w:val="0000CD"/>
                <w:sz w:val="28"/>
                <w:szCs w:val="28"/>
                <w:rtl/>
              </w:rPr>
              <w:t> </w:t>
            </w:r>
            <w:bookmarkEnd w:id="91"/>
            <w:r w:rsidRPr="00AD0B49">
              <w:rPr>
                <w:rFonts w:ascii="Arial" w:eastAsia="Times New Roman" w:hAnsi="Arial" w:cs="Traditional Arabic"/>
                <w:b/>
                <w:bCs/>
                <w:color w:val="0000CD"/>
                <w:sz w:val="28"/>
                <w:szCs w:val="28"/>
                <w:rtl/>
              </w:rPr>
              <w:t>المرأة والتعليم</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لقد استفادت المرأة الإماراتية استفادة كبيرة من الفرص التعليمية المتعددة التي وفرتها لها الدولة، وقد أظهرت المرأة الإماراتية قدرة على تحمل المسؤولية، ونتائج الثانوية العامة لثلاث سنواتٍ متتالية (1996-1999) دليل على تفوق الطالبات إذ أن أكثر الحاصلين على ترتيب أفضل ونسبة نجاح أكبر كن طالبات الإمارات. والنتيجة الآن استطاعت المرأة الإماراتية من تسلم عدة مناصب قيادية في الدولة على مختلف المستويات. وهي تعمل مع الرجل في جميع المؤسسات الحكومية والخاصة وقد أثبتت حضورا مهما وأداء جيدا لا يختلف عن ما يقدمه الرجال.</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كما يلاحظ الآن توزع خريجات جامعة العين وكليات التقنية على جميع الدوائر والشركات، قائمات بأعمال مختلفة في اختصاصات مثل الهندسة والعلوم التطبيقية والإعلام والاتصالات وتكنولوجيا المعلومات.</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2" w:name=".D8.AA.D9.83.D9.86.D9.88.D9.84.D9.88.D8."/>
            <w:r w:rsidRPr="00AD0B49">
              <w:rPr>
                <w:rFonts w:ascii="Arial" w:eastAsia="Times New Roman" w:hAnsi="Arial" w:cs="Traditional Arabic"/>
                <w:color w:val="1809A6"/>
                <w:sz w:val="28"/>
                <w:szCs w:val="28"/>
                <w:rtl/>
              </w:rPr>
              <w:t> </w:t>
            </w:r>
            <w:bookmarkEnd w:id="92"/>
            <w:r w:rsidRPr="00AD0B49">
              <w:rPr>
                <w:rFonts w:ascii="Arial" w:eastAsia="Times New Roman" w:hAnsi="Arial" w:cs="Traditional Arabic"/>
                <w:b/>
                <w:bCs/>
                <w:color w:val="0000CD"/>
                <w:sz w:val="28"/>
                <w:szCs w:val="28"/>
                <w:rtl/>
              </w:rPr>
              <w:t>تكنولوجيا المعلومات</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ولقد أصبح تعليم تكنولوجيا المعلومات يتصدر أولويات الأهداف التعليمية في دبي بخاصة، والإمارات العربية عامة، حيث أطلق الشيخ محمد بن راشد آل مكتوم، نائب رئيس الدولة رئيس مجلس الوزراء حاكم دبي، مشروعه الخاص بتعليم تكنولوجيا المعلومات في مدارس دبي في مارس 2000، وكانت مدرسة محمد بن راشد آل مكتوم الثانوية هي أول مدرسة في دولة الإمارات تطبق مشروعا سموه، وعمم بعدها على مدارس أبوظبي ضمن خطة شاملة تهدف إلى نشره في جميع مدارس الدولة.</w:t>
            </w:r>
          </w:p>
          <w:p w:rsidR="00EE6C2A" w:rsidRPr="00AD0B49" w:rsidRDefault="00EE6C2A"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93" w:name=".D9.85.D9.86_.D8.A3.D9.87.D8.AF.D8.A7.D9"/>
            <w:r w:rsidRPr="00AD0B49">
              <w:rPr>
                <w:rFonts w:ascii="Arial" w:eastAsia="Times New Roman" w:hAnsi="Arial" w:cs="Traditional Arabic"/>
                <w:color w:val="1809A6"/>
                <w:sz w:val="28"/>
                <w:szCs w:val="28"/>
                <w:rtl/>
              </w:rPr>
              <w:t> </w:t>
            </w:r>
            <w:bookmarkEnd w:id="93"/>
            <w:r w:rsidRPr="00AD0B49">
              <w:rPr>
                <w:rFonts w:ascii="Arial" w:eastAsia="Times New Roman" w:hAnsi="Arial" w:cs="Traditional Arabic"/>
                <w:b/>
                <w:bCs/>
                <w:color w:val="0000CD"/>
                <w:sz w:val="28"/>
                <w:szCs w:val="28"/>
                <w:rtl/>
              </w:rPr>
              <w:t>من أهدافه</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 xml:space="preserve">من بين الأهداف، التي وضعها الشيخ محمد بن راشد آل مكتوم نصب عينيه، تخريج جيل، من أبناء دولة الإمارات العربية المتحدة، قادر على خدمة وطنه وتلبية احتياجاته، جيل طموح يرتقي بالبلاد وترتقي معه، إضافة إلى تأمين أفضل أدوات التعليم الإلكتروني وتجهيز المدارس بمختبرات حديثة وتحديث المناهج لتتلاءم مع متطلبات العصر. وينهض المشروع بتوفير تدريب لجميع الطلبة عبر </w:t>
            </w:r>
            <w:r w:rsidRPr="00AD0B49">
              <w:rPr>
                <w:rFonts w:ascii="Arial" w:eastAsia="Times New Roman" w:hAnsi="Arial" w:cs="Traditional Arabic"/>
                <w:sz w:val="28"/>
                <w:szCs w:val="28"/>
                <w:rtl/>
              </w:rPr>
              <w:lastRenderedPageBreak/>
              <w:t xml:space="preserve">الإنترنت، مزود بكل المصادر التعليمية اللازمة من خلال البوابة الخاصة بالمشروع. </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sz w:val="28"/>
                <w:szCs w:val="28"/>
                <w:rtl/>
              </w:rPr>
            </w:pPr>
            <w:bookmarkStart w:id="94" w:name=".D8.A7.D9.84.D8.A3.D9.86.D8.B4.D8.B7.D8."/>
            <w:r w:rsidRPr="00AD0B49">
              <w:rPr>
                <w:rFonts w:ascii="Arial" w:eastAsia="Times New Roman" w:hAnsi="Arial" w:cs="Traditional Arabic"/>
                <w:color w:val="1809A6"/>
                <w:sz w:val="28"/>
                <w:szCs w:val="28"/>
                <w:rtl/>
              </w:rPr>
              <w:t> </w:t>
            </w:r>
            <w:bookmarkEnd w:id="94"/>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الأنشطة الشبابية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لقد رافق التعليم اهتمام خاص بأنشطة شبابية كثيرة، تتضمن كل الفعاليات الموازية للتعليم المنهجي، إذ تم اعتماد هيئات خاصة تتولى إدارة النوادي الثقافية والفنون ونوادي العلوم والكشافة، وتحرص على تنظيم الفعاليات الاجتماعية وإقامة المخيمات، التي تدرس القرآن الكريم وتهتم بتنمية الحس الاجتماعي والثقافي لدى الشباب.</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5" w:name=".D8.AA.D8.B9.D9.84.D9.8A.D9.85_.D8.A7.D9"/>
            <w:r w:rsidRPr="00AD0B49">
              <w:rPr>
                <w:rFonts w:ascii="Arial" w:eastAsia="Times New Roman" w:hAnsi="Arial" w:cs="Traditional Arabic"/>
                <w:color w:val="1809A6"/>
                <w:sz w:val="28"/>
                <w:szCs w:val="28"/>
                <w:rtl/>
              </w:rPr>
              <w:t> </w:t>
            </w:r>
            <w:bookmarkEnd w:id="95"/>
            <w:r w:rsidRPr="00AD0B49">
              <w:rPr>
                <w:rFonts w:ascii="Arial" w:eastAsia="Times New Roman" w:hAnsi="Arial" w:cs="Traditional Arabic"/>
                <w:b/>
                <w:bCs/>
                <w:color w:val="0000CD"/>
                <w:sz w:val="28"/>
                <w:szCs w:val="28"/>
                <w:rtl/>
              </w:rPr>
              <w:t>تعليم الكبار</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اهتمت الدولة بتثقيفهم وإعادة تأهيلهم، لكي يستطيعوا مواكبة التطور ومواجهة التحديات المحيطة بهم. فلقد قامت الدولة باعتماد برنامج شامل لمحو الأمية بالتعاون مع جمعية اتحاد المرأة.</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6" w:name=".D9.85.D9.82.D8.A7.D9.8A.D9.8A.D8.B3_.D8"/>
            <w:r w:rsidRPr="00AD0B49">
              <w:rPr>
                <w:rFonts w:ascii="Arial" w:eastAsia="Times New Roman" w:hAnsi="Arial" w:cs="Traditional Arabic"/>
                <w:color w:val="1809A6"/>
                <w:sz w:val="28"/>
                <w:szCs w:val="28"/>
                <w:rtl/>
              </w:rPr>
              <w:t> </w:t>
            </w:r>
            <w:bookmarkEnd w:id="96"/>
            <w:r w:rsidRPr="00AD0B49">
              <w:rPr>
                <w:rFonts w:ascii="Arial" w:eastAsia="Times New Roman" w:hAnsi="Arial" w:cs="Traditional Arabic"/>
                <w:b/>
                <w:bCs/>
                <w:color w:val="0000CD"/>
                <w:sz w:val="28"/>
                <w:szCs w:val="28"/>
                <w:rtl/>
              </w:rPr>
              <w:t>مقاييس النجاح</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يمكن القول إن الجهود مازالت مستمرة وهناك إصرار على النجاح، ويمكن رصد نتائج التجربة بمقارنة بسيطة، إذ نجد أن نسبة المتعلمين من الرجال في عام 1975 وصلت إلى 54.2% مقابل 30.3% للنساء، لكنها تغيرت في عام 1998، وأصبحت 73.4% للرجال و 77.1% للنساء.</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7" w:name=".D8.B0.D9.88.D9.8A_.D8.A7.D9.84.D8.A7.D8"/>
            <w:r w:rsidRPr="00AD0B49">
              <w:rPr>
                <w:rFonts w:ascii="Arial" w:eastAsia="Times New Roman" w:hAnsi="Arial" w:cs="Traditional Arabic"/>
                <w:color w:val="1809A6"/>
                <w:sz w:val="28"/>
                <w:szCs w:val="28"/>
                <w:rtl/>
              </w:rPr>
              <w:t> </w:t>
            </w:r>
            <w:bookmarkEnd w:id="97"/>
            <w:r w:rsidRPr="00AD0B49">
              <w:rPr>
                <w:rFonts w:ascii="Arial" w:eastAsia="Times New Roman" w:hAnsi="Arial" w:cs="Traditional Arabic"/>
                <w:b/>
                <w:bCs/>
                <w:color w:val="0000CD"/>
                <w:sz w:val="28"/>
                <w:szCs w:val="28"/>
                <w:rtl/>
              </w:rPr>
              <w:t>ذوي الاحتياجات الخاصة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كما أنشئت دائرة خاصة، تابعة لوزارة التربية والتعليم تهتم بتطوير تعليم الأطفال من ذوي الاحتياجات الخاصة وتأهيلهم لاحتلال مواقع إيجابية منتجة في المجتمع. وبدأت هذه الدائرة بتحقيق إنجازات منها مثلاً:</w:t>
            </w:r>
          </w:p>
          <w:p w:rsidR="00EE6C2A" w:rsidRPr="00AD0B49" w:rsidRDefault="00EE6C2A" w:rsidP="00FA77C1">
            <w:pPr>
              <w:numPr>
                <w:ilvl w:val="0"/>
                <w:numId w:val="72"/>
              </w:numPr>
              <w:shd w:val="clear" w:color="auto" w:fill="F8FCFF"/>
              <w:bidi/>
              <w:spacing w:before="100" w:beforeAutospacing="1" w:after="100" w:afterAutospacing="1" w:line="360" w:lineRule="auto"/>
              <w:ind w:left="144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 xml:space="preserve">مزرعة تدار بالكامل من قبل مجموعة من المعاقين جسدياً مركز زايد الزراعي للمعاقين، وهو من المشاريع الناجحة. وقد حظي هذا المشروع باهتمام وثناء دوليين. </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الجامعات الخاصة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 xml:space="preserve">أفتتح في الإمارات عدد من المؤسسات التعليمية الخاصة على مختلف المستويات التعليمية إبتداء من حضانة الأطفال حتى منح </w:t>
            </w:r>
            <w:r w:rsidRPr="00AD0B49">
              <w:rPr>
                <w:rFonts w:ascii="Arial" w:eastAsia="Times New Roman" w:hAnsi="Arial" w:cs="Traditional Arabic"/>
                <w:sz w:val="28"/>
                <w:szCs w:val="28"/>
                <w:rtl/>
              </w:rPr>
              <w:lastRenderedPageBreak/>
              <w:t>إرشادات التعليم العالي على مستوى الماجستير. ومنذ الخطوة الأولى في مسيرة تطوير البلاد، أولت الإمارات العربية المتحدة اهتماماً كبيراً للشباب ولدورهم في صناعة المستقبل، ومازالت مستمرة في بذل أقصى ما بوسعها لتطوير التعليم، ولتوفير بنية تحتية شاملة، للاستفادة من مواطنيها في التنمية الاقتصادية، وتعزيز مكانة البلاد الحضارية.</w:t>
            </w: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8" w:name=".D8.AE.D8.B7.D8.A9_.D8.A7.D8.B3.D8.AA.D8"/>
            <w:r w:rsidRPr="00AD0B49">
              <w:rPr>
                <w:rFonts w:ascii="Arial" w:eastAsia="Times New Roman" w:hAnsi="Arial" w:cs="Traditional Arabic"/>
                <w:color w:val="1809A6"/>
                <w:sz w:val="28"/>
                <w:szCs w:val="28"/>
                <w:rtl/>
              </w:rPr>
              <w:t> </w:t>
            </w:r>
            <w:bookmarkEnd w:id="98"/>
            <w:r w:rsidRPr="00AD0B49">
              <w:rPr>
                <w:rFonts w:ascii="Arial" w:eastAsia="Times New Roman" w:hAnsi="Arial" w:cs="Traditional Arabic"/>
                <w:b/>
                <w:bCs/>
                <w:color w:val="0000CD"/>
                <w:sz w:val="28"/>
                <w:szCs w:val="28"/>
                <w:rtl/>
              </w:rPr>
              <w:t>خطة استراتيجية جديدة</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 xml:space="preserve">في ضوء استراتيجية الدولة الجديدة وضعت وزارة التربية والتعليم جزئيتها في الاستراتيجة العامة. </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p>
          <w:p w:rsidR="00EE6C2A" w:rsidRPr="00AD0B49" w:rsidRDefault="00EE6C2A"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bookmarkStart w:id="99" w:name=".D9.85.D8.AF.D8.A7.D8.B1.D8.B3_.D8.A7.D9"/>
            <w:r w:rsidRPr="00AD0B49">
              <w:rPr>
                <w:rFonts w:ascii="Arial" w:eastAsia="Times New Roman" w:hAnsi="Arial" w:cs="Traditional Arabic"/>
                <w:color w:val="1809A6"/>
                <w:sz w:val="28"/>
                <w:szCs w:val="28"/>
                <w:rtl/>
              </w:rPr>
              <w:t> </w:t>
            </w:r>
            <w:bookmarkEnd w:id="99"/>
            <w:r w:rsidRPr="00AD0B49">
              <w:rPr>
                <w:rFonts w:ascii="Arial" w:eastAsia="Times New Roman" w:hAnsi="Arial" w:cs="Traditional Arabic"/>
                <w:b/>
                <w:bCs/>
                <w:color w:val="0000CD"/>
                <w:sz w:val="28"/>
                <w:szCs w:val="28"/>
                <w:rtl/>
              </w:rPr>
              <w:t>مدارس الغد</w:t>
            </w:r>
          </w:p>
          <w:p w:rsidR="00EE6C2A" w:rsidRPr="00AD0B49" w:rsidRDefault="00EE6C2A" w:rsidP="00AD0B49">
            <w:pPr>
              <w:shd w:val="clear" w:color="auto" w:fill="F8FCFF"/>
              <w:bidi/>
              <w:spacing w:before="100" w:beforeAutospacing="1" w:after="100" w:afterAutospacing="1" w:line="360" w:lineRule="auto"/>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في إطار مواكبة إستراتيجية الحكومة الاتحادية، حرصت وزارة التربية والتعليم بالتعاون مع وزارة التعليم العالي والبحث العلمي على تنفيذ برنامج مشترك للتخلص من برامج التقوية التي تطرحها الكليات والجامعات ، بحيث يكون الطالب عند تخرّجه من الثانوية العامة قادراً على مواصلة التعليم العالي في الكليات والجامعات دونما حاجة إلى هذه البرامج . وقد تمّ تشكيل فرق عمل تضم أعضاء من وزارة التربية والتعليم وجامعة الإمارات وجامعة زايد وكليات التقنية العليا، و جار حالياً العمل على إعداد خطط لتطوير كافة جوانب العمل في المدارس وتطبيقها بدءً من العام الدراسي القادم 2007 / 2008م.</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tl/>
              </w:rPr>
            </w:pP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CD"/>
                <w:sz w:val="28"/>
                <w:szCs w:val="28"/>
                <w:rtl/>
              </w:rPr>
              <w:t>الصحة</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شهدت الإمارات العربية المتحدة تطوراً كبيراً في القطاع الصحي في القطاعين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الحكومي والخاص. أما بالنسبة للقطاع الحكومي فقد تطورت خدمات الرعاية الصحية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الأولية بصورة كفلت توفيرها في جميع أنحاء الدولة، وتقوم هذه المراكز بتقديم خدمات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العلاج الأساسي وخدمات طب الأسنان والتوعية الصحية، أما بالنسبة للصحة والوقاية فقد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شملت مظلة خدمات الطب الوقائي برنامج مراقبة ومكافحة الأمراض السارية وذلك عن طريق</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التطعيم والتطهير الكيميائي ومراقبة المخالطين والكشف المبكر عن الأمراض والتوعية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والتثقيف الصحي بالتعاون مع جميع الأجهزاة المعنية بالدولة</w:t>
            </w:r>
            <w:r w:rsidRPr="00AD0B49">
              <w:rPr>
                <w:rFonts w:ascii="Arial" w:eastAsia="Times New Roman" w:hAnsi="Arial" w:cs="Traditional Arabic"/>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كما امتدت جهود وزارة الصحة لتشمل تطوير السياسة الدوائية حيث وضعت الضوابط</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 xml:space="preserve">والتشريعات التي تحكم عملية تداول </w:t>
            </w:r>
            <w:r w:rsidRPr="00AD0B49">
              <w:rPr>
                <w:rFonts w:ascii="Arial" w:eastAsia="Times New Roman" w:hAnsi="Arial" w:cs="Traditional Arabic"/>
                <w:sz w:val="28"/>
                <w:szCs w:val="28"/>
                <w:rtl/>
              </w:rPr>
              <w:lastRenderedPageBreak/>
              <w:t>الأدوية و صلاحيتها و آثارها الجانبية ، و قد وصل عدد الوصفات الطبية المصروفة حتى عام</w:t>
            </w:r>
            <w:r w:rsidRPr="00AD0B49">
              <w:rPr>
                <w:rFonts w:ascii="Arial" w:eastAsia="Times New Roman" w:hAnsi="Arial" w:cs="Traditional Arabic"/>
                <w:sz w:val="28"/>
                <w:szCs w:val="28"/>
              </w:rPr>
              <w:t xml:space="preserve"> 2007 </w:t>
            </w:r>
            <w:r w:rsidRPr="00AD0B49">
              <w:rPr>
                <w:rFonts w:ascii="Arial" w:eastAsia="Times New Roman" w:hAnsi="Arial" w:cs="Traditional Arabic"/>
                <w:sz w:val="28"/>
                <w:szCs w:val="28"/>
                <w:rtl/>
              </w:rPr>
              <w:t>أكثر من 6,2 مليون وصفة من خلال 160 صيدلية حكومية. و تجدر الإشارة إلى أنه لم تكن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البنية الأساسية للخدمات الصحية تتعدى 7 مستشفيات و 12 مركزا صحيا و 700 سرير منذ</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بداية السبعينات . أما اليوم فقد بلغ عدد المستشفيات 30 مشتشفى تضم 4,681 سريرا</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كما أن القطاع الخاص أخذ في النمو خصوصا مع نمو نظام التأمين الصحي الذي يساهم في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التخفيف عن كاهل الحكومة</w:t>
            </w:r>
            <w:r w:rsidRPr="00AD0B49">
              <w:rPr>
                <w:rFonts w:ascii="Arial" w:eastAsia="Times New Roman" w:hAnsi="Arial" w:cs="Traditional Arabic"/>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وقد أنشأت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مدينة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دبي طبية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وحرصت إدارتها أن تضم بعض من المستشفيات العالمية الشهيرة مثل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مايو</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كلينيك</w:t>
            </w:r>
            <w:r w:rsidRPr="00AD0B49">
              <w:rPr>
                <w:rFonts w:ascii="Arial" w:eastAsia="Times New Roman" w:hAnsi="Arial" w:cs="Traditional Arabic"/>
                <w:sz w:val="28"/>
                <w:szCs w:val="28"/>
              </w:rPr>
              <w:t>.</w:t>
            </w: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b/>
                <w:bCs/>
                <w:sz w:val="28"/>
                <w:szCs w:val="28"/>
              </w:rPr>
            </w:pPr>
            <w:r w:rsidRPr="00AD0B49">
              <w:rPr>
                <w:rFonts w:ascii="Arial" w:eastAsia="Times New Roman" w:hAnsi="Arial" w:cs="Traditional Arabic"/>
                <w:color w:val="1809A6"/>
                <w:sz w:val="28"/>
                <w:szCs w:val="28"/>
                <w:rtl/>
              </w:rPr>
              <w:t> </w:t>
            </w: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المواصلات</w:t>
            </w:r>
          </w:p>
          <w:p w:rsidR="00EE6C2A" w:rsidRPr="00AD0B49" w:rsidRDefault="00EE6C2A"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ضمن استراتيجية دولة الإمارات وضعت الخطط المرحلية لإنشاء</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شبكة مواصلات برية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وجوية وبحرية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متميزة وما زالت هذه الخطط قيد التنفيذ. فقد تمكنت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مطارات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الإمارات من جذب الكثير من حركة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الطيران نحوها. وربطت مختلف مدنها بشبكة من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الطرق</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البرية الحديثة. وحرصت على إضاءة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الطرق الرئيسة بين مدن الإمارات الرئيسة. كما تمكنت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موانئها</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 تنشيط التجارة على</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جميع المستويات. وتعاني دولة الإمارات من مشكلة الزحام المروري المتفاقمة بسبب</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الزيادة المطردة في عدد السكان. كما لا يوجد في الإمارات شبكة قطارات تربط الإمارات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بعضها ببعض، في حين تقوم دبي بتنفيذ مشروع مترو داخلي شارف على الانتهاء</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p>
          <w:p w:rsidR="00EE6C2A" w:rsidRPr="00AD0B49" w:rsidRDefault="00EE6C2A" w:rsidP="00AD0B49">
            <w:pPr>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الإسكان في دولة الامارات</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تسعى حكومة الإمارت الاتحادية أن تهيئ لأبنائها حياة كريمة بتوفير أفضل الظروف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على مختلف المستويات. فهي تمنحهم الرعاية الكاملة في مختلف المجالات. ولما كان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المسكن جزءا أساسيا من حياة الأفراد، فقد وفرت لهم نيل أراض كمنح منها وأنشأت برامج</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تمويلية لتمكنهم من بناء المسكن المناسب. وأهم هذه البرامج برنامج زايد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للإسكان</w:t>
            </w:r>
            <w:r w:rsidRPr="00AD0B49">
              <w:rPr>
                <w:rFonts w:ascii="Arial" w:eastAsia="Times New Roman" w:hAnsi="Arial" w:cs="Traditional Arabic"/>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يسعى برنامج زايد للاسكان، الذي تأسس في</w:t>
            </w:r>
            <w:r w:rsidRPr="00AD0B49">
              <w:rPr>
                <w:rFonts w:ascii="Arial" w:eastAsia="Times New Roman" w:hAnsi="Arial" w:cs="Traditional Arabic"/>
                <w:sz w:val="28"/>
                <w:szCs w:val="28"/>
              </w:rPr>
              <w:t xml:space="preserve"> 18 </w:t>
            </w:r>
            <w:r w:rsidRPr="00AD0B49">
              <w:rPr>
                <w:rFonts w:ascii="Arial" w:eastAsia="Times New Roman" w:hAnsi="Arial" w:cs="Traditional Arabic"/>
                <w:sz w:val="28"/>
                <w:szCs w:val="28"/>
                <w:rtl/>
              </w:rPr>
              <w:t>يوليو</w:t>
            </w:r>
            <w:r w:rsidRPr="00AD0B49">
              <w:rPr>
                <w:rFonts w:ascii="Arial" w:eastAsia="Times New Roman" w:hAnsi="Arial" w:cs="Traditional Arabic"/>
                <w:sz w:val="28"/>
                <w:szCs w:val="28"/>
              </w:rPr>
              <w:t xml:space="preserve"> 1999 </w:t>
            </w:r>
            <w:r w:rsidRPr="00AD0B49">
              <w:rPr>
                <w:rFonts w:ascii="Arial" w:eastAsia="Times New Roman" w:hAnsi="Arial" w:cs="Traditional Arabic"/>
                <w:sz w:val="28"/>
                <w:szCs w:val="28"/>
                <w:rtl/>
              </w:rPr>
              <w:t>إلى تنفيذ تجمعات سكنية متكاملة يتم تمليكها للمواطنين،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بالتعاون مع الجهات المختصة في إمارات الدولة. و قدم البرنامج منذ العام</w:t>
            </w:r>
            <w:r w:rsidRPr="00AD0B49">
              <w:rPr>
                <w:rFonts w:ascii="Arial" w:eastAsia="Times New Roman" w:hAnsi="Arial" w:cs="Traditional Arabic"/>
                <w:sz w:val="28"/>
                <w:szCs w:val="28"/>
              </w:rPr>
              <w:t xml:space="preserve"> 2000 </w:t>
            </w:r>
            <w:r w:rsidRPr="00AD0B49">
              <w:rPr>
                <w:rFonts w:ascii="Arial" w:eastAsia="Times New Roman" w:hAnsi="Arial" w:cs="Traditional Arabic"/>
                <w:sz w:val="28"/>
                <w:szCs w:val="28"/>
                <w:rtl/>
              </w:rPr>
              <w:t>وحتى نهاية العام</w:t>
            </w:r>
            <w:r w:rsidRPr="00AD0B49">
              <w:rPr>
                <w:rFonts w:ascii="Arial" w:eastAsia="Times New Roman" w:hAnsi="Arial" w:cs="Traditional Arabic"/>
                <w:sz w:val="28"/>
                <w:szCs w:val="28"/>
              </w:rPr>
              <w:t xml:space="preserve"> 2003 </w:t>
            </w:r>
            <w:r w:rsidRPr="00AD0B49">
              <w:rPr>
                <w:rFonts w:ascii="Arial" w:eastAsia="Times New Roman" w:hAnsi="Arial" w:cs="Traditional Arabic"/>
                <w:sz w:val="28"/>
                <w:szCs w:val="28"/>
                <w:rtl/>
              </w:rPr>
              <w:t xml:space="preserve">أكثر من 7,876 </w:t>
            </w:r>
            <w:r w:rsidRPr="00AD0B49">
              <w:rPr>
                <w:rFonts w:ascii="Arial" w:eastAsia="Times New Roman" w:hAnsi="Arial" w:cs="Traditional Arabic"/>
                <w:sz w:val="28"/>
                <w:szCs w:val="28"/>
                <w:rtl/>
              </w:rPr>
              <w:lastRenderedPageBreak/>
              <w:t>منحة ومساعدة سكنية للمواطنين في جميع</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أنحاء الدولة، بكلفة إجمالية بلغت 3 مليارات و293 مليون درهم</w:t>
            </w:r>
            <w:r w:rsidRPr="00AD0B49">
              <w:rPr>
                <w:rFonts w:ascii="Arial" w:eastAsia="Times New Roman" w:hAnsi="Arial" w:cs="Traditional Arabic"/>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يعتبر الإسكان التحدي الأول بالنسبة للوافدين بالدولة فدولة الإمارات هي الأعلى</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 حيث تكلفة السكن على مستوى دول الخليج بل على مستوى العالم ، حيث تبلغ تكلفة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الحصول على سرير لفرد واحد بإمارة دبي من 550 إلى 800 درهم إماراتي أي (150-220</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دولار)لتنخفض نسبياً بباقي إمارات الدولة</w:t>
            </w:r>
            <w:r w:rsidRPr="00AD0B49">
              <w:rPr>
                <w:rFonts w:ascii="Arial" w:eastAsia="Times New Roman" w:hAnsi="Arial" w:cs="Traditional Arabic"/>
                <w:sz w:val="28"/>
                <w:szCs w:val="28"/>
              </w:rPr>
              <w:t>.</w:t>
            </w:r>
          </w:p>
        </w:tc>
      </w:tr>
    </w:tbl>
    <w:p w:rsidR="00EE6C2A" w:rsidRPr="00AD0B49" w:rsidRDefault="00EE6C2A" w:rsidP="00AD0B49">
      <w:pPr>
        <w:bidi/>
        <w:spacing w:before="100" w:beforeAutospacing="1" w:after="100" w:afterAutospacing="1" w:line="360" w:lineRule="auto"/>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b/>
          <w:bCs/>
          <w:color w:val="0000CD"/>
          <w:sz w:val="28"/>
          <w:szCs w:val="28"/>
          <w:rtl/>
        </w:rPr>
        <w:lastRenderedPageBreak/>
        <w:t>الإمارات حديثا</w:t>
      </w:r>
    </w:p>
    <w:p w:rsidR="00EE6C2A" w:rsidRPr="00AD0B49" w:rsidRDefault="00EE6C2A" w:rsidP="00AD0B49">
      <w:pPr>
        <w:bidi/>
        <w:spacing w:before="100" w:beforeAutospacing="1" w:after="100" w:afterAutospacing="1"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تعتبر هذه المرحلة انتقال نوعي للإمارات في مختلف المجالات. فالجيل الأول من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حكام الإمارات واجه تحديات التأسيس وإنشاء الدولة وغرس القيم. فأتی جيل جديد من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الحكام الذين احترموا ما أنجزه آباؤهم، عززوه و واكبوا نبض عصر القرن الحادي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والعشرين. أدخلوا مفهوم التقننة في الحكم و الإدارة. أنشأوا الحكومات الإلكترونية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وشجعوا تبني مفهوم بيئة العمل بلا أوراق. وعزز هذا أيضا الاهتمام بالارتقاء بالنوعية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على المستويين الحكومي والخاص. كما وثقوا من علاقتهم بالقطاع الخاص. وفي هذا العقد</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أيضا بدأت تظهر الجهود السابقة في اتجاه تعليم المرأة فبرزت في مختلف المجالات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القيادية والوظيفية في كلا القطاعين الخاص والعام</w:t>
      </w:r>
      <w:r w:rsidRPr="00AD0B49">
        <w:rPr>
          <w:rFonts w:ascii="Arial" w:eastAsia="Times New Roman" w:hAnsi="Arial" w:cs="Traditional Arabic"/>
          <w:color w:val="000000"/>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وقد نجحت دولة الإمارات في وضع نفسها في موقع خاص بين الدول ونالت احترامها ليس</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لإنجازاتها فقط بل لأنها تمكنت من خلق بيئة عمل وحياة لمجموعات من البشر من جميع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أنحاء العالم من مختلف الملل والمعتقدات يعيشون كلهم في بيئة تبدو إلى حد بعيد في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غاية الانسجام</w:t>
      </w:r>
      <w:r w:rsidRPr="00AD0B49">
        <w:rPr>
          <w:rFonts w:ascii="Arial" w:eastAsia="Times New Roman" w:hAnsi="Arial" w:cs="Traditional Arabic"/>
          <w:color w:val="000000"/>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EE6C2A" w:rsidRPr="00AD0B49" w:rsidRDefault="00EE6C2A" w:rsidP="00AD0B49">
      <w:pPr>
        <w:bidi/>
        <w:spacing w:before="100" w:beforeAutospacing="1" w:after="100" w:afterAutospacing="1" w:line="360" w:lineRule="auto"/>
        <w:contextualSpacing/>
        <w:jc w:val="both"/>
        <w:outlineLvl w:val="3"/>
        <w:rPr>
          <w:rFonts w:ascii="Arial" w:eastAsia="Times New Roman" w:hAnsi="Arial" w:cs="Traditional Arabic"/>
          <w:b/>
          <w:bCs/>
          <w:color w:val="0000CD"/>
          <w:sz w:val="28"/>
          <w:szCs w:val="28"/>
        </w:rPr>
      </w:pPr>
      <w:bookmarkStart w:id="100" w:name=".D8.A3.D9.87.D9.85_.D8.A5.D9.86.D8.AC.D8"/>
      <w:r w:rsidRPr="00AD0B49">
        <w:rPr>
          <w:rFonts w:ascii="Arial" w:eastAsia="Times New Roman" w:hAnsi="Arial" w:cs="Traditional Arabic"/>
          <w:color w:val="1809A6"/>
          <w:sz w:val="28"/>
          <w:szCs w:val="28"/>
          <w:rtl/>
        </w:rPr>
        <w:t> </w:t>
      </w:r>
      <w:bookmarkEnd w:id="100"/>
      <w:r w:rsidRPr="00AD0B49">
        <w:rPr>
          <w:rFonts w:ascii="Arial" w:eastAsia="Times New Roman" w:hAnsi="Arial" w:cs="Traditional Arabic"/>
          <w:b/>
          <w:bCs/>
          <w:color w:val="0000CD"/>
          <w:sz w:val="28"/>
          <w:szCs w:val="28"/>
          <w:rtl/>
        </w:rPr>
        <w:t>أهم إنجازات العقد الأول من القرن 21</w:t>
      </w:r>
    </w:p>
    <w:p w:rsidR="00EE6C2A" w:rsidRPr="00AD0B49" w:rsidRDefault="00EE6C2A" w:rsidP="00AD0B49">
      <w:pPr>
        <w:bidi/>
        <w:spacing w:after="0" w:line="360" w:lineRule="auto"/>
        <w:ind w:left="720" w:hanging="360"/>
        <w:contextualSpacing/>
        <w:jc w:val="both"/>
        <w:rPr>
          <w:rFonts w:ascii="Arial" w:eastAsia="Times New Roman" w:hAnsi="Arial" w:cs="Traditional Arabic"/>
          <w:color w:val="000000"/>
          <w:sz w:val="28"/>
          <w:szCs w:val="28"/>
        </w:rPr>
      </w:pPr>
      <w:r w:rsidRPr="00AD0B49">
        <w:rPr>
          <w:rFonts w:ascii="Arial" w:eastAsia="Symbol" w:hAnsi="Arial" w:cs="Traditional Arabic"/>
          <w:color w:val="000000"/>
          <w:sz w:val="28"/>
          <w:szCs w:val="28"/>
          <w:rtl/>
        </w:rPr>
        <w:t xml:space="preserve">·         </w:t>
      </w:r>
      <w:r w:rsidRPr="00AD0B49">
        <w:rPr>
          <w:rFonts w:ascii="Arial" w:eastAsia="Times New Roman" w:hAnsi="Arial" w:cs="Traditional Arabic"/>
          <w:color w:val="000000"/>
          <w:sz w:val="28"/>
          <w:szCs w:val="28"/>
          <w:rtl/>
        </w:rPr>
        <w:t>إنشاء خط القطار</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دبي 2003</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هو اسم لأول مؤتمر للبنك الدولي ومجلس النقد العالمي ينعقد في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دولة عربية. عام</w:t>
      </w:r>
      <w:r w:rsidRPr="00AD0B49">
        <w:rPr>
          <w:rFonts w:ascii="Arial" w:eastAsia="Times New Roman" w:hAnsi="Arial" w:cs="Traditional Arabic"/>
          <w:color w:val="000000"/>
          <w:sz w:val="28"/>
          <w:szCs w:val="28"/>
        </w:rPr>
        <w:t xml:space="preserve"> 2003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إنجازات عمرانية كبيرة في مختلف الإمارات خصوصا في دبي حيث أنشئت مدن وأحياءا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جديدة بأكملها كتلال الإمارات والمرسى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الغربي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ودبي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لاند</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وشاطئ الراحة ومدينة خليفة وغيرها الكثير</w:t>
      </w:r>
      <w:r w:rsidRPr="00AD0B49">
        <w:rPr>
          <w:rFonts w:ascii="Arial" w:eastAsia="Times New Roman" w:hAnsi="Arial" w:cs="Traditional Arabic"/>
          <w:color w:val="000000"/>
          <w:sz w:val="28"/>
          <w:szCs w:val="28"/>
        </w:rPr>
        <w:t xml:space="preserve"> .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قرار إنشاء خط للقطار داخل مدينة دبي حلا لمشكلة الازدحام وقد بدأ العمل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بالمشروع مع خطط لعمل شبكة قطارات داخل الإمارات ككل</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اتباع استراتيجية اتحادية جديدة نحو مزيد من النمو ارتكازا على التعليم الحديث</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تغيير في التشكيلة الوزارية مع اعتماد تنظيم لا مركزي في عمل الوزارات مبني على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أهدافها الواضحة التي حددتها الاستراتيجية الاتحادية</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عدد من القوانين الجديدة انسجاما مع لوائح حقوق الإنسان</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تبني مبدأ الانتخاب الديمقراطي في اختيار نصف أعضاء المجلس الوطني الاتحادي مع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المزيد من الوعود في منح المجلس دورا تشريعيا أكبر</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استراتيجيات محلية في كل الإمارات انسجاما مع الاستراتيجية الاتحادية</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تشجيع الطاقات القيادية وتنميتها لدى الشباب من الجنسين</w:t>
      </w:r>
      <w:r w:rsidRPr="00AD0B49">
        <w:rPr>
          <w:rFonts w:ascii="Arial" w:eastAsia="Times New Roman" w:hAnsi="Arial" w:cs="Traditional Arabic"/>
          <w:color w:val="000000"/>
          <w:sz w:val="28"/>
          <w:szCs w:val="28"/>
        </w:rPr>
        <w:t xml:space="preserve"> </w:t>
      </w:r>
    </w:p>
    <w:p w:rsidR="00EE6C2A" w:rsidRPr="00AD0B49" w:rsidRDefault="00EE6C2A" w:rsidP="00FA77C1">
      <w:pPr>
        <w:numPr>
          <w:ilvl w:val="0"/>
          <w:numId w:val="73"/>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الاهتمام بدور المرأة ومنحها فرصا مساوية للرجل في ميادين العمل الحكومي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والخاص</w:t>
      </w:r>
      <w:r w:rsidRPr="00AD0B49">
        <w:rPr>
          <w:rFonts w:ascii="Arial" w:eastAsia="Times New Roman" w:hAnsi="Arial" w:cs="Traditional Arabic"/>
          <w:color w:val="000000"/>
          <w:sz w:val="28"/>
          <w:szCs w:val="28"/>
        </w:rPr>
        <w:t xml:space="preserve">. </w:t>
      </w:r>
    </w:p>
    <w:p w:rsidR="00EE6C2A" w:rsidRPr="00AD0B49" w:rsidRDefault="00EE6C2A" w:rsidP="00AD0B49">
      <w:pPr>
        <w:bidi/>
        <w:spacing w:before="100" w:beforeAutospacing="1" w:after="100" w:afterAutospacing="1" w:line="360" w:lineRule="auto"/>
        <w:ind w:left="360" w:right="720"/>
        <w:contextualSpacing/>
        <w:jc w:val="both"/>
        <w:rPr>
          <w:rFonts w:ascii="Arial" w:eastAsia="Times New Roman" w:hAnsi="Arial" w:cs="Traditional Arabic"/>
          <w:color w:val="000000"/>
          <w:sz w:val="28"/>
          <w:szCs w:val="28"/>
        </w:rPr>
      </w:pPr>
      <w:r w:rsidRPr="00AD0B49">
        <w:rPr>
          <w:rFonts w:ascii="Arial" w:eastAsia="Times New Roman" w:hAnsi="Arial" w:cs="Traditional Arabic"/>
          <w:b/>
          <w:bCs/>
          <w:color w:val="0000CD"/>
          <w:sz w:val="28"/>
          <w:szCs w:val="28"/>
          <w:rtl/>
        </w:rPr>
        <w:t>العطل الرسمية</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أيام العمل في الدولة تبدأ من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الأحد</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إلى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الخميس</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ويعتبر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يومي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الجمعة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والسبت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عطلة نهاية الأسبوع. ويعتبر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يوم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السبت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منحة من الحكومة حيث لا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تعويض للإجازة الرسمية إن صادفت يوم سبت ولكن يتم تعويضها إذا صادفت يوم الجمعة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يوم العطلة الأسبوعية</w:t>
      </w:r>
      <w:r w:rsidRPr="00AD0B49">
        <w:rPr>
          <w:rFonts w:ascii="Arial" w:eastAsia="Times New Roman" w:hAnsi="Arial" w:cs="Traditional Arabic"/>
          <w:color w:val="000000"/>
          <w:sz w:val="28"/>
          <w:szCs w:val="28"/>
        </w:rPr>
        <w:t>.</w:t>
      </w:r>
    </w:p>
    <w:p w:rsidR="00EE6C2A" w:rsidRPr="00AD0B49" w:rsidRDefault="00EE6C2A" w:rsidP="00AD0B49">
      <w:pPr>
        <w:bidi/>
        <w:spacing w:before="100" w:beforeAutospacing="1" w:after="100" w:afterAutospacing="1" w:line="360" w:lineRule="auto"/>
        <w:contextualSpacing/>
        <w:jc w:val="both"/>
        <w:rPr>
          <w:rFonts w:ascii="Arial" w:eastAsia="Times New Roman" w:hAnsi="Arial" w:cs="Traditional Arabic"/>
          <w:color w:val="000000"/>
          <w:sz w:val="28"/>
          <w:szCs w:val="28"/>
          <w:rtl/>
        </w:rPr>
      </w:pPr>
    </w:p>
    <w:tbl>
      <w:tblPr>
        <w:bidiVisual/>
        <w:tblW w:w="0" w:type="auto"/>
        <w:tblInd w:w="240" w:type="dxa"/>
        <w:tblBorders>
          <w:top w:val="single" w:sz="4" w:space="0" w:color="AAAAAA"/>
          <w:left w:val="single" w:sz="4" w:space="0" w:color="AAAAAA"/>
          <w:bottom w:val="single" w:sz="4" w:space="0" w:color="AAAAAA"/>
          <w:right w:val="single" w:sz="4" w:space="0" w:color="AAAAAA"/>
        </w:tblBorders>
        <w:shd w:val="clear" w:color="auto" w:fill="F9F9F9"/>
        <w:tblCellMar>
          <w:left w:w="0" w:type="dxa"/>
          <w:right w:w="0" w:type="dxa"/>
        </w:tblCellMar>
        <w:tblLook w:val="04A0"/>
      </w:tblPr>
      <w:tblGrid>
        <w:gridCol w:w="2123"/>
        <w:gridCol w:w="3184"/>
      </w:tblGrid>
      <w:tr w:rsidR="00EE6C2A" w:rsidRPr="00AD0B49" w:rsidTr="008D038A">
        <w:tc>
          <w:tcPr>
            <w:tcW w:w="2000" w:type="pct"/>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b/>
                <w:bCs/>
                <w:sz w:val="28"/>
                <w:szCs w:val="28"/>
              </w:rPr>
            </w:pPr>
            <w:r w:rsidRPr="00AD0B49">
              <w:rPr>
                <w:rFonts w:ascii="Arial" w:eastAsia="Times New Roman" w:hAnsi="Arial" w:cs="Traditional Arabic"/>
                <w:b/>
                <w:bCs/>
                <w:sz w:val="28"/>
                <w:szCs w:val="28"/>
                <w:rtl/>
              </w:rPr>
              <w:t>التاريخ</w:t>
            </w:r>
          </w:p>
        </w:tc>
        <w:tc>
          <w:tcPr>
            <w:tcW w:w="3000" w:type="pct"/>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b/>
                <w:bCs/>
                <w:sz w:val="28"/>
                <w:szCs w:val="28"/>
              </w:rPr>
            </w:pPr>
            <w:r w:rsidRPr="00AD0B49">
              <w:rPr>
                <w:rFonts w:ascii="Arial" w:eastAsia="Times New Roman" w:hAnsi="Arial" w:cs="Traditional Arabic"/>
                <w:b/>
                <w:bCs/>
                <w:sz w:val="28"/>
                <w:szCs w:val="28"/>
                <w:rtl/>
              </w:rPr>
              <w:t>العطل الرسمية</w:t>
            </w:r>
          </w:p>
        </w:tc>
      </w:tr>
      <w:tr w:rsidR="00EE6C2A"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1 </w:t>
            </w:r>
            <w:r w:rsidRPr="00AD0B49">
              <w:rPr>
                <w:rFonts w:ascii="Arial" w:eastAsia="Times New Roman" w:hAnsi="Arial" w:cs="Traditional Arabic"/>
                <w:sz w:val="28"/>
                <w:szCs w:val="28"/>
                <w:rtl/>
              </w:rPr>
              <w:t>يناير</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رأس السنة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الميلادية</w:t>
            </w:r>
          </w:p>
        </w:tc>
      </w:tr>
      <w:tr w:rsidR="00EE6C2A"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lastRenderedPageBreak/>
              <w:t xml:space="preserve">10 </w:t>
            </w:r>
            <w:r w:rsidRPr="00AD0B49">
              <w:rPr>
                <w:rFonts w:ascii="Arial" w:eastAsia="Times New Roman" w:hAnsi="Arial" w:cs="Traditional Arabic"/>
                <w:sz w:val="28"/>
                <w:szCs w:val="28"/>
                <w:rtl/>
              </w:rPr>
              <w:t>ذو الحجة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عيد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الأضحى</w:t>
            </w:r>
          </w:p>
        </w:tc>
      </w:tr>
      <w:tr w:rsidR="00EE6C2A"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1 </w:t>
            </w:r>
            <w:r w:rsidRPr="00AD0B49">
              <w:rPr>
                <w:rFonts w:ascii="Arial" w:eastAsia="Times New Roman" w:hAnsi="Arial" w:cs="Traditional Arabic"/>
                <w:sz w:val="28"/>
                <w:szCs w:val="28"/>
                <w:rtl/>
              </w:rPr>
              <w:t>محرم</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رأس السنة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الهجرية</w:t>
            </w:r>
          </w:p>
        </w:tc>
      </w:tr>
      <w:tr w:rsidR="00EE6C2A"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27 </w:t>
            </w:r>
            <w:r w:rsidRPr="00AD0B49">
              <w:rPr>
                <w:rFonts w:ascii="Arial" w:eastAsia="Times New Roman" w:hAnsi="Arial" w:cs="Traditional Arabic"/>
                <w:sz w:val="28"/>
                <w:szCs w:val="28"/>
                <w:rtl/>
              </w:rPr>
              <w:t>رجب</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الإسراء</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والمعراج</w:t>
            </w:r>
          </w:p>
        </w:tc>
      </w:tr>
      <w:tr w:rsidR="00EE6C2A"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1 - 2 </w:t>
            </w:r>
            <w:r w:rsidRPr="00AD0B49">
              <w:rPr>
                <w:rFonts w:ascii="Arial" w:eastAsia="Times New Roman" w:hAnsi="Arial" w:cs="Traditional Arabic"/>
                <w:sz w:val="28"/>
                <w:szCs w:val="28"/>
                <w:rtl/>
              </w:rPr>
              <w:t>ديسمبر</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العيد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الوطني لدولة الإمارات العربية المتحدة</w:t>
            </w:r>
          </w:p>
        </w:tc>
      </w:tr>
      <w:tr w:rsidR="00EE6C2A"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1 </w:t>
            </w:r>
            <w:r w:rsidRPr="00AD0B49">
              <w:rPr>
                <w:rFonts w:ascii="Arial" w:eastAsia="Times New Roman" w:hAnsi="Arial" w:cs="Traditional Arabic"/>
                <w:sz w:val="28"/>
                <w:szCs w:val="28"/>
                <w:rtl/>
              </w:rPr>
              <w:t>شوال</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EE6C2A" w:rsidRPr="00AD0B49" w:rsidRDefault="00EE6C2A" w:rsidP="00AD0B49">
            <w:pPr>
              <w:bidi/>
              <w:spacing w:before="240" w:after="24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عيد الفطر</w:t>
            </w:r>
          </w:p>
        </w:tc>
      </w:tr>
    </w:tbl>
    <w:p w:rsidR="00EE6C2A" w:rsidRPr="00AD0B49" w:rsidRDefault="00EE6C2A" w:rsidP="00AD0B49">
      <w:pPr>
        <w:bidi/>
        <w:spacing w:before="100" w:beforeAutospacing="1" w:after="100" w:afterAutospacing="1" w:line="360" w:lineRule="auto"/>
        <w:jc w:val="both"/>
        <w:rPr>
          <w:rFonts w:ascii="Arial" w:eastAsia="Times New Roman" w:hAnsi="Arial" w:cs="Traditional Arabic"/>
          <w:color w:val="000000"/>
          <w:sz w:val="28"/>
          <w:szCs w:val="28"/>
        </w:rPr>
      </w:pPr>
    </w:p>
    <w:p w:rsidR="00EE6C2A" w:rsidRPr="00AD0B49" w:rsidRDefault="00EE6C2A"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EE6C2A" w:rsidRPr="00AD0B49" w:rsidRDefault="00EE6C2A" w:rsidP="00AD0B49">
      <w:pPr>
        <w:bidi/>
        <w:spacing w:before="100" w:beforeAutospacing="1" w:after="100" w:afterAutospacing="1" w:line="456"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w:t>
      </w:r>
    </w:p>
    <w:p w:rsidR="00EE6C2A" w:rsidRPr="00AD0B49" w:rsidRDefault="00EE6C2A" w:rsidP="00AD0B49">
      <w:pPr>
        <w:bidi/>
        <w:rPr>
          <w:rFonts w:cs="Traditional Arabic"/>
          <w:sz w:val="28"/>
          <w:szCs w:val="28"/>
        </w:rPr>
      </w:pPr>
    </w:p>
    <w:p w:rsidR="00BB7216" w:rsidRPr="00AD0B49" w:rsidRDefault="00BB7216" w:rsidP="00AD0B49">
      <w:pPr>
        <w:bidi/>
        <w:spacing w:after="0" w:line="240" w:lineRule="auto"/>
        <w:jc w:val="center"/>
        <w:rPr>
          <w:rFonts w:ascii="Tahoma" w:eastAsia="Times New Roman" w:hAnsi="Tahoma" w:cs="Traditional Arabic"/>
          <w:sz w:val="28"/>
          <w:szCs w:val="28"/>
        </w:rPr>
      </w:pPr>
    </w:p>
    <w:p w:rsidR="00BB7216" w:rsidRPr="00AD0B49" w:rsidRDefault="00BB7216"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اليمن</w:t>
      </w:r>
    </w:p>
    <w:p w:rsidR="00BB7216" w:rsidRPr="00AD0B49" w:rsidRDefault="00BB7216" w:rsidP="00AD0B49">
      <w:pPr>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hint="cs"/>
          <w:color w:val="000000"/>
          <w:sz w:val="28"/>
          <w:szCs w:val="28"/>
          <w:rtl/>
        </w:rPr>
        <w:lastRenderedPageBreak/>
        <w:t> </w:t>
      </w:r>
      <w:r w:rsidRPr="00AD0B49">
        <w:rPr>
          <w:rFonts w:ascii="Tahoma" w:eastAsia="Times New Roman" w:hAnsi="Tahoma" w:cs="Traditional Arabic"/>
          <w:noProof/>
          <w:color w:val="000000"/>
          <w:sz w:val="28"/>
          <w:szCs w:val="28"/>
          <w:lang w:bidi="fa-IR"/>
        </w:rPr>
        <w:drawing>
          <wp:inline distT="0" distB="0" distL="0" distR="0">
            <wp:extent cx="3352800" cy="3448050"/>
            <wp:effectExtent l="19050" t="0" r="0" b="0"/>
            <wp:docPr id="39" name="Picture 2" descr="http://www.rohama.org/files/ar/content/2009/3/1/1273_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9/3/1/1273_743.jpg"/>
                    <pic:cNvPicPr>
                      <a:picLocks noChangeAspect="1" noChangeArrowheads="1"/>
                    </pic:cNvPicPr>
                  </pic:nvPicPr>
                  <pic:blipFill>
                    <a:blip r:embed="rId82"/>
                    <a:srcRect/>
                    <a:stretch>
                      <a:fillRect/>
                    </a:stretch>
                  </pic:blipFill>
                  <pic:spPr bwMode="auto">
                    <a:xfrm>
                      <a:off x="0" y="0"/>
                      <a:ext cx="3352800" cy="3448050"/>
                    </a:xfrm>
                    <a:prstGeom prst="rect">
                      <a:avLst/>
                    </a:prstGeom>
                    <a:noFill/>
                    <a:ln w="9525">
                      <a:noFill/>
                      <a:miter lim="800000"/>
                      <a:headEnd/>
                      <a:tailEnd/>
                    </a:ln>
                  </pic:spPr>
                </pic:pic>
              </a:graphicData>
            </a:graphic>
          </wp:inline>
        </w:drawing>
      </w:r>
    </w:p>
    <w:p w:rsidR="00BB7216" w:rsidRPr="00AD0B49" w:rsidRDefault="00BB7216" w:rsidP="00AD0B49">
      <w:pPr>
        <w:bidi/>
        <w:spacing w:after="100" w:line="360" w:lineRule="auto"/>
        <w:jc w:val="both"/>
        <w:rPr>
          <w:rFonts w:ascii="Arial" w:eastAsia="Times New Roman" w:hAnsi="Arial" w:cs="Traditional Arabic"/>
          <w:color w:val="000000"/>
          <w:sz w:val="28"/>
          <w:szCs w:val="28"/>
        </w:rPr>
      </w:pPr>
      <w:r w:rsidRPr="00AD0B49">
        <w:rPr>
          <w:rFonts w:ascii="Tahoma" w:eastAsia="Times New Roman" w:hAnsi="Tahoma" w:cs="Traditional Arabic" w:hint="cs"/>
          <w:color w:val="000000"/>
          <w:sz w:val="28"/>
          <w:szCs w:val="28"/>
          <w:rtl/>
        </w:rPr>
        <w:t> </w:t>
      </w:r>
      <w:r w:rsidRPr="00AD0B49">
        <w:rPr>
          <w:rFonts w:ascii="Tahoma" w:eastAsia="Times New Roman" w:hAnsi="Tahoma" w:cs="Traditional Arabic"/>
          <w:noProof/>
          <w:color w:val="000000"/>
          <w:sz w:val="28"/>
          <w:szCs w:val="28"/>
          <w:lang w:bidi="fa-IR"/>
        </w:rPr>
        <w:drawing>
          <wp:anchor distT="0" distB="0" distL="0" distR="0" simplePos="0" relativeHeight="251696128" behindDoc="0" locked="0" layoutInCell="1" allowOverlap="0">
            <wp:simplePos x="0" y="0"/>
            <wp:positionH relativeFrom="column">
              <wp:align>left</wp:align>
            </wp:positionH>
            <wp:positionV relativeFrom="line">
              <wp:posOffset>0</wp:posOffset>
            </wp:positionV>
            <wp:extent cx="4295775" cy="2876550"/>
            <wp:effectExtent l="19050" t="0" r="9525" b="0"/>
            <wp:wrapSquare wrapText="bothSides"/>
            <wp:docPr id="40" name="Picture 2" descr="http://www.rohama.org/files/ar/content/2009/3/1/1278_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9/3/1/1278_239.jpg"/>
                    <pic:cNvPicPr>
                      <a:picLocks noChangeAspect="1" noChangeArrowheads="1"/>
                    </pic:cNvPicPr>
                  </pic:nvPicPr>
                  <pic:blipFill>
                    <a:blip r:embed="rId83"/>
                    <a:srcRect/>
                    <a:stretch>
                      <a:fillRect/>
                    </a:stretch>
                  </pic:blipFill>
                  <pic:spPr bwMode="auto">
                    <a:xfrm>
                      <a:off x="0" y="0"/>
                      <a:ext cx="4295775" cy="2876550"/>
                    </a:xfrm>
                    <a:prstGeom prst="rect">
                      <a:avLst/>
                    </a:prstGeom>
                    <a:noFill/>
                    <a:ln w="9525">
                      <a:noFill/>
                      <a:miter lim="800000"/>
                      <a:headEnd/>
                      <a:tailEnd/>
                    </a:ln>
                  </pic:spPr>
                </pic:pic>
              </a:graphicData>
            </a:graphic>
          </wp:anchor>
        </w:drawing>
      </w:r>
    </w:p>
    <w:p w:rsidR="00BB7216" w:rsidRPr="00AD0B49" w:rsidRDefault="00BB7216" w:rsidP="00AD0B49">
      <w:pPr>
        <w:bidi/>
        <w:spacing w:after="100" w:line="360" w:lineRule="auto"/>
        <w:jc w:val="both"/>
        <w:rPr>
          <w:rFonts w:ascii="Arial" w:eastAsia="Times New Roman" w:hAnsi="Arial" w:cs="Traditional Arabic"/>
          <w:color w:val="000000"/>
          <w:sz w:val="28"/>
          <w:szCs w:val="28"/>
          <w:rtl/>
        </w:rPr>
      </w:pPr>
      <w:r w:rsidRPr="00AD0B49">
        <w:rPr>
          <w:rFonts w:ascii="Tahoma" w:eastAsia="Times New Roman" w:hAnsi="Tahoma" w:cs="Traditional Arabic" w:hint="cs"/>
          <w:color w:val="000000"/>
          <w:sz w:val="28"/>
          <w:szCs w:val="28"/>
          <w:rtl/>
        </w:rPr>
        <w:t> </w:t>
      </w:r>
    </w:p>
    <w:p w:rsidR="00BB7216" w:rsidRPr="00AD0B49" w:rsidRDefault="00BB7216" w:rsidP="00AD0B49">
      <w:pPr>
        <w:bidi/>
        <w:spacing w:after="100" w:line="360" w:lineRule="auto"/>
        <w:jc w:val="both"/>
        <w:rPr>
          <w:rFonts w:ascii="Arial" w:eastAsia="Times New Roman" w:hAnsi="Arial" w:cs="Traditional Arabic"/>
          <w:color w:val="000000"/>
          <w:sz w:val="28"/>
          <w:szCs w:val="28"/>
          <w:rtl/>
        </w:rPr>
      </w:pPr>
      <w:r w:rsidRPr="00AD0B49">
        <w:rPr>
          <w:rFonts w:ascii="Tahoma" w:eastAsia="Times New Roman" w:hAnsi="Tahoma" w:cs="Traditional Arabic" w:hint="cs"/>
          <w:color w:val="000000"/>
          <w:sz w:val="28"/>
          <w:szCs w:val="28"/>
          <w:rtl/>
        </w:rPr>
        <w:t> </w:t>
      </w:r>
    </w:p>
    <w:p w:rsidR="00BB7216" w:rsidRPr="00AD0B49" w:rsidRDefault="00BB7216" w:rsidP="00AD0B49">
      <w:pPr>
        <w:bidi/>
        <w:spacing w:after="100" w:line="360" w:lineRule="auto"/>
        <w:jc w:val="both"/>
        <w:rPr>
          <w:rFonts w:ascii="Arial" w:eastAsia="Times New Roman" w:hAnsi="Arial" w:cs="Traditional Arabic"/>
          <w:color w:val="000000"/>
          <w:sz w:val="28"/>
          <w:szCs w:val="28"/>
          <w:rtl/>
        </w:rPr>
      </w:pPr>
      <w:r w:rsidRPr="00AD0B49">
        <w:rPr>
          <w:rFonts w:ascii="Tahoma" w:eastAsia="Times New Roman" w:hAnsi="Tahoma" w:cs="Traditional Arabic" w:hint="cs"/>
          <w:color w:val="000000"/>
          <w:sz w:val="28"/>
          <w:szCs w:val="28"/>
          <w:rtl/>
        </w:rPr>
        <w:t> </w:t>
      </w:r>
    </w:p>
    <w:p w:rsidR="00BB7216" w:rsidRPr="00AD0B49" w:rsidRDefault="00BB7216" w:rsidP="00AD0B49">
      <w:pPr>
        <w:bidi/>
        <w:spacing w:after="100" w:line="360" w:lineRule="auto"/>
        <w:jc w:val="both"/>
        <w:rPr>
          <w:rFonts w:ascii="Arial" w:eastAsia="Times New Roman" w:hAnsi="Arial" w:cs="Traditional Arabic"/>
          <w:color w:val="000000"/>
          <w:sz w:val="28"/>
          <w:szCs w:val="28"/>
          <w:rtl/>
        </w:rPr>
      </w:pPr>
      <w:r w:rsidRPr="00AD0B49">
        <w:rPr>
          <w:rFonts w:ascii="Tahoma" w:eastAsia="Times New Roman" w:hAnsi="Tahoma" w:cs="Traditional Arabic" w:hint="cs"/>
          <w:color w:val="000000"/>
          <w:sz w:val="28"/>
          <w:szCs w:val="28"/>
          <w:rtl/>
        </w:rPr>
        <w:t> </w:t>
      </w:r>
    </w:p>
    <w:p w:rsidR="00BB7216" w:rsidRPr="00AD0B49" w:rsidRDefault="00BB7216" w:rsidP="00AD0B49">
      <w:pPr>
        <w:bidi/>
        <w:spacing w:after="100" w:line="360" w:lineRule="auto"/>
        <w:jc w:val="both"/>
        <w:rPr>
          <w:rFonts w:ascii="Tahoma" w:eastAsia="Times New Roman" w:hAnsi="Tahoma" w:cs="Traditional Arabic"/>
          <w:color w:val="000000"/>
          <w:sz w:val="28"/>
          <w:szCs w:val="28"/>
          <w:rtl/>
        </w:rPr>
      </w:pPr>
      <w:r w:rsidRPr="00AD0B49">
        <w:rPr>
          <w:rFonts w:ascii="Arial" w:eastAsia="Times New Roman" w:hAnsi="Arial" w:cs="Traditional Arabic"/>
          <w:color w:val="000000"/>
          <w:sz w:val="28"/>
          <w:szCs w:val="28"/>
          <w:rtl/>
        </w:rPr>
        <w:t> </w:t>
      </w:r>
    </w:p>
    <w:tbl>
      <w:tblPr>
        <w:bidiVisual/>
        <w:tblW w:w="6000" w:type="dxa"/>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185"/>
        <w:gridCol w:w="2815"/>
      </w:tblGrid>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Tahoma" w:eastAsia="Times New Roman" w:hAnsi="Tahoma" w:cs="Traditional Arabic"/>
                <w:sz w:val="28"/>
                <w:szCs w:val="28"/>
                <w:rtl/>
              </w:rPr>
              <w:t> </w:t>
            </w:r>
            <w:r w:rsidRPr="00AD0B49">
              <w:rPr>
                <w:rFonts w:ascii="Arial" w:eastAsia="Times New Roman" w:hAnsi="Arial" w:cs="Traditional Arabic"/>
                <w:sz w:val="28"/>
                <w:szCs w:val="28"/>
                <w:rtl/>
              </w:rPr>
              <w:t>اللغة الرسمية</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العاصمة</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صنعاء</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الرئيس</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علي عبد الله صالح</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عدد المحافظات</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Calibri" w:eastAsia="Times New Roman" w:hAnsi="Calibri" w:cs="Traditional Arabic"/>
                <w:sz w:val="28"/>
                <w:szCs w:val="28"/>
              </w:rPr>
              <w:t>21</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Arial" w:eastAsia="Times New Roman" w:hAnsi="Arial" w:cs="Traditional Arabic"/>
                <w:sz w:val="28"/>
                <w:szCs w:val="28"/>
                <w:rtl/>
              </w:rPr>
              <w:t>المساحة</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Calibri" w:eastAsia="Times New Roman" w:hAnsi="Calibri" w:cs="Traditional Arabic"/>
                <w:sz w:val="28"/>
                <w:szCs w:val="28"/>
              </w:rPr>
              <w:t>555000</w:t>
            </w:r>
            <w:r w:rsidRPr="00AD0B49">
              <w:rPr>
                <w:rFonts w:ascii="Arial" w:eastAsia="Times New Roman" w:hAnsi="Arial" w:cs="Traditional Arabic"/>
                <w:sz w:val="28"/>
                <w:szCs w:val="28"/>
                <w:rtl/>
              </w:rPr>
              <w:t>كم²</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Arial" w:eastAsia="Times New Roman" w:hAnsi="Arial" w:cs="Traditional Arabic"/>
                <w:sz w:val="28"/>
                <w:szCs w:val="28"/>
                <w:rtl/>
              </w:rPr>
              <w:t>المساحة المسلوبة تزيد على</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Calibri" w:eastAsia="Times New Roman" w:hAnsi="Calibri" w:cs="Traditional Arabic"/>
                <w:sz w:val="28"/>
                <w:szCs w:val="28"/>
              </w:rPr>
              <w:t>400000</w:t>
            </w:r>
            <w:r w:rsidRPr="00AD0B49">
              <w:rPr>
                <w:rFonts w:ascii="Arial" w:eastAsia="Times New Roman" w:hAnsi="Arial" w:cs="Traditional Arabic"/>
                <w:sz w:val="28"/>
                <w:szCs w:val="28"/>
                <w:rtl/>
              </w:rPr>
              <w:t>كم²</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Times New Roman" w:eastAsia="Times New Roman" w:hAnsi="Times New Roman" w:cs="Traditional Arabic"/>
                <w:sz w:val="28"/>
                <w:szCs w:val="28"/>
                <w:rtl/>
              </w:rPr>
            </w:pPr>
            <w:r w:rsidRPr="00AD0B49">
              <w:rPr>
                <w:rFonts w:ascii="Arial" w:eastAsia="Times New Roman" w:hAnsi="Arial" w:cs="Traditional Arabic"/>
                <w:sz w:val="28"/>
                <w:szCs w:val="28"/>
                <w:rtl/>
              </w:rPr>
              <w:t>عددالسكان</w:t>
            </w:r>
          </w:p>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tl/>
              </w:rPr>
            </w:pPr>
            <w:r w:rsidRPr="00AD0B49">
              <w:rPr>
                <w:rFonts w:ascii="Arial" w:eastAsia="Times New Roman" w:hAnsi="Arial" w:cs="Traditional Arabic"/>
                <w:sz w:val="28"/>
                <w:szCs w:val="28"/>
              </w:rPr>
              <w:t> - (2003)</w:t>
            </w:r>
          </w:p>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Calibri" w:eastAsia="Times New Roman" w:hAnsi="Calibri" w:cs="Traditional Arabic"/>
                <w:sz w:val="28"/>
                <w:szCs w:val="28"/>
              </w:rPr>
              <w:t xml:space="preserve"> - </w:t>
            </w:r>
            <w:r w:rsidRPr="00AD0B49">
              <w:rPr>
                <w:rFonts w:ascii="Arial" w:eastAsia="Times New Roman" w:hAnsi="Arial" w:cs="Traditional Arabic"/>
                <w:sz w:val="28"/>
                <w:szCs w:val="28"/>
                <w:rtl/>
              </w:rPr>
              <w:t>الكثافة السكانية</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Times New Roman" w:eastAsia="Times New Roman" w:hAnsi="Times New Roman" w:cs="Traditional Arabic"/>
                <w:sz w:val="28"/>
                <w:szCs w:val="28"/>
                <w:rtl/>
              </w:rPr>
            </w:pPr>
            <w:r w:rsidRPr="00AD0B49">
              <w:rPr>
                <w:rFonts w:ascii="Arial" w:eastAsia="Times New Roman" w:hAnsi="Arial" w:cs="Traditional Arabic"/>
                <w:sz w:val="28"/>
                <w:szCs w:val="28"/>
              </w:rPr>
              <w:t xml:space="preserve">23,013,376 </w:t>
            </w:r>
            <w:r w:rsidRPr="00AD0B49">
              <w:rPr>
                <w:rFonts w:ascii="Times New Roman" w:eastAsia="Times New Roman" w:hAnsi="Times New Roman" w:cs="Traditional Arabic"/>
                <w:sz w:val="28"/>
                <w:szCs w:val="28"/>
                <w:rtl/>
              </w:rPr>
              <w:t>نسمة</w:t>
            </w:r>
          </w:p>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Pr>
              <w:t>37/</w:t>
            </w:r>
            <w:r w:rsidRPr="00AD0B49">
              <w:rPr>
                <w:rFonts w:ascii="Arial" w:eastAsia="Times New Roman" w:hAnsi="Arial" w:cs="Traditional Arabic"/>
                <w:sz w:val="28"/>
                <w:szCs w:val="28"/>
                <w:rtl/>
              </w:rPr>
              <w:t>كم²</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تاريخ اتحادها</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Arial" w:eastAsia="Times New Roman" w:hAnsi="Arial" w:cs="Traditional Arabic"/>
                <w:sz w:val="28"/>
                <w:szCs w:val="28"/>
              </w:rPr>
              <w:br/>
            </w:r>
            <w:r w:rsidRPr="00AD0B49">
              <w:rPr>
                <w:rFonts w:ascii="Calibri" w:eastAsia="Times New Roman" w:hAnsi="Calibri" w:cs="Traditional Arabic"/>
                <w:sz w:val="28"/>
                <w:szCs w:val="28"/>
              </w:rPr>
              <w:t>22/5/1990</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العملة</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ريال يمني</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فرق التوقيت</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Calibri" w:eastAsia="Times New Roman" w:hAnsi="Calibri" w:cs="Traditional Arabic"/>
                <w:sz w:val="28"/>
                <w:szCs w:val="28"/>
              </w:rPr>
              <w:t>UTC +3</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الرمزالدولي للإنترنت</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Calibri" w:eastAsia="Times New Roman" w:hAnsi="Calibri" w:cs="Traditional Arabic"/>
                <w:sz w:val="28"/>
                <w:szCs w:val="28"/>
              </w:rPr>
              <w:t>.YE</w:t>
            </w:r>
          </w:p>
        </w:tc>
      </w:tr>
      <w:tr w:rsidR="00BB7216" w:rsidRPr="00AD0B49" w:rsidTr="008D038A">
        <w:trPr>
          <w:tblCellSpacing w:w="0" w:type="dxa"/>
          <w:jc w:val="center"/>
        </w:trPr>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Arial" w:eastAsia="Times New Roman" w:hAnsi="Arial" w:cs="Traditional Arabic"/>
                <w:sz w:val="28"/>
                <w:szCs w:val="28"/>
              </w:rPr>
            </w:pPr>
            <w:r w:rsidRPr="00AD0B49">
              <w:rPr>
                <w:rFonts w:ascii="Arial" w:eastAsia="Times New Roman" w:hAnsi="Arial" w:cs="Traditional Arabic"/>
                <w:sz w:val="28"/>
                <w:szCs w:val="28"/>
                <w:rtl/>
              </w:rPr>
              <w:t>الرمزالدولي للهاتف</w:t>
            </w:r>
          </w:p>
        </w:tc>
        <w:tc>
          <w:tcPr>
            <w:tcW w:w="0" w:type="auto"/>
            <w:tcBorders>
              <w:top w:val="nil"/>
              <w:left w:val="nil"/>
              <w:bottom w:val="nil"/>
              <w:right w:val="nil"/>
            </w:tcBorders>
            <w:shd w:val="clear" w:color="auto" w:fill="auto"/>
            <w:vAlign w:val="center"/>
            <w:hideMark/>
          </w:tcPr>
          <w:p w:rsidR="00BB7216" w:rsidRPr="00AD0B49" w:rsidRDefault="00BB7216" w:rsidP="00AD0B49">
            <w:pPr>
              <w:bidi/>
              <w:spacing w:before="100" w:beforeAutospacing="1" w:after="100" w:afterAutospacing="1" w:line="360" w:lineRule="auto"/>
              <w:rPr>
                <w:rFonts w:ascii="Calibri" w:eastAsia="Times New Roman" w:hAnsi="Calibri" w:cs="Traditional Arabic"/>
                <w:sz w:val="28"/>
                <w:szCs w:val="28"/>
              </w:rPr>
            </w:pPr>
            <w:r w:rsidRPr="00AD0B49">
              <w:rPr>
                <w:rFonts w:ascii="Calibri" w:eastAsia="Times New Roman" w:hAnsi="Calibri" w:cs="Traditional Arabic"/>
                <w:sz w:val="28"/>
                <w:szCs w:val="28"/>
              </w:rPr>
              <w:t>967</w:t>
            </w:r>
          </w:p>
        </w:tc>
      </w:tr>
    </w:tbl>
    <w:p w:rsidR="00BB7216" w:rsidRPr="00AD0B49" w:rsidRDefault="00BB7216"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BB7216" w:rsidRPr="00AD0B49" w:rsidRDefault="00BB7216" w:rsidP="00AD0B49">
      <w:pPr>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 xml:space="preserve">     هي إحدى الدول العربية و تقع جنوب شبه الجزيرة العربية في جنوب غرب أسيا.تبلغ مساحتها حوالي </w:t>
      </w:r>
      <w:r w:rsidRPr="00AD0B49">
        <w:rPr>
          <w:rFonts w:ascii="Arial" w:eastAsia="Times New Roman" w:hAnsi="Arial" w:cs="Traditional Arabic"/>
          <w:color w:val="000000"/>
          <w:sz w:val="28"/>
          <w:szCs w:val="28"/>
        </w:rPr>
        <w:t> 1950</w:t>
      </w:r>
      <w:r w:rsidRPr="00AD0B49">
        <w:rPr>
          <w:rFonts w:ascii="Arial" w:eastAsia="Times New Roman" w:hAnsi="Arial" w:cs="Traditional Arabic"/>
          <w:color w:val="000000"/>
          <w:sz w:val="28"/>
          <w:szCs w:val="28"/>
          <w:rtl/>
        </w:rPr>
        <w:t xml:space="preserve">  كيلومتر مربع </w:t>
      </w:r>
      <w:r w:rsidRPr="00AD0B49">
        <w:rPr>
          <w:rFonts w:ascii="Arial" w:eastAsia="Times New Roman" w:hAnsi="Arial" w:cs="Traditional Arabic"/>
          <w:color w:val="000000"/>
          <w:sz w:val="28"/>
          <w:szCs w:val="28"/>
          <w:rtl/>
          <w:lang w:bidi="fa-IR"/>
        </w:rPr>
        <w:t>.</w:t>
      </w:r>
      <w:r w:rsidRPr="00AD0B49">
        <w:rPr>
          <w:rFonts w:ascii="Arial" w:eastAsia="Times New Roman" w:hAnsi="Arial" w:cs="Traditional Arabic"/>
          <w:color w:val="000000"/>
          <w:sz w:val="28"/>
          <w:szCs w:val="28"/>
          <w:rtl/>
        </w:rPr>
        <w:t xml:space="preserve"> يحدها من الشمال السعودية ومن الشرق عُمان. لها ساحل جنوبي على </w:t>
      </w:r>
      <w:r w:rsidRPr="00AD0B49">
        <w:rPr>
          <w:rFonts w:ascii="Arial" w:eastAsia="Times New Roman" w:hAnsi="Arial" w:cs="Traditional Arabic"/>
          <w:color w:val="000000"/>
          <w:sz w:val="28"/>
          <w:szCs w:val="28"/>
          <w:rtl/>
          <w:lang w:bidi="ar-IQ"/>
        </w:rPr>
        <w:t xml:space="preserve">بحر العرب </w:t>
      </w:r>
      <w:r w:rsidRPr="00AD0B49">
        <w:rPr>
          <w:rFonts w:ascii="Arial" w:eastAsia="Times New Roman" w:hAnsi="Arial" w:cs="Traditional Arabic"/>
          <w:color w:val="000000"/>
          <w:sz w:val="28"/>
          <w:szCs w:val="28"/>
          <w:rtl/>
        </w:rPr>
        <w:t xml:space="preserve">و ساحل غربي على البحر الأحمر. تشرف الجمهورية اليمنية على مضيق باب المندب و لديها عدة جزر في البحر الأحمر و بحر العرب أهمها جزيرة سقطرة . كانت حتى عام 1990 تتشكل من دولتين عرفتا باسمي الجمهورية العربية اليمنية في الشمال وجمهورية اليمن الديمقراطية الشعبية في </w:t>
      </w:r>
      <w:r w:rsidRPr="00AD0B49">
        <w:rPr>
          <w:rFonts w:ascii="Arial" w:eastAsia="Times New Roman" w:hAnsi="Arial" w:cs="Traditional Arabic"/>
          <w:color w:val="000000"/>
          <w:sz w:val="28"/>
          <w:szCs w:val="28"/>
          <w:rtl/>
        </w:rPr>
        <w:lastRenderedPageBreak/>
        <w:t>الجنوب. وفي عام 1990 اتحدت الجمهوريتان تحت اسم الجمهورية اليمنية. ولكن في العام 1994 نشبت حرب بين طرفي الوحدة، انتهت الحرب بانتصار القوات المؤيدة للرئيس واستمرار الوحدة بين شطري اليمن.</w:t>
      </w:r>
    </w:p>
    <w:p w:rsidR="00BB7216" w:rsidRPr="00AD0B49" w:rsidRDefault="00BB7216" w:rsidP="00AD0B49">
      <w:pPr>
        <w:bidi/>
        <w:spacing w:before="100" w:beforeAutospacing="1" w:after="100" w:afterAutospacing="1" w:line="360" w:lineRule="auto"/>
        <w:jc w:val="both"/>
        <w:rPr>
          <w:rFonts w:ascii="Arial" w:eastAsia="Times New Roman" w:hAnsi="Arial" w:cs="Traditional Arabic"/>
          <w:b/>
          <w:bCs/>
          <w:color w:val="000000"/>
          <w:sz w:val="28"/>
          <w:szCs w:val="28"/>
          <w:rtl/>
        </w:rPr>
      </w:pPr>
    </w:p>
    <w:p w:rsidR="00BB7216" w:rsidRPr="00AD0B49" w:rsidRDefault="00BB7216" w:rsidP="00AD0B49">
      <w:pPr>
        <w:bidi/>
        <w:spacing w:before="100" w:beforeAutospacing="1" w:after="100" w:afterAutospacing="1" w:line="360" w:lineRule="auto"/>
        <w:jc w:val="both"/>
        <w:rPr>
          <w:rFonts w:ascii="Times New Roman" w:eastAsia="Times New Roman" w:hAnsi="Times New Roman" w:cs="Traditional Arabic"/>
          <w:b/>
          <w:bCs/>
          <w:color w:val="000000"/>
          <w:sz w:val="28"/>
          <w:szCs w:val="28"/>
        </w:rPr>
      </w:pPr>
      <w:r w:rsidRPr="00AD0B49">
        <w:rPr>
          <w:rFonts w:ascii="Arial" w:eastAsia="Times New Roman" w:hAnsi="Arial" w:cs="Traditional Arabic"/>
          <w:b/>
          <w:bCs/>
          <w:color w:val="000000"/>
          <w:sz w:val="28"/>
          <w:szCs w:val="28"/>
          <w:rtl/>
        </w:rPr>
        <w:t>تاريخ اليمن</w:t>
      </w:r>
      <w:r w:rsidRPr="00AD0B49">
        <w:rPr>
          <w:rFonts w:ascii="Arial" w:eastAsia="Times New Roman" w:hAnsi="Arial" w:cs="Traditional Arabic"/>
          <w:b/>
          <w:bCs/>
          <w:color w:val="000000"/>
          <w:sz w:val="28"/>
          <w:szCs w:val="28"/>
        </w:rPr>
        <w:t xml:space="preserve"> : </w:t>
      </w:r>
    </w:p>
    <w:p w:rsidR="00BB7216" w:rsidRPr="00AD0B49" w:rsidRDefault="00BB721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Times New Roman" w:eastAsia="Times New Roman" w:hAnsi="Times New Roman" w:cs="Traditional Arabic"/>
          <w:color w:val="000000"/>
          <w:sz w:val="28"/>
          <w:szCs w:val="28"/>
          <w:rtl/>
        </w:rPr>
        <w:t>لليمن تاريخ عريق حيث كانت اليمن موطنا لبعض أقدم الحضارات في العالم . من أهم هذه الحضارات حضارة سبأ ، أوسان ، مملكة معين ، حضارة حضرموت ، الحميريون ، الثموديون ، مملكة الجوف ، و غيرها حيث تعتبر موطن العرب العاربة و العرب القدماء.</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Pr>
      </w:pPr>
      <w:r w:rsidRPr="00AD0B49">
        <w:rPr>
          <w:rFonts w:ascii="Times New Roman" w:eastAsia="Times New Roman" w:hAnsi="Times New Roman" w:cs="Traditional Arabic"/>
          <w:color w:val="000000"/>
          <w:sz w:val="28"/>
          <w:szCs w:val="28"/>
          <w:rtl/>
        </w:rPr>
        <w:t xml:space="preserve">إضافة إلى أن اليمن کانت لفترات عديدة من تاريخه تحت سيطرة ممالك مجاورة مثل مملكة أكسوم في الحبشة و السلالة الساسانية في إيران .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كان اليمن يسمى سابقا بلاد اليمن السعيد و ذلك لأزدهاره في زمن الحضارات العربية القديمة و نتيجة لوجود سد سبأ أو سد العرم الشهير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دخلها الإسلام في العام 8 للهجرة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ahoma" w:eastAsia="Times New Roman" w:hAnsi="Tahoma" w:cs="Traditional Arabic"/>
          <w:color w:val="000000"/>
          <w:sz w:val="28"/>
          <w:szCs w:val="28"/>
          <w:rtl/>
        </w:rPr>
        <w:br/>
      </w:r>
      <w:r w:rsidRPr="00AD0B49">
        <w:rPr>
          <w:rFonts w:ascii="Times New Roman" w:eastAsia="Times New Roman" w:hAnsi="Times New Roman" w:cs="Traditional Arabic"/>
          <w:color w:val="000000"/>
          <w:sz w:val="28"/>
          <w:szCs w:val="28"/>
          <w:rtl/>
        </w:rPr>
        <w:t>حكمتها الكثير من الممالك ومنهم الرسوليون وحكمها الأئمة الزيديون لمدة 1200 سنة تقطعت بتدخلات منها التدخل العثماني حيث حكمها العثمانيون واستمرت دعوة الأئمة الزيديين للحرب ضدهم وقد تمكن الإمام يحيى حميد الدين أخيرا من إجلاء العثمانيين من اليمن الشمالي ودخول العاصمة صنعاء و بهذا تكون اليمن أول دولة عربية تعلن إستقلالها في ذلك الوقت ، بعد قُرابة 100 عام من الجهل والظلام والعزلة تحت حكم العثمانيين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lastRenderedPageBreak/>
        <w:t>من جانب آخر، تعرض جنوب اليمن وتحديداً عدن لحملات ومحاولات أستعمارية كثيرة نظراً للموقع الجغرافي المهم الذي يطل على طرق التجارة والملاحة البحرية العالمية. وفي 19\1\1839م قاد الكابتن هينس الحملة الإنجليزية على عدن ، ونحج في إحتلالها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خضعت عدن للاحتلال البريطاني في الفترة 1839-1967م، وقد كانت مركز السيطرة بالنسبة للاحتلال البريطاني الذي كان أيضاً يحتل معظم المناطق المحاذية للساحل الجنوبي لليمن. خلال فترة الاحتلال تحولت عدن لمركز تجاري إقليمي ودولي، حيث مثلت نقطة لتبادل البضائع بين الشرق والغرب، وكانت من أشهر الموانئ العالمية. في عام 1967م، وبعد نجاح الثورة ضد الإنجليز، سيطرت الجبهة القومية على الحكم، ونشأت جمهورية اليمن الديمقراطية الشعبية وعاصمتها عدن. الجمهورية الوليدة خضعت للحكم الاشتراكي حتى 1990م، حيث تم إعادة توحيد شطري اليمن. خلال فترة الحكم الاشتراكي فقدت عدن مركزها كمركز تجاري، وتحولت تدريجياً لمدينة مغلقة، وقد استمر الوضع حتى قيام الجمهورية اليمنية، حيث تحولت عدن رسمياً إلى منطقة حرة، ولكنها لم تنجح حتى الآن في استعادة موقعها التجاري العالمي.</w:t>
      </w:r>
      <w:r w:rsidRPr="00AD0B49">
        <w:rPr>
          <w:rFonts w:ascii="Times New Roman" w:eastAsia="Times New Roman" w:hAnsi="Times New Roman" w:cs="Traditional Arabic"/>
          <w:noProof/>
          <w:color w:val="000000"/>
          <w:sz w:val="28"/>
          <w:szCs w:val="28"/>
          <w:rtl/>
          <w:lang w:bidi="fa-IR"/>
        </w:rPr>
        <w:drawing>
          <wp:anchor distT="0" distB="0" distL="0" distR="0" simplePos="0" relativeHeight="251697152" behindDoc="0" locked="0" layoutInCell="1" allowOverlap="0">
            <wp:simplePos x="0" y="0"/>
            <wp:positionH relativeFrom="column">
              <wp:align>left</wp:align>
            </wp:positionH>
            <wp:positionV relativeFrom="line">
              <wp:posOffset>0</wp:posOffset>
            </wp:positionV>
            <wp:extent cx="3686175" cy="2143125"/>
            <wp:effectExtent l="19050" t="0" r="9525" b="0"/>
            <wp:wrapSquare wrapText="bothSides"/>
            <wp:docPr id="41" name="Picture 3" descr="http://www.rohama.org/files/ar/content/2009/3/1/1277_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3/1/1277_463.jpg"/>
                    <pic:cNvPicPr>
                      <a:picLocks noChangeAspect="1" noChangeArrowheads="1"/>
                    </pic:cNvPicPr>
                  </pic:nvPicPr>
                  <pic:blipFill>
                    <a:blip r:embed="rId84"/>
                    <a:srcRect/>
                    <a:stretch>
                      <a:fillRect/>
                    </a:stretch>
                  </pic:blipFill>
                  <pic:spPr bwMode="auto">
                    <a:xfrm>
                      <a:off x="0" y="0"/>
                      <a:ext cx="3686175" cy="2143125"/>
                    </a:xfrm>
                    <a:prstGeom prst="rect">
                      <a:avLst/>
                    </a:prstGeom>
                    <a:noFill/>
                    <a:ln w="9525">
                      <a:noFill/>
                      <a:miter lim="800000"/>
                      <a:headEnd/>
                      <a:tailEnd/>
                    </a:ln>
                  </pic:spPr>
                </pic:pic>
              </a:graphicData>
            </a:graphic>
          </wp:anchor>
        </w:drawing>
      </w:r>
    </w:p>
    <w:p w:rsidR="00BB7216" w:rsidRPr="00AD0B49" w:rsidRDefault="00BB7216" w:rsidP="00AD0B49">
      <w:pPr>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تقسيمات اليمن الإدارية</w:t>
      </w:r>
      <w:r w:rsidRPr="00AD0B49">
        <w:rPr>
          <w:rFonts w:ascii="Arial" w:eastAsia="Times New Roman" w:hAnsi="Arial" w:cs="Traditional Arabic"/>
          <w:b/>
          <w:bCs/>
          <w:color w:val="000000"/>
          <w:sz w:val="28"/>
          <w:szCs w:val="28"/>
        </w:rPr>
        <w:t> :</w:t>
      </w:r>
    </w:p>
    <w:p w:rsidR="00BB7216" w:rsidRPr="00AD0B49" w:rsidRDefault="00BB7216" w:rsidP="00AD0B49">
      <w:pPr>
        <w:bidi/>
        <w:spacing w:after="10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BB7216" w:rsidRPr="00AD0B49" w:rsidRDefault="00BB7216" w:rsidP="00AD0B49">
      <w:pPr>
        <w:shd w:val="clear" w:color="auto" w:fill="F8FCFF"/>
        <w:bidi/>
        <w:spacing w:after="100" w:line="360" w:lineRule="auto"/>
        <w:contextualSpacing/>
        <w:jc w:val="both"/>
        <w:rPr>
          <w:rFonts w:ascii="Times New Roman" w:eastAsia="Times New Roman" w:hAnsi="Times New Roman" w:cs="Traditional Arabic"/>
          <w:color w:val="000000"/>
          <w:sz w:val="28"/>
          <w:szCs w:val="28"/>
          <w:rtl/>
        </w:rPr>
      </w:pPr>
    </w:p>
    <w:p w:rsidR="00BB7216" w:rsidRPr="00AD0B49" w:rsidRDefault="00BB7216" w:rsidP="00AD0B49">
      <w:pPr>
        <w:shd w:val="clear" w:color="auto" w:fill="F8FCFF"/>
        <w:bidi/>
        <w:spacing w:after="100" w:line="360" w:lineRule="auto"/>
        <w:contextualSpacing/>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 </w:t>
      </w:r>
    </w:p>
    <w:p w:rsidR="00BB7216" w:rsidRPr="00AD0B49" w:rsidRDefault="00BB7216"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تقسم اليمن إدارياً إلى 21 محافظة:</w:t>
      </w:r>
    </w:p>
    <w:tbl>
      <w:tblPr>
        <w:bidiVisual/>
        <w:tblW w:w="0" w:type="auto"/>
        <w:tblCellSpacing w:w="15" w:type="dxa"/>
        <w:tblInd w:w="15" w:type="dxa"/>
        <w:tblCellMar>
          <w:left w:w="0" w:type="dxa"/>
          <w:right w:w="0" w:type="dxa"/>
        </w:tblCellMar>
        <w:tblLook w:val="04A0"/>
      </w:tblPr>
      <w:tblGrid>
        <w:gridCol w:w="9261"/>
        <w:gridCol w:w="144"/>
      </w:tblGrid>
      <w:tr w:rsidR="00BB7216"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Times New Roman" w:eastAsia="Times New Roman" w:hAnsi="Times New Roman" w:cs="Traditional Arabic"/>
                <w:sz w:val="28"/>
                <w:szCs w:val="28"/>
                <w:rtl/>
              </w:rPr>
            </w:pPr>
            <w:r w:rsidRPr="00AD0B49">
              <w:rPr>
                <w:rFonts w:ascii="Arial" w:eastAsia="Times New Roman" w:hAnsi="Arial" w:cs="Traditional Arabic"/>
                <w:sz w:val="28"/>
                <w:szCs w:val="28"/>
                <w:rtl/>
              </w:rPr>
              <w:t xml:space="preserve">1.   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صنعاء</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 xml:space="preserve">2.   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عدن</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3.   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تعز:</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وتعتبر من أكثر المناطق اليمنية من حيث الكثافة السكانية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 xml:space="preserve">4.   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الضالع</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5.   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البيضاء</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6.   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الحديدة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7.   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الجوف</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8.   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المهرة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9.   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المحويت</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10.                      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عمران</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11.                      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ذمار</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Times New Roman" w:eastAsia="Times New Roman" w:hAnsi="Times New Roman" w:cs="Traditional Arabic"/>
                <w:sz w:val="28"/>
                <w:szCs w:val="28"/>
              </w:rPr>
            </w:pPr>
            <w:r w:rsidRPr="00AD0B49">
              <w:rPr>
                <w:rFonts w:ascii="Arial" w:eastAsia="Times New Roman" w:hAnsi="Arial" w:cs="Traditional Arabic"/>
                <w:sz w:val="28"/>
                <w:szCs w:val="28"/>
                <w:rtl/>
              </w:rPr>
              <w:t xml:space="preserve">12.               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حضرموت</w:t>
            </w:r>
            <w:r w:rsidRPr="00AD0B49">
              <w:rPr>
                <w:rFonts w:ascii="Arial" w:eastAsia="Times New Roman" w:hAnsi="Arial" w:cs="Traditional Arabic"/>
                <w:sz w:val="28"/>
                <w:szCs w:val="28"/>
              </w:rPr>
              <w:t>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 xml:space="preserve">13.                      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حجة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14.                     </w:t>
            </w:r>
            <w:r w:rsidRPr="00AD0B49">
              <w:rPr>
                <w:rFonts w:ascii="Times New Roman" w:eastAsia="Times New Roman" w:hAnsi="Times New Roman" w:cs="Traditional Arabic"/>
                <w:sz w:val="28"/>
                <w:szCs w:val="28"/>
                <w:rtl/>
              </w:rPr>
              <w:t xml:space="preserve">محافظة إب: </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وتعتبر من أجمل المناطق من ناحية الطبيعة الخلابة والجو المعتدل في الشرق الأوسط</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15.                      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لحج</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16.                      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مأرب</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17.                      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صعدة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18.                      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أبين</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19.                      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شبوة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20.                       </w:t>
            </w:r>
            <w:r w:rsidRPr="00AD0B49">
              <w:rPr>
                <w:rFonts w:ascii="Times New Roman" w:eastAsia="Times New Roman" w:hAnsi="Times New Roman" w:cs="Traditional Arabic"/>
                <w:sz w:val="28"/>
                <w:szCs w:val="28"/>
                <w:rtl/>
              </w:rPr>
              <w:t>محافظة</w:t>
            </w:r>
            <w:r w:rsidRPr="00AD0B49">
              <w:rPr>
                <w:rFonts w:ascii="Arial" w:eastAsia="Times New Roman" w:hAnsi="Arial" w:cs="Traditional Arabic"/>
                <w:sz w:val="28"/>
                <w:szCs w:val="28"/>
              </w:rPr>
              <w:t xml:space="preserve">  </w:t>
            </w:r>
            <w:r w:rsidRPr="00AD0B49">
              <w:rPr>
                <w:rFonts w:ascii="Times New Roman" w:eastAsia="Times New Roman" w:hAnsi="Times New Roman" w:cs="Traditional Arabic"/>
                <w:sz w:val="28"/>
                <w:szCs w:val="28"/>
                <w:rtl/>
              </w:rPr>
              <w:t>ريمة</w:t>
            </w:r>
            <w:r w:rsidRPr="00AD0B49">
              <w:rPr>
                <w:rFonts w:ascii="Arial" w:eastAsia="Times New Roman" w:hAnsi="Arial" w:cs="Traditional Arabic"/>
                <w:sz w:val="28"/>
                <w:szCs w:val="28"/>
              </w:rPr>
              <w:t xml:space="preserve">  </w:t>
            </w:r>
          </w:p>
          <w:p w:rsidR="00BB7216" w:rsidRPr="00AD0B49" w:rsidRDefault="00BB7216" w:rsidP="00AD0B49">
            <w:pPr>
              <w:tabs>
                <w:tab w:val="num" w:pos="720"/>
              </w:tabs>
              <w:bidi/>
              <w:spacing w:before="100" w:beforeAutospacing="1" w:after="100" w:afterAutospacing="1" w:line="360" w:lineRule="auto"/>
              <w:ind w:left="1440" w:hanging="36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21.                       </w:t>
            </w:r>
            <w:r w:rsidRPr="00AD0B49">
              <w:rPr>
                <w:rFonts w:ascii="Times New Roman" w:eastAsia="Times New Roman" w:hAnsi="Times New Roman" w:cs="Traditional Arabic"/>
                <w:sz w:val="28"/>
                <w:szCs w:val="28"/>
                <w:rtl/>
              </w:rPr>
              <w:t>أمانة العاصمة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BB7216" w:rsidRPr="00AD0B49" w:rsidRDefault="00BB7216" w:rsidP="00AD0B49">
            <w:pPr>
              <w:bidi/>
              <w:spacing w:beforeAutospacing="1" w:after="0" w:afterAutospacing="1"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lastRenderedPageBreak/>
              <w:t> </w:t>
            </w:r>
          </w:p>
        </w:tc>
      </w:tr>
    </w:tbl>
    <w:p w:rsidR="00BB7216" w:rsidRPr="00AD0B49" w:rsidRDefault="00BB7216" w:rsidP="00AD0B49">
      <w:pPr>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lastRenderedPageBreak/>
        <w:t>توزيع السكان حسب التقسيمات الإداريـة :</w:t>
      </w:r>
    </w:p>
    <w:p w:rsidR="00BB7216" w:rsidRPr="00AD0B49" w:rsidRDefault="00BB721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Times New Roman" w:eastAsia="Times New Roman" w:hAnsi="Times New Roman" w:cs="Traditional Arabic"/>
          <w:color w:val="000000"/>
          <w:sz w:val="28"/>
          <w:szCs w:val="28"/>
          <w:rtl/>
        </w:rPr>
        <w:lastRenderedPageBreak/>
        <w:t>يتوزع سكان الجمهورية اليمنية على محافظات الجمهورية بصورة غير متوازنة وذلك لأسباب طبيعية واقتصادية. فنجد أن أكبر محافظة من حيث عدد السكان هي محافظة تعز تليها الحديدة ثم محافظة إب . ثم أمانة العاصمة على التوالي وتشكل هذه المحافظات الأربع حوالي نصف السكان المقيمين في الجمهورية ( 42.8% ) وتعتبر محافظة المهرة ومأرب و ريمة أصغر المحافظات من حيث عدد السكان حيث تمثل سكانها ( 0.45%، 1,2% ، 2%) على التوالي من إجمالي السكان ويظهر التشتت الكبير في توزيع سكان البلاد على تلك التجمعات السكانية وخاصة سكان الريف وهذا التشتت نجده أكبر في المحافظات ذات الطبيعة الجبلية بشكل أساسي وقد أدى تشتت القرى والتجمعات السكانية على التضاريس الجبلية الوعرة إلى صعوبة وصول الخدمات الأساسية للسكان وارتفاع تكلفتها كما ساهمت هذه الظواهر الطبيعية في عزلة السكان لسنوات طويلة مضت.</w:t>
      </w:r>
    </w:p>
    <w:p w:rsidR="00BB7216" w:rsidRPr="00AD0B49" w:rsidRDefault="00BB7216" w:rsidP="00AD0B49">
      <w:pPr>
        <w:shd w:val="clear" w:color="auto" w:fill="F8FCFF"/>
        <w:bidi/>
        <w:spacing w:before="100" w:beforeAutospacing="1" w:after="100" w:afterAutospacing="1" w:line="360" w:lineRule="auto"/>
        <w:jc w:val="both"/>
        <w:rPr>
          <w:rFonts w:ascii="Tahoma" w:eastAsia="Times New Roman" w:hAnsi="Tahoma" w:cs="Traditional Arabic"/>
          <w:b/>
          <w:bCs/>
          <w:color w:val="000000"/>
          <w:sz w:val="28"/>
          <w:szCs w:val="28"/>
        </w:rPr>
      </w:pP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b/>
          <w:bCs/>
          <w:color w:val="000000"/>
          <w:sz w:val="28"/>
          <w:szCs w:val="28"/>
          <w:rtl/>
        </w:rPr>
      </w:pPr>
      <w:r w:rsidRPr="00AD0B49">
        <w:rPr>
          <w:rFonts w:ascii="Times New Roman" w:eastAsia="Times New Roman" w:hAnsi="Times New Roman" w:cs="Traditional Arabic"/>
          <w:b/>
          <w:bCs/>
          <w:color w:val="000000"/>
          <w:sz w:val="28"/>
          <w:szCs w:val="28"/>
          <w:rtl/>
        </w:rPr>
        <w:t>أنماط الاستيطان البشري في اليمن :</w:t>
      </w:r>
    </w:p>
    <w:p w:rsidR="00BB7216" w:rsidRPr="00AD0B49" w:rsidRDefault="00BB7216" w:rsidP="00AD0B49">
      <w:pPr>
        <w:shd w:val="clear" w:color="auto" w:fill="F8FCFF"/>
        <w:bidi/>
        <w:spacing w:before="100" w:beforeAutospacing="1" w:after="100" w:afterAutospacing="1" w:line="360" w:lineRule="auto"/>
        <w:jc w:val="both"/>
        <w:rPr>
          <w:rFonts w:ascii="Tahoma" w:eastAsia="Times New Roman" w:hAnsi="Tahoma" w:cs="Traditional Arabic"/>
          <w:b/>
          <w:bCs/>
          <w:color w:val="000000"/>
          <w:sz w:val="28"/>
          <w:szCs w:val="28"/>
          <w:rtl/>
        </w:rPr>
      </w:pP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يمكن التمييز بين ثلاثة أنماط من الاستيطان البشري في اليمن هي:</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1ـ الاستيطان المركز حيث ترتفع فيه الكثافة السكانية في مساحة صغيرة في الأرض كما هو الحال في إقليم المرتفعات الجبلية الذي يشغل أكثر من 4/3 السكان في الجمهورية اليمنية (78%) وترتفع الكثافة في القسم الجنوبي من هذا الإقليم كما هو الحال في المنطقة المحيطة بمدينتي اب وتعز وذلك بسبب وفره الأمطار واعتدال المناخ وخصوبة التربة وكذلك في المناطق الحضرية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2ـ الاستيطان المبعثر الذي يتميز بوجود تجمعات صغيرة ومتباعدة قليلة العدد ومنخفضة الكثافة كما هو الحال في إقليم الهضبة الشرقية وذلك لانخفاض خصوبة التربة وارتفاع درجة الحرارة وقلة الأمطار وقلة مواردها الزراعية عدا مناطق مبعثرة تسيل فيها الأودية الموسمية وبعض الغيول وأهم أوديتها وادي الجوف ، وادي حضرموت ، وادي حريب.</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lastRenderedPageBreak/>
        <w:t>3ـ الاستيطان الخطي الشريطي الذي يمتد على طول الطرق الرئيسية والأودية التي تخترق سهل تهامة وتصب في البحر الأحمر وتلك الأودية التي تصب في المحيط الهندي وعلى طول ساحل البحر الأحمر وبحر العرب والمتمثلة في الموانئ وقرى الصيادين.</w:t>
      </w:r>
    </w:p>
    <w:p w:rsidR="00BB7216" w:rsidRPr="00AD0B49" w:rsidRDefault="00BB7216" w:rsidP="00AD0B49">
      <w:pPr>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التضاريس</w:t>
      </w:r>
      <w:r w:rsidRPr="00AD0B49">
        <w:rPr>
          <w:rFonts w:ascii="Arial" w:eastAsia="Times New Roman" w:hAnsi="Arial" w:cs="Traditional Arabic"/>
          <w:b/>
          <w:bCs/>
          <w:color w:val="000000"/>
          <w:sz w:val="28"/>
          <w:szCs w:val="28"/>
        </w:rPr>
        <w:t xml:space="preserve">: </w:t>
      </w:r>
    </w:p>
    <w:p w:rsidR="00BB7216" w:rsidRPr="00AD0B49" w:rsidRDefault="00BB7216" w:rsidP="00AD0B49">
      <w:pPr>
        <w:bidi/>
        <w:spacing w:after="100" w:line="360" w:lineRule="auto"/>
        <w:jc w:val="both"/>
        <w:rPr>
          <w:rFonts w:ascii="Calibri" w:eastAsia="Times New Roman" w:hAnsi="Calibri"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698176" behindDoc="0" locked="0" layoutInCell="1" allowOverlap="0">
            <wp:simplePos x="0" y="0"/>
            <wp:positionH relativeFrom="column">
              <wp:align>left</wp:align>
            </wp:positionH>
            <wp:positionV relativeFrom="line">
              <wp:posOffset>0</wp:posOffset>
            </wp:positionV>
            <wp:extent cx="4676775" cy="3524250"/>
            <wp:effectExtent l="19050" t="0" r="9525" b="0"/>
            <wp:wrapSquare wrapText="bothSides"/>
            <wp:docPr id="42" name="Picture 4" descr="http://www.rohama.org/files/ar/content/2009/3/1/1274_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3/1/1274_818.jpg"/>
                    <pic:cNvPicPr>
                      <a:picLocks noChangeAspect="1" noChangeArrowheads="1"/>
                    </pic:cNvPicPr>
                  </pic:nvPicPr>
                  <pic:blipFill>
                    <a:blip r:embed="rId85"/>
                    <a:srcRect/>
                    <a:stretch>
                      <a:fillRect/>
                    </a:stretch>
                  </pic:blipFill>
                  <pic:spPr bwMode="auto">
                    <a:xfrm>
                      <a:off x="0" y="0"/>
                      <a:ext cx="4676775" cy="3524250"/>
                    </a:xfrm>
                    <a:prstGeom prst="rect">
                      <a:avLst/>
                    </a:prstGeom>
                    <a:noFill/>
                    <a:ln w="9525">
                      <a:noFill/>
                      <a:miter lim="800000"/>
                      <a:headEnd/>
                      <a:tailEnd/>
                    </a:ln>
                  </pic:spPr>
                </pic:pic>
              </a:graphicData>
            </a:graphic>
          </wp:anchor>
        </w:drawing>
      </w:r>
    </w:p>
    <w:p w:rsidR="00BB7216" w:rsidRPr="00AD0B49" w:rsidRDefault="00BB721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Times New Roman" w:eastAsia="Times New Roman" w:hAnsi="Times New Roman" w:cs="Traditional Arabic"/>
          <w:color w:val="000000"/>
          <w:sz w:val="28"/>
          <w:szCs w:val="28"/>
          <w:rtl/>
        </w:rPr>
        <w:t>تتميز اليمن بتنوع مظاهر السطح ولذلك تمّ تقسيمها إلى خمسة أقاليم جغرافية رئيسية هي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Pr>
      </w:pPr>
      <w:r w:rsidRPr="00AD0B49">
        <w:rPr>
          <w:rFonts w:ascii="Times New Roman" w:eastAsia="Times New Roman" w:hAnsi="Times New Roman" w:cs="Traditional Arabic"/>
          <w:color w:val="000000"/>
          <w:sz w:val="28"/>
          <w:szCs w:val="28"/>
          <w:rtl/>
        </w:rPr>
        <w:t>1ـ إقليم السهل الساحلي : ويمتد بشكل متقطع على طول سواحل جمهورية اليمن حيث تقطعه الجبال والهضاب التي تصل مباشرة إلى مياه البحر في أكثر من مكان ولذلك فإن إقليم السهل الساحلي لليمن يشتمل على السهول التالية:</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 سهل تهامة - سهل تبن-أبين - سهل ميفعة أحور - السهل الساحلي الشرقي ويقع ضمن محافظة المهرة).</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ويتميز إقليم السهل الساحلي بمناخ حار طول السنة مع أمطار قليلة تتراوح بين50-100 ملم سنوياً إلا أنه يعتبر إقليمًا زراعياً هاماً وخاصة سهل تهامة وذلك ناشئ عن كثرة الأودية التي تخترق هذا الإقليم وتصب فيه السيول الناشئة عن سقوط الأمطار على المرتفعات الجبلية.</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lastRenderedPageBreak/>
        <w:t>2- إقليم المرتفعات الجبلية: يمتد هذا الإقليم من أقصى حدود جمهورية اليمن شمالاً وحتى أقصى الجنوب وقد تعرض هذا الإقليم لحركات تكتونية نجم عنها انكسارات رئيسة و ثانوية بعضها يوازي البحر الأحمر وبعضها الآخر يوازي خليج عدن ونجم عنها هضاب قافزة حصرت بينها أحواضاً جبلية تسمى قيعاناً أو حقولاً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والإقليم غني بالأودية السطحية التي تخددها إلى كتل ذات جوانب شديدة الانحدار وتستمر كجدار جبلي يطل على سهل تهامة بجروف وسفوح شديدة الانحدار. وتعد جبال هذا الإقليم الأكثر ارتفاعاً في شبه الجزيرة العربية يتجاوز وسطي ارتفاعها 2000م وتصعد قممها لأكثر من 3500م وتصل أعلى قمة فيها إلى 3666م في جبل النبي شعيب . ويقع خط تقسيم المياه في هذا الجبال حيث تنحدر المياه عبر عدد من الوديان شرقاً وغرباً وجنوباً ومن أهم هذه الوديان: وادي مور – حرض- زبيد - سهام- ووادي رسيان وهذه تصب جميعها في البحر الأحمر، أما الوديان التي تصب في خليج عدن والمحیط الهندي فأهمها: وادي تبن ووادي بناء ووادي حضرموت.</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3- إقليم الأحواض الجبلية: يتمثل هذا الإقليم في الأحواض والسهول الجبلية الموجودة في المرتفعات الجبلية وأغلبها يقع في القسم الشرقي من خط تقسيم المياه الممتد من أقصى الشمال إلى أقصى الجنوب وأهمها: قاع يريم ـ ذمارـ معبرـ وحوض صنعاء ـ عمران ـ صعدة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4- إقليم المناطق الهضبية: تقع إلى الشرق والشمال من إقليم المرتفعات الجبلية وموازية لها لكنها تتسع أكثر باتجاه الربع الخالي وتبدأ بالانخفاض التدريجي وينحدر السطح نحو الشمال والشرق انحداراً لطيفاً، وتشكل معظم سطح هذا الإقليم من سطح صخري صحراوي تمرّ فيه بعض الأودية وخاصة وادي حضرموت ووادي حريب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وتنقسم المنطقة الهضبية إلي قسمين هما:</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الهضبة الغربية: تتألف من صخور نارية أركية ومتحولة ويطلق عليها اسم (الكور)وتبلغ الهضبة ذروة ارتفاعها في الغرب حيث يبلغ زهاء(3300) بالقرب من مضيق باب المندب ويتناقص علوها في الشرق فيصبح نحو( 2000م).</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lastRenderedPageBreak/>
        <w:t>هضبة حضرموت: وهي الهضبة الشرقية وتنقسم قسمين كبيرين يفصل بينهما وادي حضرموت.</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هضبة حضرموت الجنوبية: يبلغ ارتفاعها 1230م ويتناقص شرقاً إلی 615 م</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هضبة حضرموت الشمالية: يبلع ارتفاعها إلي 1350م عنه في الشرق الذي يبلغ 500م.</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5ـ إقليم الصحراء: وهو إقليم رملي يكاد يخلو من الغطاء النباتي باستثناء مناطق مجاري مياه الأمطار التي تسيل فيها بعض سقوطها على المناطق الجبلية المتاخمة للإقليم ويتراوح ارتفاع السطح هنا بين (500-1000) م فوق مستوى سطح البحر وينحدر دون انقطاع تضاريسي ملحوظ باتجاه الشمال الشرقي إلى قلب الربع الخالي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والمناخ هنا قاس يمتاز بحرارة عالية والمدى الحراري الكبير والأمطار النادرة والرطوبة المنخفضة.</w:t>
      </w:r>
    </w:p>
    <w:p w:rsidR="00BB7216" w:rsidRPr="00AD0B49" w:rsidRDefault="00BB7216" w:rsidP="00AD0B49">
      <w:pPr>
        <w:bidi/>
        <w:spacing w:before="100" w:beforeAutospacing="1" w:after="100" w:afterAutospacing="1" w:line="360" w:lineRule="auto"/>
        <w:jc w:val="both"/>
        <w:rPr>
          <w:rFonts w:ascii="Calibri" w:eastAsia="Times New Roman" w:hAnsi="Calibri" w:cs="Traditional Arabic"/>
          <w:b/>
          <w:bCs/>
          <w:color w:val="000000"/>
          <w:sz w:val="28"/>
          <w:szCs w:val="28"/>
          <w:rtl/>
        </w:rPr>
      </w:pPr>
      <w:r w:rsidRPr="00AD0B49">
        <w:rPr>
          <w:rFonts w:ascii="Arial" w:eastAsia="Times New Roman" w:hAnsi="Arial" w:cs="Traditional Arabic"/>
          <w:b/>
          <w:bCs/>
          <w:color w:val="000000"/>
          <w:sz w:val="28"/>
          <w:szCs w:val="28"/>
          <w:rtl/>
        </w:rPr>
        <w:t>المناخ</w:t>
      </w:r>
      <w:r w:rsidRPr="00AD0B49">
        <w:rPr>
          <w:rFonts w:ascii="Arial" w:eastAsia="Times New Roman" w:hAnsi="Arial" w:cs="Traditional Arabic"/>
          <w:b/>
          <w:bCs/>
          <w:color w:val="000000"/>
          <w:sz w:val="28"/>
          <w:szCs w:val="28"/>
        </w:rPr>
        <w:t xml:space="preserve">: </w:t>
      </w:r>
    </w:p>
    <w:p w:rsidR="00BB7216" w:rsidRPr="00AD0B49" w:rsidRDefault="00BB721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Times New Roman" w:eastAsia="Times New Roman" w:hAnsi="Times New Roman" w:cs="Traditional Arabic"/>
          <w:color w:val="000000"/>
          <w:sz w:val="28"/>
          <w:szCs w:val="28"/>
          <w:rtl/>
        </w:rPr>
        <w:t>تطل الجمهورية اليمنية على بحريين هما البحر الأحمر والبحر العربي لكن مناخ الجمهورية اليمنية لم يستفد من الخصائص البحرية كثيراً سوى في رفع درجة الرطوبة الجوية على السواحل حيث أن تأثير هذين البحرين في تعديل خصائص مناخ الجمهورية محدود جداً يقتصر على الرطوبة وتعديل بعض خصائص الرياح بينما دورهما في حالة عدم الاستقرار الجوي محدود وتسقط الأمطار في جمهورية اليمن في موسمين الموسم الأول خلال فصل الربيع( مارس – أبريل) والموسم الثاني في الصيف ( يوليو – أغسطس ) وهو موسم أكثر مطراً من فصل الربيع وتتباين كمية الأمطار الساقطة على اليمن تبايناً مكانياً واسعاً فأعلى كمية تساقط سنوي تكون في المرتفعات الجنوبية الغربية كما في مناطق إب –تعز والضالع ويريم حيث تتراوح كمية الأمطار الساقطة هنا ما بين 600-1500 مم سنوياً وتقل كمية الأمطار الساقطة في السهل الساحلي الغربي كما هو في الحديدة والمخا بالرغم من تعرضها للرياح الموسمية الجنوبية الغربية القادمة من المحيط الهندي العابرة البحر الأحمر نتيجة لعدم وجود عامل رفع لهذه الرياح الرطبة إلا أن متوسط المطر السنوي يزداد مع الارتفاع من 50 مم على الساحل إلى نحو 1000مم سفوح الجبال المواجهة إلى البحر الأحمر.</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Pr>
      </w:pPr>
      <w:r w:rsidRPr="00AD0B49">
        <w:rPr>
          <w:rFonts w:ascii="Times New Roman" w:eastAsia="Times New Roman" w:hAnsi="Times New Roman" w:cs="Traditional Arabic"/>
          <w:color w:val="000000"/>
          <w:sz w:val="28"/>
          <w:szCs w:val="28"/>
          <w:rtl/>
        </w:rPr>
        <w:lastRenderedPageBreak/>
        <w:t>ولا يختلف الأمر في السواحل الجنوبية والشرقية للبلاد عن السواحل الغربية من حيث كمية الأمطار والتي تبلغ نحو 50 مم سنوياً كما في عدن والفيوش والكود والريان ويرجع سبب ذلك إلى عدة عوامل أهمها :إن اتجاه حركة الرياح الرطبة تسير بمحاذاة الساحل دون التوغل إلى الداخل لذا فإن تأثيرها يكون قليل جداً وبالتالي فإن الأمطار الساقطة ليست ذات أهمية اقتصادية تذكر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 xml:space="preserve">ومن حيث درجات الحرارة فإن السهول الشرقية والغربية تتميز بدرجات حرارة مرتفعة حيث تصل صيفاً إلى </w:t>
      </w:r>
      <w:r w:rsidRPr="00AD0B49">
        <w:rPr>
          <w:rFonts w:ascii="Arial" w:eastAsia="Times New Roman" w:hAnsi="Arial" w:cs="Traditional Arabic"/>
          <w:color w:val="000000"/>
          <w:sz w:val="28"/>
          <w:szCs w:val="28"/>
        </w:rPr>
        <w:t> 42ْ</w:t>
      </w:r>
      <w:r w:rsidRPr="00AD0B49">
        <w:rPr>
          <w:rFonts w:ascii="Times New Roman" w:eastAsia="Times New Roman" w:hAnsi="Times New Roman" w:cs="Traditional Arabic"/>
          <w:color w:val="000000"/>
          <w:sz w:val="28"/>
          <w:szCs w:val="28"/>
          <w:rtl/>
        </w:rPr>
        <w:t>م وتهبط في الشتاء إلى 25ْ م وتنخفض درجات الحرارة تدريجياً باتجاه المرتفعات بفعل عامل الارتفاع بحيث تصل درجات الحرارة إلى 33ْم كحد أقصى وإلى 20 ْم كحد أدنى وفي فصل الشتاء تصل درجات الحرارة الصغرى على المرتفعات إلى ما يقرب درجة الصفر وقد سجل الشتاء عام 1986 انخفاضاً في درجة الحرارة في ذمار إلى(- 12ْم)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أما الرطوبة فهي مرتفعة في السهول الساحلية تصل إلى أكثر من 80 % بينما تهبط باتجاه الداخل بحيث يصل أدنى نسبة لها في المناطق الصحراوية والتي تبلغ نسبة الرطوبة فيها 15% .</w:t>
      </w:r>
    </w:p>
    <w:p w:rsidR="00BB7216" w:rsidRPr="00AD0B49" w:rsidRDefault="00BB7216" w:rsidP="00AD0B49">
      <w:pPr>
        <w:bidi/>
        <w:spacing w:before="100" w:beforeAutospacing="1" w:after="100" w:afterAutospacing="1" w:line="360" w:lineRule="auto"/>
        <w:jc w:val="both"/>
        <w:rPr>
          <w:rFonts w:ascii="Calibri" w:eastAsia="Times New Roman" w:hAnsi="Calibri" w:cs="Traditional Arabic"/>
          <w:b/>
          <w:bCs/>
          <w:color w:val="000000"/>
          <w:sz w:val="28"/>
          <w:szCs w:val="28"/>
          <w:rtl/>
        </w:rPr>
      </w:pPr>
      <w:r w:rsidRPr="00AD0B49">
        <w:rPr>
          <w:rFonts w:ascii="Arial" w:eastAsia="Times New Roman" w:hAnsi="Arial" w:cs="Traditional Arabic"/>
          <w:b/>
          <w:bCs/>
          <w:color w:val="000000"/>
          <w:sz w:val="28"/>
          <w:szCs w:val="28"/>
          <w:rtl/>
        </w:rPr>
        <w:t>السياحة</w:t>
      </w:r>
      <w:r w:rsidRPr="00AD0B49">
        <w:rPr>
          <w:rFonts w:ascii="Arial" w:eastAsia="Times New Roman" w:hAnsi="Arial" w:cs="Traditional Arabic"/>
          <w:b/>
          <w:bCs/>
          <w:color w:val="000000"/>
          <w:sz w:val="28"/>
          <w:szCs w:val="28"/>
        </w:rPr>
        <w:t xml:space="preserve">: </w:t>
      </w:r>
    </w:p>
    <w:p w:rsidR="00BB7216" w:rsidRPr="00AD0B49" w:rsidRDefault="00BB721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Times New Roman" w:eastAsia="Times New Roman" w:hAnsi="Times New Roman" w:cs="Traditional Arabic"/>
          <w:color w:val="000000"/>
          <w:sz w:val="28"/>
          <w:szCs w:val="28"/>
          <w:rtl/>
        </w:rPr>
        <w:t>تمتاز اليمن بتوفّر موارد ومقوّمات سياحية متنوعة تشكل في مجملها عناصر جذب سياحية مثل العناصر الثقافية والتاريخية المتمثلة في المعالم الأثرية والتاريخية للحضارات والدول اليمانية القديمة (معين- سبأ- عاد و ثمود وقوم تبع).</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Pr>
      </w:pPr>
      <w:r w:rsidRPr="00AD0B49">
        <w:rPr>
          <w:rFonts w:ascii="Times New Roman" w:eastAsia="Times New Roman" w:hAnsi="Times New Roman" w:cs="Traditional Arabic"/>
          <w:color w:val="000000"/>
          <w:sz w:val="28"/>
          <w:szCs w:val="28"/>
          <w:rtl/>
        </w:rPr>
        <w:t xml:space="preserve">كما تمثل المدن اليمانية بفنها المعماري المتميز وبأسواقها التقليدية المتعددة والمتميزة والصناعات التقليدية هي أيضاً تشكل رافداً ثقافياً للمنتج السياحي اليماني هذا بالإضافة إلى العادات والتقاليد والموروثات الثقافية والفنون الشعبية المختلفة والذي ساعد التنوع الجغرافي والبيئي في إثرائها وتنوّعها. كما تمثل سياحة الشواطئ والغوص أحد عناصر الجذب السياحي فاليمن يملك شريطاً ساحلياً يمتد لأكثر من2500 كيلومتر على البحر الأحمر وباب المندب وخليج عدن والبحر العربي ، وهناك عدد كبير من الجزر اليمانية ذات خصائص طبيعية جميلة وجذابة للسياحة البحرية وسياحة الغوص والاستجمام ...الخ .إضافة إلی المرتفعات الجبلية المتعددة التي تمتاز بجمال الطبيعة الخلابة ومدرجاتها الخضراء الدائمة وخصوصاً في فصل الصيف من كل عام وقمم وسفوح ومغارات وكهوف </w:t>
      </w:r>
      <w:r w:rsidRPr="00AD0B49">
        <w:rPr>
          <w:rFonts w:ascii="Times New Roman" w:eastAsia="Times New Roman" w:hAnsi="Times New Roman" w:cs="Traditional Arabic"/>
          <w:color w:val="000000"/>
          <w:sz w:val="28"/>
          <w:szCs w:val="28"/>
          <w:rtl/>
        </w:rPr>
        <w:lastRenderedPageBreak/>
        <w:t>ويمكن استغلال هذة الجبال للمشاهدة والاصطياف ورياضة التسلّق وسياحة المشي ومن أشهر المناطق الجبلية في جمهورية اليمن:«عتمة ووصابين (ذمار)، جبل النبي شعيب وريمة، مرتفعات اللواء الأخضر(اب)، مرتفعات صبر(تعز)، مرتفعات مناخه (حراز)، جبال ردفان والضالع.وتمثل .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 xml:space="preserve"> </w:t>
      </w:r>
      <w:r w:rsidRPr="00AD0B49">
        <w:rPr>
          <w:rFonts w:ascii="Times New Roman" w:eastAsia="Times New Roman" w:hAnsi="Times New Roman" w:cs="Traditional Arabic"/>
          <w:color w:val="000000"/>
          <w:sz w:val="28"/>
          <w:szCs w:val="28"/>
          <w:rtl/>
        </w:rPr>
        <w:t>طرق التجارة اليمنية القديمة كطريق البخور واللبان المرتبطة بالحضارة اليمنية القديمة أحد عوامل الجذب للسياحة الصحراوية مما يجعل المغامرة في هذه الطرق مشوقة وممتعة للغاية ومن أهم هذه المناطق: (طرق بريه حالياً) مأرب- رملة السبعتين –شبوة القديمة. مأرب – شبوة القديمة- سيئون .</w:t>
      </w:r>
    </w:p>
    <w:p w:rsidR="00BB7216" w:rsidRPr="00AD0B49" w:rsidRDefault="00BB7216"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imes New Roman" w:eastAsia="Times New Roman" w:hAnsi="Times New Roman" w:cs="Traditional Arabic"/>
          <w:color w:val="000000"/>
          <w:sz w:val="28"/>
          <w:szCs w:val="28"/>
          <w:rtl/>
        </w:rPr>
        <w:t>قامت حكومة اليمن بفتح أكثر من قناه فضائيه لنشر الفكر والثقافه اليمنيه حول العالم. لقد ساعدت هذه القنوات وبعض المواقع اليمنيه على زيادة السياحه والإستثمار في اليمن.</w:t>
      </w:r>
    </w:p>
    <w:p w:rsidR="00BB7216" w:rsidRPr="00AD0B49" w:rsidRDefault="00BB7216" w:rsidP="00AD0B49">
      <w:pPr>
        <w:shd w:val="clear" w:color="auto" w:fill="F8FCFF"/>
        <w:bidi/>
        <w:spacing w:before="100" w:beforeAutospacing="1" w:after="100" w:afterAutospacing="1" w:line="360" w:lineRule="auto"/>
        <w:jc w:val="both"/>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699200" behindDoc="0" locked="0" layoutInCell="1" allowOverlap="0">
            <wp:simplePos x="0" y="0"/>
            <wp:positionH relativeFrom="column">
              <wp:align>left</wp:align>
            </wp:positionH>
            <wp:positionV relativeFrom="line">
              <wp:posOffset>0</wp:posOffset>
            </wp:positionV>
            <wp:extent cx="3800475" cy="2628900"/>
            <wp:effectExtent l="19050" t="0" r="9525" b="0"/>
            <wp:wrapSquare wrapText="bothSides"/>
            <wp:docPr id="43" name="Picture 5" descr="http://www.rohama.org/files/ar/content/2009/3/1/1275_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3/1/1275_535.jpg"/>
                    <pic:cNvPicPr>
                      <a:picLocks noChangeAspect="1" noChangeArrowheads="1"/>
                    </pic:cNvPicPr>
                  </pic:nvPicPr>
                  <pic:blipFill>
                    <a:blip r:embed="rId86"/>
                    <a:srcRect/>
                    <a:stretch>
                      <a:fillRect/>
                    </a:stretch>
                  </pic:blipFill>
                  <pic:spPr bwMode="auto">
                    <a:xfrm>
                      <a:off x="0" y="0"/>
                      <a:ext cx="3800475" cy="2628900"/>
                    </a:xfrm>
                    <a:prstGeom prst="rect">
                      <a:avLst/>
                    </a:prstGeom>
                    <a:noFill/>
                    <a:ln w="9525">
                      <a:noFill/>
                      <a:miter lim="800000"/>
                      <a:headEnd/>
                      <a:tailEnd/>
                    </a:ln>
                  </pic:spPr>
                </pic:pic>
              </a:graphicData>
            </a:graphic>
          </wp:anchor>
        </w:drawing>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b/>
          <w:bCs/>
          <w:color w:val="000000"/>
          <w:sz w:val="28"/>
          <w:szCs w:val="28"/>
          <w:rtl/>
        </w:rPr>
      </w:pPr>
      <w:r w:rsidRPr="00AD0B49">
        <w:rPr>
          <w:rFonts w:ascii="Times New Roman" w:eastAsia="Times New Roman" w:hAnsi="Times New Roman" w:cs="Traditional Arabic"/>
          <w:b/>
          <w:bCs/>
          <w:color w:val="000000"/>
          <w:sz w:val="28"/>
          <w:szCs w:val="28"/>
          <w:rtl/>
        </w:rPr>
        <w:t xml:space="preserve">الاقتصاد :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Times New Roman" w:eastAsia="Times New Roman" w:hAnsi="Times New Roman" w:cs="Traditional Arabic"/>
          <w:color w:val="000000"/>
          <w:sz w:val="28"/>
          <w:szCs w:val="28"/>
          <w:rtl/>
        </w:rPr>
        <w:t>المنتوجات و المحاصيل الرئيسة لليمن هي : البنّ و المواشي و أخشاب الغابة و الشعير و القمح.</w:t>
      </w:r>
    </w:p>
    <w:p w:rsidR="00BB7216" w:rsidRPr="00AD0B49" w:rsidRDefault="00BB7216"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b/>
          <w:bCs/>
          <w:color w:val="000000"/>
          <w:sz w:val="28"/>
          <w:szCs w:val="28"/>
          <w:rtl/>
        </w:rPr>
      </w:pPr>
      <w:r w:rsidRPr="00AD0B49">
        <w:rPr>
          <w:rFonts w:ascii="Times New Roman" w:eastAsia="Times New Roman" w:hAnsi="Times New Roman" w:cs="Traditional Arabic"/>
          <w:b/>
          <w:bCs/>
          <w:color w:val="000000"/>
          <w:sz w:val="28"/>
          <w:szCs w:val="28"/>
          <w:rtl/>
        </w:rPr>
        <w:t xml:space="preserve">الثقافة :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lang w:bidi="ar-IQ"/>
        </w:rPr>
      </w:pPr>
      <w:r w:rsidRPr="00AD0B49">
        <w:rPr>
          <w:rFonts w:ascii="Times New Roman" w:eastAsia="Times New Roman" w:hAnsi="Times New Roman" w:cs="Traditional Arabic"/>
          <w:color w:val="000000"/>
          <w:sz w:val="28"/>
          <w:szCs w:val="28"/>
          <w:rtl/>
        </w:rPr>
        <w:t>کانت منطقة اليمن طوال التاريخ من المناطق العربية المتطورة و شهدت رجالاً کباراً في مجال العلم و الأدب بعد إقامة الإيرانيين هنا</w:t>
      </w:r>
      <w:r w:rsidRPr="00AD0B49">
        <w:rPr>
          <w:rFonts w:ascii="Times New Roman" w:eastAsia="Times New Roman" w:hAnsi="Times New Roman" w:cs="Traditional Arabic"/>
          <w:color w:val="000000"/>
          <w:sz w:val="28"/>
          <w:szCs w:val="28"/>
          <w:rtl/>
          <w:lang w:bidi="ar-IQ"/>
        </w:rPr>
        <w:t>ك .</w:t>
      </w:r>
    </w:p>
    <w:p w:rsidR="00BB7216" w:rsidRPr="00AD0B49" w:rsidRDefault="00BB7216"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lang w:bidi="ar-IQ"/>
        </w:rPr>
      </w:pPr>
      <w:r w:rsidRPr="00AD0B49">
        <w:rPr>
          <w:rFonts w:ascii="Times New Roman" w:eastAsia="Times New Roman" w:hAnsi="Times New Roman" w:cs="Traditional Arabic"/>
          <w:noProof/>
          <w:color w:val="000000"/>
          <w:sz w:val="28"/>
          <w:szCs w:val="28"/>
          <w:rtl/>
          <w:lang w:bidi="fa-IR"/>
        </w:rPr>
        <w:lastRenderedPageBreak/>
        <w:drawing>
          <wp:anchor distT="0" distB="0" distL="0" distR="0" simplePos="0" relativeHeight="251700224" behindDoc="0" locked="0" layoutInCell="1" allowOverlap="0">
            <wp:simplePos x="0" y="0"/>
            <wp:positionH relativeFrom="column">
              <wp:align>left</wp:align>
            </wp:positionH>
            <wp:positionV relativeFrom="line">
              <wp:posOffset>0</wp:posOffset>
            </wp:positionV>
            <wp:extent cx="3800475" cy="3810000"/>
            <wp:effectExtent l="19050" t="0" r="9525" b="0"/>
            <wp:wrapSquare wrapText="bothSides"/>
            <wp:docPr id="44" name="Picture 6" descr="http://www.rohama.org/files/ar/content/2009/3/1/1276_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3/1/1276_901.jpg"/>
                    <pic:cNvPicPr>
                      <a:picLocks noChangeAspect="1" noChangeArrowheads="1"/>
                    </pic:cNvPicPr>
                  </pic:nvPicPr>
                  <pic:blipFill>
                    <a:blip r:embed="rId87"/>
                    <a:srcRect/>
                    <a:stretch>
                      <a:fillRect/>
                    </a:stretch>
                  </pic:blipFill>
                  <pic:spPr bwMode="auto">
                    <a:xfrm>
                      <a:off x="0" y="0"/>
                      <a:ext cx="3800475" cy="3810000"/>
                    </a:xfrm>
                    <a:prstGeom prst="rect">
                      <a:avLst/>
                    </a:prstGeom>
                    <a:noFill/>
                    <a:ln w="9525">
                      <a:noFill/>
                      <a:miter lim="800000"/>
                      <a:headEnd/>
                      <a:tailEnd/>
                    </a:ln>
                  </pic:spPr>
                </pic:pic>
              </a:graphicData>
            </a:graphic>
          </wp:anchor>
        </w:drawing>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b/>
          <w:bCs/>
          <w:color w:val="000000"/>
          <w:sz w:val="28"/>
          <w:szCs w:val="28"/>
          <w:rtl/>
          <w:lang w:bidi="fa-IR"/>
        </w:rPr>
      </w:pPr>
      <w:r w:rsidRPr="00AD0B49">
        <w:rPr>
          <w:rFonts w:ascii="Times New Roman" w:eastAsia="Times New Roman" w:hAnsi="Times New Roman" w:cs="Traditional Arabic"/>
          <w:b/>
          <w:bCs/>
          <w:color w:val="000000"/>
          <w:sz w:val="28"/>
          <w:szCs w:val="28"/>
          <w:rtl/>
          <w:lang w:bidi="fa-IR"/>
        </w:rPr>
        <w:t>الإنترنت في اليمن :</w:t>
      </w:r>
    </w:p>
    <w:p w:rsidR="00BB7216" w:rsidRPr="00AD0B49" w:rsidRDefault="00BB7216"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tl/>
          <w:lang w:bidi="fa-IR"/>
        </w:rPr>
      </w:pPr>
      <w:r w:rsidRPr="00AD0B49">
        <w:rPr>
          <w:rFonts w:ascii="Times New Roman" w:eastAsia="Times New Roman" w:hAnsi="Times New Roman" w:cs="Traditional Arabic"/>
          <w:color w:val="000000"/>
          <w:sz w:val="28"/>
          <w:szCs w:val="28"/>
          <w:rtl/>
          <w:lang w:bidi="fa-IR"/>
        </w:rPr>
        <w:t>الإنترنت في اليمن مجاني و ازداد عدد مستخدمي الإنترنت إلی أکثر من مئة ألف مشتر</w:t>
      </w:r>
      <w:r w:rsidRPr="00AD0B49">
        <w:rPr>
          <w:rFonts w:ascii="Times New Roman" w:eastAsia="Times New Roman" w:hAnsi="Times New Roman" w:cs="Traditional Arabic"/>
          <w:color w:val="000000"/>
          <w:sz w:val="28"/>
          <w:szCs w:val="28"/>
          <w:rtl/>
          <w:lang w:bidi="ar-IQ"/>
        </w:rPr>
        <w:t>ك . كتب موقع الج</w:t>
      </w:r>
      <w:r w:rsidRPr="00AD0B49">
        <w:rPr>
          <w:rFonts w:ascii="Times New Roman" w:eastAsia="Times New Roman" w:hAnsi="Times New Roman" w:cs="Traditional Arabic"/>
          <w:color w:val="000000"/>
          <w:sz w:val="28"/>
          <w:szCs w:val="28"/>
          <w:rtl/>
          <w:lang w:bidi="fa-IR"/>
        </w:rPr>
        <w:t>زيرة الخبري عن وزارة الاتصالات و تقنية المعلومات اليمنية : تمّ تسجيل أکثر من 35 ألف مشترک في الشهر الماضي وبهذا يصل عدد مستخدمي الإنترنت في اليمن إلی مئة ألف مستخدم. ذکر هذا التقرير سبب ازدياد عدد المستخدمين توفير الإمکانيات من قبل وزارة الاتصالات و تقنية المعلومات . تشير المعلومات إلی أنّ أکثر من 1500 مقهی الإنترنت تنشط في المناطق المختلفة من اليمن. يعتبر الخبراء اليمن رغم تزايد عدد مستخدمي الإنترنت فيه طوال الشهر الماضي من البلدان المتخلفة في هذا المجال</w:t>
      </w:r>
      <w:r w:rsidRPr="00AD0B49">
        <w:rPr>
          <w:rFonts w:ascii="Arial" w:eastAsia="Times New Roman" w:hAnsi="Arial" w:cs="Traditional Arabic"/>
          <w:color w:val="000000"/>
          <w:sz w:val="28"/>
          <w:szCs w:val="28"/>
          <w:rtl/>
          <w:lang w:bidi="fa-IR"/>
        </w:rPr>
        <w:t xml:space="preserve">  </w:t>
      </w:r>
      <w:r w:rsidRPr="00AD0B49">
        <w:rPr>
          <w:rFonts w:ascii="Times New Roman" w:eastAsia="Times New Roman" w:hAnsi="Times New Roman" w:cs="Traditional Arabic"/>
          <w:color w:val="000000"/>
          <w:sz w:val="28"/>
          <w:szCs w:val="28"/>
          <w:rtl/>
          <w:lang w:bidi="fa-IR"/>
        </w:rPr>
        <w:t>بالنسبة إلی البلدان الأخری و يقولون: لا يمکننا أن ننتظر في أحسن تقدير أن يزداد عدد مستخدمي الإنترنت حتی نهاية السنة الحالية إلی 200 ألف مستخدم.</w:t>
      </w:r>
    </w:p>
    <w:p w:rsidR="00BB7216" w:rsidRPr="00AD0B49" w:rsidRDefault="00BB7216"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BB7216" w:rsidRPr="00AD0B49" w:rsidRDefault="00BB7216" w:rsidP="00AD0B49">
      <w:pPr>
        <w:bidi/>
        <w:spacing w:before="100" w:beforeAutospacing="1" w:after="100" w:afterAutospacing="1" w:line="456"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w:t>
      </w:r>
    </w:p>
    <w:p w:rsidR="00BB7216" w:rsidRPr="00AD0B49" w:rsidRDefault="00BB7216" w:rsidP="00AD0B49">
      <w:pPr>
        <w:bidi/>
        <w:rPr>
          <w:rFonts w:cs="Traditional Arabic"/>
          <w:sz w:val="28"/>
          <w:szCs w:val="28"/>
        </w:rPr>
      </w:pPr>
    </w:p>
    <w:p w:rsidR="00F758C5" w:rsidRPr="00AD0B49" w:rsidRDefault="00F758C5" w:rsidP="00AD0B49">
      <w:pPr>
        <w:bidi/>
        <w:spacing w:after="0" w:line="240" w:lineRule="auto"/>
        <w:jc w:val="center"/>
        <w:rPr>
          <w:rFonts w:ascii="Tahoma" w:eastAsia="Times New Roman" w:hAnsi="Tahoma" w:cs="Traditional Arabic"/>
          <w:sz w:val="28"/>
          <w:szCs w:val="28"/>
        </w:rPr>
      </w:pPr>
    </w:p>
    <w:p w:rsidR="00F758C5" w:rsidRPr="00AD0B49" w:rsidRDefault="00F758C5"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جمهورية مصر العربية</w:t>
      </w:r>
    </w:p>
    <w:p w:rsidR="00F758C5" w:rsidRPr="00AD0B49" w:rsidRDefault="00F758C5"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Tahoma" w:eastAsia="Times New Roman" w:hAnsi="Tahoma" w:cs="Traditional Arabic"/>
          <w:b/>
          <w:bCs/>
          <w:noProof/>
          <w:color w:val="000000"/>
          <w:sz w:val="28"/>
          <w:szCs w:val="28"/>
          <w:lang w:bidi="fa-IR"/>
        </w:rPr>
        <w:lastRenderedPageBreak/>
        <w:drawing>
          <wp:inline distT="0" distB="0" distL="0" distR="0">
            <wp:extent cx="2000250" cy="2190750"/>
            <wp:effectExtent l="19050" t="0" r="0" b="0"/>
            <wp:docPr id="45" name="Picture 8" descr="http://www.rohama.org/files/ar/content/2008/9/30/188_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8/9/30/188_709.jpg"/>
                    <pic:cNvPicPr>
                      <a:picLocks noChangeAspect="1" noChangeArrowheads="1"/>
                    </pic:cNvPicPr>
                  </pic:nvPicPr>
                  <pic:blipFill>
                    <a:blip r:embed="rId88"/>
                    <a:srcRect/>
                    <a:stretch>
                      <a:fillRect/>
                    </a:stretch>
                  </pic:blipFill>
                  <pic:spPr bwMode="auto">
                    <a:xfrm>
                      <a:off x="0" y="0"/>
                      <a:ext cx="2000250" cy="2190750"/>
                    </a:xfrm>
                    <a:prstGeom prst="rect">
                      <a:avLst/>
                    </a:prstGeom>
                    <a:noFill/>
                    <a:ln w="9525">
                      <a:noFill/>
                      <a:miter lim="800000"/>
                      <a:headEnd/>
                      <a:tailEnd/>
                    </a:ln>
                  </pic:spPr>
                </pic:pic>
              </a:graphicData>
            </a:graphic>
          </wp:inline>
        </w:drawing>
      </w:r>
      <w:r w:rsidRPr="00AD0B49">
        <w:rPr>
          <w:rFonts w:ascii="Arial" w:eastAsia="Times New Roman" w:hAnsi="Arial" w:cs="Traditional Arabic"/>
          <w:b/>
          <w:bCs/>
          <w:noProof/>
          <w:color w:val="9A1010"/>
          <w:sz w:val="28"/>
          <w:szCs w:val="28"/>
          <w:rtl/>
          <w:lang w:bidi="fa-IR"/>
        </w:rPr>
        <w:drawing>
          <wp:anchor distT="0" distB="0" distL="0" distR="0" simplePos="0" relativeHeight="251712512"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46" name="Picture 12" descr="http://www.rohama.org/files/ar/content/2008/9/30/189_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rohama.org/files/ar/content/2008/9/30/189_733.jpg"/>
                    <pic:cNvPicPr>
                      <a:picLocks noChangeAspect="1" noChangeArrowheads="1"/>
                    </pic:cNvPicPr>
                  </pic:nvPicPr>
                  <pic:blipFill>
                    <a:blip r:embed="rId89"/>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100" w:line="360" w:lineRule="auto"/>
        <w:jc w:val="both"/>
        <w:rPr>
          <w:rFonts w:ascii="Arial" w:eastAsia="Times New Roman" w:hAnsi="Arial" w:cs="Traditional Arabic"/>
          <w:b/>
          <w:bCs/>
          <w:color w:val="000000"/>
          <w:sz w:val="28"/>
          <w:szCs w:val="28"/>
        </w:rPr>
      </w:pPr>
    </w:p>
    <w:tbl>
      <w:tblPr>
        <w:bidiVisual/>
        <w:tblW w:w="7423" w:type="dxa"/>
        <w:tblBorders>
          <w:top w:val="single" w:sz="4" w:space="0" w:color="AAAAAA"/>
          <w:left w:val="single" w:sz="4" w:space="0" w:color="AAAAAA"/>
          <w:bottom w:val="single" w:sz="4" w:space="0" w:color="AAAAAA"/>
          <w:right w:val="single" w:sz="4" w:space="0" w:color="AAAAAA"/>
        </w:tblBorders>
        <w:shd w:val="clear" w:color="auto" w:fill="F9F9F9"/>
        <w:tblCellMar>
          <w:top w:w="30" w:type="dxa"/>
          <w:left w:w="30" w:type="dxa"/>
          <w:bottom w:w="30" w:type="dxa"/>
          <w:right w:w="30" w:type="dxa"/>
        </w:tblCellMar>
        <w:tblLook w:val="04A0"/>
      </w:tblPr>
      <w:tblGrid>
        <w:gridCol w:w="3171"/>
        <w:gridCol w:w="4252"/>
      </w:tblGrid>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العاصمة</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القاهرة</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أكبر مدينة</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القاهرة</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اللغة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b/>
                <w:bCs/>
                <w:sz w:val="28"/>
                <w:szCs w:val="28"/>
                <w:rtl/>
              </w:rPr>
              <w:t>نظام</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الحكم</w:t>
            </w:r>
            <w:r w:rsidRPr="00AD0B49">
              <w:rPr>
                <w:rFonts w:ascii="Arial" w:eastAsia="Times New Roman" w:hAnsi="Arial" w:cs="Traditional Arabic"/>
                <w:sz w:val="28"/>
                <w:szCs w:val="28"/>
              </w:rPr>
              <w:t xml:space="preserve"> </w:t>
            </w:r>
          </w:p>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رئيس الجمهورية</w:t>
            </w:r>
          </w:p>
        </w:tc>
        <w:tc>
          <w:tcPr>
            <w:tcW w:w="4252"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جمهوري</w:t>
            </w:r>
            <w:r w:rsidRPr="00AD0B49">
              <w:rPr>
                <w:rFonts w:ascii="Arial" w:eastAsia="Times New Roman" w:hAnsi="Arial" w:cs="Traditional Arabic"/>
                <w:sz w:val="28"/>
                <w:szCs w:val="28"/>
              </w:rPr>
              <w:br/>
            </w:r>
            <w:r w:rsidRPr="00AD0B49">
              <w:rPr>
                <w:rFonts w:ascii="Arial" w:eastAsia="Times New Roman" w:hAnsi="Arial" w:cs="Traditional Arabic"/>
                <w:sz w:val="28"/>
                <w:szCs w:val="28"/>
                <w:rtl/>
              </w:rPr>
              <w:lastRenderedPageBreak/>
              <w:t>محمد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حسني مبارك</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lastRenderedPageBreak/>
              <w:t>الاستقلال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عن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المملكة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المتحدة</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أعلن في</w:t>
            </w:r>
            <w:r w:rsidRPr="00AD0B49">
              <w:rPr>
                <w:rFonts w:ascii="Arial" w:eastAsia="Times New Roman" w:hAnsi="Arial" w:cs="Traditional Arabic"/>
                <w:sz w:val="28"/>
                <w:szCs w:val="28"/>
              </w:rPr>
              <w:t xml:space="preserve">  28 </w:t>
            </w:r>
            <w:r w:rsidRPr="00AD0B49">
              <w:rPr>
                <w:rFonts w:ascii="Arial" w:eastAsia="Times New Roman" w:hAnsi="Arial" w:cs="Traditional Arabic"/>
                <w:sz w:val="28"/>
                <w:szCs w:val="28"/>
                <w:rtl/>
              </w:rPr>
              <w:t>فبراير</w:t>
            </w:r>
            <w:r w:rsidRPr="00AD0B49">
              <w:rPr>
                <w:rFonts w:ascii="Arial" w:eastAsia="Times New Roman" w:hAnsi="Arial" w:cs="Traditional Arabic"/>
                <w:sz w:val="28"/>
                <w:szCs w:val="28"/>
              </w:rPr>
              <w:t>  1922</w:t>
            </w:r>
            <w:r w:rsidRPr="00AD0B49">
              <w:rPr>
                <w:rFonts w:ascii="Arial" w:eastAsia="Times New Roman" w:hAnsi="Arial" w:cs="Traditional Arabic"/>
                <w:sz w:val="28"/>
                <w:szCs w:val="28"/>
              </w:rPr>
              <w:br/>
            </w:r>
            <w:r w:rsidRPr="00AD0B49">
              <w:rPr>
                <w:rFonts w:ascii="Arial" w:eastAsia="Times New Roman" w:hAnsi="Arial" w:cs="Traditional Arabic"/>
                <w:sz w:val="28"/>
                <w:szCs w:val="28"/>
                <w:rtl/>
              </w:rPr>
              <w:t>جلاء القوات البريطانية</w:t>
            </w:r>
            <w:r w:rsidRPr="00AD0B49">
              <w:rPr>
                <w:rFonts w:ascii="Arial" w:eastAsia="Times New Roman" w:hAnsi="Arial" w:cs="Traditional Arabic"/>
                <w:sz w:val="28"/>
                <w:szCs w:val="28"/>
              </w:rPr>
              <w:t>  1956</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المياه</w:t>
            </w:r>
            <w:r w:rsidRPr="00AD0B49">
              <w:rPr>
                <w:rFonts w:ascii="Arial" w:eastAsia="Times New Roman" w:hAnsi="Arial" w:cs="Traditional Arabic"/>
                <w:sz w:val="28"/>
                <w:szCs w:val="28"/>
              </w:rPr>
              <w:t>(%)</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Pr>
              <w:br/>
              <w:t xml:space="preserve">1.001.499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(30)</w:t>
            </w:r>
          </w:p>
          <w:p w:rsidR="00F758C5" w:rsidRPr="00AD0B49" w:rsidRDefault="00F758C5"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0</w:t>
            </w:r>
            <w:r w:rsidRPr="00AD0B49">
              <w:rPr>
                <w:rFonts w:ascii="Arial" w:eastAsia="Times New Roman" w:hAnsi="Arial" w:cs="Traditional Arabic"/>
                <w:sz w:val="28"/>
                <w:szCs w:val="28"/>
                <w:rtl/>
              </w:rPr>
              <w:t>،</w:t>
            </w:r>
            <w:r w:rsidRPr="00AD0B49">
              <w:rPr>
                <w:rFonts w:ascii="Arial" w:eastAsia="Times New Roman" w:hAnsi="Arial" w:cs="Traditional Arabic"/>
                <w:sz w:val="28"/>
                <w:szCs w:val="28"/>
              </w:rPr>
              <w:t>6</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عدد</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السكان</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احصائيات عام 2007</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Pr>
              <w:br/>
              <w:t xml:space="preserve">81,713,517 </w:t>
            </w:r>
            <w:r w:rsidRPr="00AD0B49">
              <w:rPr>
                <w:rFonts w:ascii="Arial" w:eastAsia="Times New Roman" w:hAnsi="Arial" w:cs="Traditional Arabic"/>
                <w:sz w:val="28"/>
                <w:szCs w:val="28"/>
                <w:rtl/>
              </w:rPr>
              <w:t>مليون (يوليو 2008</w:t>
            </w:r>
            <w:r w:rsidRPr="00AD0B49">
              <w:rPr>
                <w:rFonts w:ascii="Arial" w:eastAsia="Times New Roman" w:hAnsi="Arial" w:cs="Traditional Arabic"/>
                <w:sz w:val="28"/>
                <w:szCs w:val="28"/>
              </w:rPr>
              <w:t>) (14)</w:t>
            </w:r>
          </w:p>
          <w:p w:rsidR="00F758C5" w:rsidRPr="00AD0B49" w:rsidRDefault="00F758C5" w:rsidP="00AD0B49">
            <w:pPr>
              <w:bidi/>
              <w:spacing w:before="100" w:beforeAutospacing="1" w:after="100" w:afterAutospacing="1" w:line="360" w:lineRule="auto"/>
              <w:contextualSpacing/>
              <w:rPr>
                <w:rFonts w:ascii="Times New Roman" w:eastAsia="Times New Roman" w:hAnsi="Times New Roman" w:cs="Traditional Arabic"/>
                <w:sz w:val="28"/>
                <w:szCs w:val="28"/>
              </w:rPr>
            </w:pPr>
            <w:r w:rsidRPr="00AD0B49">
              <w:rPr>
                <w:rFonts w:ascii="Arial" w:eastAsia="Times New Roman" w:hAnsi="Arial" w:cs="Traditional Arabic"/>
                <w:sz w:val="28"/>
                <w:szCs w:val="28"/>
              </w:rPr>
              <w:t>75/</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الناتج</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القومي الإجمالي</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الناتج القومي</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الناتج القومي للفرد</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Times New Roman" w:eastAsia="Times New Roman" w:hAnsi="Times New Roman" w:cs="Traditional Arabic"/>
                <w:sz w:val="28"/>
                <w:szCs w:val="28"/>
              </w:rPr>
            </w:pPr>
            <w:r w:rsidRPr="00AD0B49">
              <w:rPr>
                <w:rFonts w:ascii="Arial" w:eastAsia="Times New Roman" w:hAnsi="Arial" w:cs="Traditional Arabic"/>
                <w:sz w:val="28"/>
                <w:szCs w:val="28"/>
              </w:rPr>
              <w:br/>
              <w:t xml:space="preserve">$404.9 </w:t>
            </w:r>
            <w:r w:rsidRPr="00AD0B49">
              <w:rPr>
                <w:rFonts w:ascii="Arial" w:eastAsia="Times New Roman" w:hAnsi="Arial" w:cs="Traditional Arabic"/>
                <w:sz w:val="28"/>
                <w:szCs w:val="28"/>
                <w:rtl/>
              </w:rPr>
              <w:t xml:space="preserve">مليار </w:t>
            </w:r>
            <w:r w:rsidRPr="00AD0B49">
              <w:rPr>
                <w:rFonts w:ascii="Arial" w:eastAsia="Times New Roman" w:hAnsi="Arial" w:cs="Traditional Arabic"/>
                <w:sz w:val="28"/>
                <w:szCs w:val="28"/>
              </w:rPr>
              <w:t xml:space="preserve">$5.400 </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العملة</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1 </w:t>
            </w:r>
            <w:r w:rsidRPr="00AD0B49">
              <w:rPr>
                <w:rFonts w:ascii="Arial" w:eastAsia="Times New Roman" w:hAnsi="Arial" w:cs="Traditional Arabic"/>
                <w:sz w:val="28"/>
                <w:szCs w:val="28"/>
                <w:rtl/>
              </w:rPr>
              <w:t>جنيه مصري</w:t>
            </w:r>
            <w:r w:rsidRPr="00AD0B49">
              <w:rPr>
                <w:rFonts w:ascii="Arial" w:eastAsia="Times New Roman" w:hAnsi="Arial" w:cs="Traditional Arabic"/>
                <w:sz w:val="28"/>
                <w:szCs w:val="28"/>
              </w:rPr>
              <w:t xml:space="preserve">  = 100 </w:t>
            </w:r>
            <w:r w:rsidRPr="00AD0B49">
              <w:rPr>
                <w:rFonts w:ascii="Arial" w:eastAsia="Times New Roman" w:hAnsi="Arial" w:cs="Traditional Arabic"/>
                <w:sz w:val="28"/>
                <w:szCs w:val="28"/>
                <w:rtl/>
              </w:rPr>
              <w:t>قرش</w:t>
            </w:r>
            <w:r w:rsidRPr="00AD0B49">
              <w:rPr>
                <w:rFonts w:ascii="Arial" w:eastAsia="Times New Roman" w:hAnsi="Arial" w:cs="Traditional Arabic"/>
                <w:sz w:val="28"/>
                <w:szCs w:val="28"/>
              </w:rPr>
              <w:t xml:space="preserve"> (EGP)</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فرق</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التوقيت</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الصيف</w:t>
            </w:r>
            <w:r w:rsidRPr="00AD0B49">
              <w:rPr>
                <w:rFonts w:ascii="Arial" w:eastAsia="Times New Roman" w:hAnsi="Arial" w:cs="Traditional Arabic"/>
                <w:sz w:val="28"/>
                <w:szCs w:val="28"/>
              </w:rPr>
              <w:t> </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+2 (UTC)</w:t>
            </w:r>
            <w:r w:rsidRPr="00AD0B49">
              <w:rPr>
                <w:rFonts w:ascii="Arial" w:eastAsia="Times New Roman" w:hAnsi="Arial" w:cs="Traditional Arabic"/>
                <w:sz w:val="28"/>
                <w:szCs w:val="28"/>
              </w:rPr>
              <w:br/>
              <w:t> +3 (UTC)</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 الإنترنت</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.eg</w:t>
            </w:r>
          </w:p>
        </w:tc>
      </w:tr>
      <w:tr w:rsidR="00F758C5" w:rsidRPr="00AD0B49" w:rsidTr="008D038A">
        <w:tc>
          <w:tcPr>
            <w:tcW w:w="3171"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مقدمة الاتصال الدولي</w:t>
            </w:r>
          </w:p>
        </w:tc>
        <w:tc>
          <w:tcPr>
            <w:tcW w:w="4252"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+20</w:t>
            </w:r>
          </w:p>
        </w:tc>
      </w:tr>
    </w:tbl>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lastRenderedPageBreak/>
        <w:t>جمهورية مصر العربية</w:t>
      </w:r>
      <w:r w:rsidRPr="00AD0B49">
        <w:rPr>
          <w:rFonts w:ascii="Arial" w:eastAsia="Times New Roman" w:hAnsi="Arial" w:cs="Traditional Arabic"/>
          <w:color w:val="000000"/>
          <w:sz w:val="28"/>
          <w:szCs w:val="28"/>
          <w:rtl/>
        </w:rPr>
        <w:t xml:space="preserve"> هي دولة عربية تقع في أقصى الشمال الشرقي من قارة أفريقيا، و يحدها من الشمال الساحل الجنوبي الشرقي للبحر المتوسط و من الشرق الساحل الشمالي الغربي للبحر الأحمر بمساحة إجمالية تبلغ مليون كم² تقريبا. مصر دولة تقع معظم أراضيها في أفريقيا غير أن جزءا من أراضيها، وهي شبه جزيرة سيناء، يقع في قارة آسيا.</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تشترك مصر بحدود من الغرب مع ليبيا، ومن الجنوب مع السودان، ومن الشمال الشرقي مع فلسطين و يفصلها البحر الأحمر عن كل من الأردن والسعودية. تمر عبر أرضها قناة السويس التي تفصل الجزء الآسيوي منها عن الجزء الأفريقي.</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مصر من أكثر الدول الإفريقية سكاناً، و ذات الترتيب الرابع عشر عالمياً من حيث عدد السكان الذين يعيش أغلبهم على ضفتي النيل و دلتاه و السواحل الشمالية. تشكل الصحراء غالبية مساحتها وهي غير معمورة. معظم السكان في مصر حالياً من الحضر يعيشون في مدن ذات كثافة سكانية عالية، ربعهم في مدينة القاهرة الكبرى، أكبر مدن أفريقيا والشرق الأوسط . اللغة العربية هي اللغة الرسمية، يتحدث معظم المصريون بما يسمى العامية المصرية.</w:t>
      </w:r>
    </w:p>
    <w:p w:rsidR="00F758C5" w:rsidRPr="00AD0B49" w:rsidRDefault="00F758C5" w:rsidP="00AD0B49">
      <w:pPr>
        <w:bidi/>
        <w:spacing w:before="100" w:beforeAutospacing="1" w:after="100" w:afterAutospacing="1" w:line="360" w:lineRule="auto"/>
        <w:jc w:val="both"/>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أصل الاسم</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sz w:val="28"/>
          <w:szCs w:val="28"/>
        </w:rPr>
      </w:pPr>
      <w:r w:rsidRPr="00AD0B49">
        <w:rPr>
          <w:rFonts w:ascii="Arial" w:eastAsia="Times New Roman" w:hAnsi="Arial" w:cs="Traditional Arabic"/>
          <w:color w:val="000000"/>
          <w:sz w:val="28"/>
          <w:szCs w:val="28"/>
          <w:rtl/>
        </w:rPr>
        <w:t xml:space="preserve">اسم مصر في العربية واللغات السامية الأخرى مشتق من جذر سامي قديم قد يعني </w:t>
      </w:r>
      <w:r w:rsidRPr="00AD0B49">
        <w:rPr>
          <w:rFonts w:ascii="Arial" w:eastAsia="Times New Roman" w:hAnsi="Arial" w:cs="Traditional Arabic"/>
          <w:i/>
          <w:iCs/>
          <w:color w:val="000000"/>
          <w:sz w:val="28"/>
          <w:szCs w:val="28"/>
          <w:rtl/>
        </w:rPr>
        <w:t>البلد</w:t>
      </w:r>
      <w:r w:rsidRPr="00AD0B49">
        <w:rPr>
          <w:rFonts w:ascii="Arial" w:eastAsia="Times New Roman" w:hAnsi="Arial" w:cs="Traditional Arabic"/>
          <w:color w:val="000000"/>
          <w:sz w:val="28"/>
          <w:szCs w:val="28"/>
          <w:rtl/>
        </w:rPr>
        <w:t xml:space="preserve"> أو </w:t>
      </w:r>
      <w:r w:rsidRPr="00AD0B49">
        <w:rPr>
          <w:rFonts w:ascii="Arial" w:eastAsia="Times New Roman" w:hAnsi="Arial" w:cs="Traditional Arabic"/>
          <w:i/>
          <w:iCs/>
          <w:color w:val="000000"/>
          <w:sz w:val="28"/>
          <w:szCs w:val="28"/>
          <w:rtl/>
        </w:rPr>
        <w:t>البسيطة</w:t>
      </w:r>
      <w:r w:rsidRPr="00AD0B49">
        <w:rPr>
          <w:rFonts w:ascii="Arial" w:eastAsia="Times New Roman" w:hAnsi="Arial" w:cs="Traditional Arabic"/>
          <w:color w:val="000000"/>
          <w:sz w:val="28"/>
          <w:szCs w:val="28"/>
          <w:rtl/>
        </w:rPr>
        <w:t xml:space="preserve"> (الممتدة)، وقد يعني أيضا </w:t>
      </w:r>
      <w:r w:rsidRPr="00AD0B49">
        <w:rPr>
          <w:rFonts w:ascii="Arial" w:eastAsia="Times New Roman" w:hAnsi="Arial" w:cs="Traditional Arabic"/>
          <w:i/>
          <w:iCs/>
          <w:color w:val="000000"/>
          <w:sz w:val="28"/>
          <w:szCs w:val="28"/>
          <w:rtl/>
        </w:rPr>
        <w:t>الحصينة</w:t>
      </w:r>
      <w:r w:rsidRPr="00AD0B49">
        <w:rPr>
          <w:rFonts w:ascii="Arial" w:eastAsia="Times New Roman" w:hAnsi="Arial" w:cs="Traditional Arabic"/>
          <w:color w:val="000000"/>
          <w:sz w:val="28"/>
          <w:szCs w:val="28"/>
          <w:rtl/>
        </w:rPr>
        <w:t xml:space="preserve"> أو </w:t>
      </w:r>
      <w:r w:rsidRPr="00AD0B49">
        <w:rPr>
          <w:rFonts w:ascii="Arial" w:eastAsia="Times New Roman" w:hAnsi="Arial" w:cs="Traditional Arabic"/>
          <w:i/>
          <w:iCs/>
          <w:color w:val="000000"/>
          <w:sz w:val="28"/>
          <w:szCs w:val="28"/>
          <w:rtl/>
        </w:rPr>
        <w:t>المكنونة</w:t>
      </w:r>
      <w:r w:rsidRPr="00AD0B49">
        <w:rPr>
          <w:rFonts w:ascii="Arial" w:eastAsia="Times New Roman" w:hAnsi="Arial" w:cs="Traditional Arabic"/>
          <w:color w:val="000000"/>
          <w:sz w:val="28"/>
          <w:szCs w:val="28"/>
          <w:rtl/>
        </w:rPr>
        <w:t xml:space="preserve">.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الاسم الذي عرف به المصريون موطنهم في اللغة المصرية هو تامري وتاوي و</w:t>
      </w:r>
      <w:r w:rsidRPr="00AD0B49">
        <w:rPr>
          <w:rFonts w:ascii="Arial" w:eastAsia="Times New Roman" w:hAnsi="Arial" w:cs="Traditional Arabic"/>
          <w:i/>
          <w:iCs/>
          <w:color w:val="000000"/>
          <w:sz w:val="28"/>
          <w:szCs w:val="28"/>
          <w:rtl/>
        </w:rPr>
        <w:t>كِمِت</w:t>
      </w:r>
      <w:r w:rsidRPr="00AD0B49">
        <w:rPr>
          <w:rFonts w:ascii="Arial" w:eastAsia="Times New Roman" w:hAnsi="Arial" w:cs="Traditional Arabic"/>
          <w:color w:val="000000"/>
          <w:sz w:val="28"/>
          <w:szCs w:val="28"/>
          <w:rtl/>
        </w:rPr>
        <w:t xml:space="preserve">ومنها اشتق اسم علم الكيمياء و تعني "الأرض السوداء"، كناية عن أرض وادي النيل السوداء تمييزا لها عن الأرض الحمراء الصحراوية </w:t>
      </w:r>
      <w:r w:rsidRPr="00AD0B49">
        <w:rPr>
          <w:rFonts w:ascii="Arial" w:eastAsia="Times New Roman" w:hAnsi="Arial" w:cs="Traditional Arabic"/>
          <w:i/>
          <w:iCs/>
          <w:color w:val="000000"/>
          <w:sz w:val="28"/>
          <w:szCs w:val="28"/>
          <w:rtl/>
        </w:rPr>
        <w:t>دِشْرِت</w:t>
      </w:r>
      <w:r w:rsidRPr="00AD0B49">
        <w:rPr>
          <w:rFonts w:ascii="Arial" w:eastAsia="Times New Roman" w:hAnsi="Arial" w:cs="Traditional Arabic"/>
          <w:color w:val="000000"/>
          <w:sz w:val="28"/>
          <w:szCs w:val="28"/>
          <w:rtl/>
        </w:rPr>
        <w:t xml:space="preserve">، و أصبح الاسم لاحقا في المرحلة القبطية من اللغة </w:t>
      </w:r>
      <w:r w:rsidRPr="00AD0B49">
        <w:rPr>
          <w:rFonts w:ascii="Arial" w:eastAsia="Times New Roman" w:hAnsi="Arial" w:cs="Traditional Arabic"/>
          <w:i/>
          <w:iCs/>
          <w:color w:val="000000"/>
          <w:sz w:val="28"/>
          <w:szCs w:val="28"/>
          <w:rtl/>
        </w:rPr>
        <w:t>كِمي</w:t>
      </w:r>
      <w:r w:rsidRPr="00AD0B49">
        <w:rPr>
          <w:rFonts w:ascii="Arial" w:eastAsia="Times New Roman" w:hAnsi="Arial" w:cs="Traditional Arabic"/>
          <w:color w:val="000000"/>
          <w:sz w:val="28"/>
          <w:szCs w:val="28"/>
          <w:rtl/>
        </w:rPr>
        <w:t xml:space="preserve"> في اللهجة البحيرية و </w:t>
      </w:r>
      <w:r w:rsidRPr="00AD0B49">
        <w:rPr>
          <w:rFonts w:ascii="Arial" w:eastAsia="Times New Roman" w:hAnsi="Arial" w:cs="Traditional Arabic"/>
          <w:i/>
          <w:iCs/>
          <w:color w:val="000000"/>
          <w:sz w:val="28"/>
          <w:szCs w:val="28"/>
          <w:rtl/>
        </w:rPr>
        <w:t>خمي</w:t>
      </w:r>
      <w:r w:rsidRPr="00AD0B49">
        <w:rPr>
          <w:rFonts w:ascii="Arial" w:eastAsia="Times New Roman" w:hAnsi="Arial" w:cs="Traditional Arabic"/>
          <w:color w:val="000000"/>
          <w:sz w:val="28"/>
          <w:szCs w:val="28"/>
          <w:rtl/>
        </w:rPr>
        <w:t xml:space="preserve"> في اللهجة الصعيدية.وعرفت عند العرب بمصر وذلك في الكتابة المسمارية السبئية وهو ماوجد في رسائل العمارنة عصر أخناتون حيث وردت باسمها العربي مصر. الأسماء التي تعرف بها في لغات أوربية عديدة مشتقة من اسمها في اللاتينية </w:t>
      </w:r>
      <w:r w:rsidRPr="00AD0B49">
        <w:rPr>
          <w:rFonts w:ascii="Arial" w:eastAsia="Times New Roman" w:hAnsi="Arial" w:cs="Traditional Arabic"/>
          <w:i/>
          <w:iCs/>
          <w:color w:val="000000"/>
          <w:sz w:val="28"/>
          <w:szCs w:val="28"/>
          <w:rtl/>
        </w:rPr>
        <w:t>إجبتوس</w:t>
      </w:r>
      <w:r w:rsidRPr="00AD0B49">
        <w:rPr>
          <w:rFonts w:ascii="Arial" w:eastAsia="Times New Roman" w:hAnsi="Arial" w:cs="Traditional Arabic"/>
          <w:color w:val="000000"/>
          <w:sz w:val="28"/>
          <w:szCs w:val="28"/>
          <w:rtl/>
        </w:rPr>
        <w:t xml:space="preserve"> </w:t>
      </w:r>
      <w:r w:rsidRPr="00AD0B49">
        <w:rPr>
          <w:rFonts w:ascii="Arial" w:eastAsia="Times New Roman" w:hAnsi="Arial" w:cs="Traditional Arabic"/>
          <w:color w:val="000000"/>
          <w:sz w:val="28"/>
          <w:szCs w:val="28"/>
        </w:rPr>
        <w:t>Aegyptus</w:t>
      </w:r>
      <w:r w:rsidRPr="00AD0B49">
        <w:rPr>
          <w:rFonts w:ascii="Arial" w:eastAsia="Times New Roman" w:hAnsi="Arial" w:cs="Traditional Arabic"/>
          <w:color w:val="000000"/>
          <w:sz w:val="28"/>
          <w:szCs w:val="28"/>
          <w:rtl/>
        </w:rPr>
        <w:t xml:space="preserve"> المشتق بدوره من اليوناني </w:t>
      </w:r>
      <w:r w:rsidRPr="00AD0B49">
        <w:rPr>
          <w:rFonts w:ascii="Arial" w:eastAsia="Times New Roman" w:hAnsi="Arial" w:cs="Traditional Arabic"/>
          <w:i/>
          <w:iCs/>
          <w:color w:val="000000"/>
          <w:sz w:val="28"/>
          <w:szCs w:val="28"/>
          <w:rtl/>
        </w:rPr>
        <w:t>أيجيبتوس</w:t>
      </w:r>
      <w:r w:rsidRPr="00AD0B49">
        <w:rPr>
          <w:rFonts w:ascii="Arial" w:eastAsia="Times New Roman" w:hAnsi="Arial" w:cs="Traditional Arabic"/>
          <w:color w:val="000000"/>
          <w:sz w:val="28"/>
          <w:szCs w:val="28"/>
          <w:rtl/>
        </w:rPr>
        <w:t xml:space="preserve"> </w:t>
      </w:r>
      <w:r w:rsidRPr="00AD0B49">
        <w:rPr>
          <w:rFonts w:ascii="Arial" w:eastAsia="Times New Roman" w:hAnsi="Arial" w:cs="Traditional Arabic"/>
          <w:color w:val="000000"/>
          <w:sz w:val="28"/>
          <w:szCs w:val="28"/>
        </w:rPr>
        <w:t>Αίγυπτος</w:t>
      </w:r>
      <w:r w:rsidRPr="00AD0B49">
        <w:rPr>
          <w:rFonts w:ascii="Arial" w:eastAsia="Times New Roman" w:hAnsi="Arial" w:cs="Traditional Arabic"/>
          <w:color w:val="000000"/>
          <w:sz w:val="28"/>
          <w:szCs w:val="28"/>
          <w:rtl/>
        </w:rPr>
        <w:t xml:space="preserve">، و هو اسم يفسره البعض على أنه مشتق من </w:t>
      </w:r>
      <w:r w:rsidRPr="00AD0B49">
        <w:rPr>
          <w:rFonts w:ascii="Arial" w:eastAsia="Times New Roman" w:hAnsi="Arial" w:cs="Traditional Arabic"/>
          <w:i/>
          <w:iCs/>
          <w:color w:val="000000"/>
          <w:sz w:val="28"/>
          <w:szCs w:val="28"/>
          <w:rtl/>
        </w:rPr>
        <w:t>حط كا بتاح</w:t>
      </w:r>
      <w:r w:rsidRPr="00AD0B49">
        <w:rPr>
          <w:rFonts w:ascii="Arial" w:eastAsia="Times New Roman" w:hAnsi="Arial" w:cs="Traditional Arabic"/>
          <w:color w:val="000000"/>
          <w:sz w:val="28"/>
          <w:szCs w:val="28"/>
          <w:rtl/>
        </w:rPr>
        <w:t xml:space="preserve"> أي </w:t>
      </w:r>
      <w:r w:rsidRPr="00AD0B49">
        <w:rPr>
          <w:rFonts w:ascii="Arial" w:eastAsia="Times New Roman" w:hAnsi="Arial" w:cs="Traditional Arabic"/>
          <w:i/>
          <w:iCs/>
          <w:color w:val="000000"/>
          <w:sz w:val="28"/>
          <w:szCs w:val="28"/>
          <w:rtl/>
        </w:rPr>
        <w:t>محط روح بتاح</w:t>
      </w:r>
      <w:r w:rsidRPr="00AD0B49">
        <w:rPr>
          <w:rFonts w:ascii="Arial" w:eastAsia="Times New Roman" w:hAnsi="Arial" w:cs="Traditional Arabic"/>
          <w:color w:val="000000"/>
          <w:sz w:val="28"/>
          <w:szCs w:val="28"/>
          <w:rtl/>
        </w:rPr>
        <w:t xml:space="preserve"> اسم معبد بتاح في منف، العاصمة القديمة.</w:t>
      </w:r>
    </w:p>
    <w:p w:rsidR="00F758C5" w:rsidRPr="00AD0B49" w:rsidRDefault="00F758C5" w:rsidP="00AD0B49">
      <w:pPr>
        <w:shd w:val="clear" w:color="auto" w:fill="F8FCFF"/>
        <w:bidi/>
        <w:spacing w:after="0"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13536" behindDoc="0" locked="0" layoutInCell="1" allowOverlap="0">
            <wp:simplePos x="0" y="0"/>
            <wp:positionH relativeFrom="column">
              <wp:align>left</wp:align>
            </wp:positionH>
            <wp:positionV relativeFrom="line">
              <wp:posOffset>0</wp:posOffset>
            </wp:positionV>
            <wp:extent cx="7620000" cy="5705475"/>
            <wp:effectExtent l="19050" t="0" r="0" b="0"/>
            <wp:wrapSquare wrapText="bothSides"/>
            <wp:docPr id="47" name="Picture 13" descr="http://www.rohama.org/files/ar/content/2009/2/18/1078_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rohama.org/files/ar/content/2009/2/18/1078_492.jpg"/>
                    <pic:cNvPicPr>
                      <a:picLocks noChangeAspect="1" noChangeArrowheads="1"/>
                    </pic:cNvPicPr>
                  </pic:nvPicPr>
                  <pic:blipFill>
                    <a:blip r:embed="rId90"/>
                    <a:srcRect/>
                    <a:stretch>
                      <a:fillRect/>
                    </a:stretch>
                  </pic:blipFill>
                  <pic:spPr bwMode="auto">
                    <a:xfrm>
                      <a:off x="0" y="0"/>
                      <a:ext cx="7620000" cy="5705475"/>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التاريخ</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أتاحت خصوبة التربة التي تسبب فيها الفيضان الموسمي لنهر النيل و المناخ الدافئ المعتدل و الحماية النسبية التي توفرها الصحراوات المحيطة بوادي النيل قيام حضارة مزدهرة مبكرة حول ضفتيه هي إحدى أكبر حضارات العالم القديم و أبكرها.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ظهرت إرهاصات أولى لسكنى جماعات بشرية حول وادي النيل منذ 10 آلاف عام قبل الميلاد في شكل جماعات صائدة تستخدم أدوات حجرية، استمرت في النزوح المستمر ناحية نهر النيل بازدياد الجفاف (8000 ق.م) و تحول المراعي إلى صحارى و كذلك </w:t>
      </w:r>
      <w:r w:rsidRPr="00AD0B49">
        <w:rPr>
          <w:rFonts w:ascii="Arial" w:eastAsia="Times New Roman" w:hAnsi="Arial" w:cs="Traditional Arabic"/>
          <w:color w:val="000000"/>
          <w:sz w:val="28"/>
          <w:szCs w:val="28"/>
          <w:rtl/>
        </w:rPr>
        <w:lastRenderedPageBreak/>
        <w:t>تحول المستنقعات المجاورة للنهر إلى أراضي صالحة للسكن، لتظهر آثار استقرار و زراعة مبكرة للحبوب في الصحراء الشرقية في الألف السابع قبل الميلاد.</w:t>
      </w:r>
    </w:p>
    <w:p w:rsidR="00F758C5" w:rsidRPr="00AD0B49" w:rsidRDefault="00F758C5" w:rsidP="00AD0B49">
      <w:pPr>
        <w:shd w:val="clear" w:color="auto" w:fill="F8FCFF"/>
        <w:bidi/>
        <w:spacing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14560" behindDoc="0" locked="0" layoutInCell="1" allowOverlap="0">
            <wp:simplePos x="0" y="0"/>
            <wp:positionH relativeFrom="column">
              <wp:align>left</wp:align>
            </wp:positionH>
            <wp:positionV relativeFrom="line">
              <wp:posOffset>0</wp:posOffset>
            </wp:positionV>
            <wp:extent cx="3028950" cy="4219575"/>
            <wp:effectExtent l="19050" t="0" r="0" b="0"/>
            <wp:wrapSquare wrapText="bothSides"/>
            <wp:docPr id="48" name="Picture 14" descr="http://www.rohama.org/files/ar/content/2009/2/18/1072_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rohama.org/files/ar/content/2009/2/18/1072_956.jpg"/>
                    <pic:cNvPicPr>
                      <a:picLocks noChangeAspect="1" noChangeArrowheads="1"/>
                    </pic:cNvPicPr>
                  </pic:nvPicPr>
                  <pic:blipFill>
                    <a:blip r:embed="rId91"/>
                    <a:srcRect/>
                    <a:stretch>
                      <a:fillRect/>
                    </a:stretch>
                  </pic:blipFill>
                  <pic:spPr bwMode="auto">
                    <a:xfrm>
                      <a:off x="0" y="0"/>
                      <a:ext cx="3028950" cy="4219575"/>
                    </a:xfrm>
                    <a:prstGeom prst="rect">
                      <a:avLst/>
                    </a:prstGeom>
                    <a:noFill/>
                    <a:ln w="9525">
                      <a:noFill/>
                      <a:miter lim="800000"/>
                      <a:headEnd/>
                      <a:tailEnd/>
                    </a:ln>
                  </pic:spPr>
                </pic:pic>
              </a:graphicData>
            </a:graphic>
          </wp:anchor>
        </w:drawing>
      </w:r>
      <w:r w:rsidRPr="00AD0B49">
        <w:rPr>
          <w:rFonts w:ascii="Arial" w:eastAsia="Times New Roman" w:hAnsi="Arial" w:cs="Traditional Arabic"/>
          <w:color w:val="000000"/>
          <w:sz w:val="28"/>
          <w:szCs w:val="28"/>
          <w:rtl/>
        </w:rPr>
        <w:t>تأسست دولة مركزية ضمت وادي النيل من مصبه حتى الشلال الأول عاصمتها منف حوالي عام 3100 قبل الميلاد على يد ملك شبه أسطوري عرف تقليديا باسم مينا (و يمكن أن يكون نارمر أو حور عحها) لتحكمها بعد ذلك أسر ملكية متعاقبة على مرّ الثلاثة آلاف عام التالية لتكون أطول الدول الموحدة تاريخا؛و لتضم حدودها في فترات مختلفة أقاليم الشام و النوبة و أجزاء من الصحراء الليبية، حتى أسقط الفرس آخر تلك الأسرات، و هي الأسرة الثلاثون عام 343 ق.م.؛ توالى على مصر بعدها الإغريق البطالمة (منذ عام 332 ق.م) الذين تحولت عاصمتهم الإسكندرية إلى أهم حواضر العالم القديم، ثم الرومان عام 30 ق.م.، لتصبح مصر فيما بعد جزءا من الإمبراطورية البيزنطية حتى غزاها الفرس مجددا لبرهة وجيزة عام 618 ميلادية، قبل أن يستعيدها البيزنطيون عام 629 قبيل مجيء العرب عام 639 ميلادية.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أدخل العرب في القرن السابع الميلادي الإسلام واللغة العربية إلى مصر، وهما المقومان الرئيسيان لشخصيتها حاليا، إذ يدين أغلب سكانها بالإسلام إلى جانب أقلية مسيحية، كما أصبحت اللغة العربية تدريجيا اللغة الرئيسة للغالبية الساحقة من المصريين فيما عدا جيوبا لغوية.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في العصور التالية تعاقبت ممالك و دول على مصر، فبعد دخول العرب و عصر الراشدين حكمها العباسيون عن بعد بوكلائهم الإخشيديين و الطولونيين حتى انتزعها منهم الفاطميون و يجعلوا عاصمتهم في القاهرة التي أسسوها، و ذلك حتى أعادها الأيوبيون </w:t>
      </w:r>
      <w:r w:rsidRPr="00AD0B49">
        <w:rPr>
          <w:rFonts w:ascii="Arial" w:eastAsia="Times New Roman" w:hAnsi="Arial" w:cs="Traditional Arabic"/>
          <w:color w:val="000000"/>
          <w:sz w:val="28"/>
          <w:szCs w:val="28"/>
          <w:rtl/>
        </w:rPr>
        <w:lastRenderedPageBreak/>
        <w:t>اسميا إلى حظيرة العباسيين الذين نقلوا لاحقا عاصمتهم إليها بعد سقوط بغداد. أتى الأيوبيون بفئة من المحاربين العبيد هم المماليك استقوت حتى حكمت البلاد بنظام إقطاعي عسكري، و استمر حكمهم للبلاد بشكل فعلي لفترة، حتى بعد أن فتحها العثمانيون، لتصبح ولاية عثمانية عام 1517.</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كان لوالي مصر محمد علي الكبير الذي حكمها بدءا من سنة 1805 دور هام في تحديث مصر و نقلها من العصور الوسطى إلى العصور الحديثة، كما كان له أثر في ازدياد استقلالها عن الإمبراطورية العثمانية و إن ظلت تابعة لها رسميا، مع استمرار حكم أسرته من بعده، وازداد نفوذها السياسي والعسكري في منطقة الشرق الأدنى إلى أن هددت المصالح العثمانية ذاتها.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ذلك الوقت أصبحت مصر محط أنظار القوى الإمبريالية الأوربية و موضع سباق بينها، فغزاها الفرنسيون لبرهة عام 1798 في إطار حملات نابليون التوسعية في الشرق، قبل أن تعود مرة أخرى إلى العثمانيين عام 1801 بفضل البريطانيين الذين كان يهمهم أن لا تبقى مصر في يد فرنسا.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بإتمام حفر قناة السويس 18 مارس 1869 تحت إشراف المهندس الفرنسي ديليسبس ازدادت المكانة الجيوستراتيجية لمصر كمعبر للانتقال بين الشرق والغرب، وفي نفس الوقت استمر الخديوي اسماعيل في سعيه لتحديث مصر وتوسيعها، فضم السودان في عهده إلى مصر،لكن ذلك ،بالإضافة للتبذير المفرط الذي اتصف به الخديوي اسماعيل أدى إلى إثقال الخزينة المصرية بالديون للمؤسسات المالية الأجنبية، فلجأ لبيع أسهم قناة السويس عام 1875 فزاد ذلك من وطأة تدخل الفرنسيين والإنجليز في شؤون مصر ،فاضطر الخديوي اسماعيل أن يستقيل ،وتولى الخديوي توفيق الحكم مع استمرار أزمة الديون وزيادة التدخل الأجنبي سيما من بريطانيا.على الصعيد الداخلي ،ازداد التذمّر والسخط في الأوساط الوطنية ،وبين ضباط الجيش ،وكانت ذروة هذه الأحداث ثورة عرابي باشا التي أدت إلى إرسال بريطانيا عام 1882 حملة عسكرية احتلّت مصر، و اتخذتها مستعمرة لها ،و إن ظلت تابعة للإمبراطورية العثمانية اسما ،حتى عشية الحرب العالمية الأولى سنة 1914.</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منذ سنة 1922 كانت مصر مستقلة عن بريطانيا اسميًا مع احتفاظ البريطانيين بقواعد عسكرية على أرضها و تدخّلهم في شؤون الإدارة و السياسة الداخلية بالضغط على الملك، لكن ازدياد الشعور الوطني أدى إلى أن وضع المصريون دستورا سنة 1923 بقيادة سعد زغلول تلته محاولة ناجحة قصيرة الأمد بين عامي 1924 و 1936 في صوغ حياة سياسية تعددية و ليبرالية، إلا أن عودة </w:t>
      </w:r>
      <w:r w:rsidRPr="00AD0B49">
        <w:rPr>
          <w:rFonts w:ascii="Arial" w:eastAsia="Times New Roman" w:hAnsi="Arial" w:cs="Traditional Arabic"/>
          <w:color w:val="000000"/>
          <w:sz w:val="28"/>
          <w:szCs w:val="28"/>
          <w:rtl/>
        </w:rPr>
        <w:lastRenderedPageBreak/>
        <w:t xml:space="preserve">البريطانيين لإحكام قبضتهم على شؤون البلاد قوض تلك التجربة و أدى إلى عدم استقرار الأحوال حتى عام 1952 عندما انقلب ضباط من الجيش على الملك فاروق الأول ثم تطورت الأحداث إلى أن انقلبوا عليه و أجبروه على التنازل لابنه الرضيع أحمد فؤاد الثاني، حتى أعلنت الجمهورية يوم </w:t>
      </w:r>
      <w:r w:rsidRPr="00AD0B49">
        <w:rPr>
          <w:rFonts w:ascii="Arial" w:eastAsia="Times New Roman" w:hAnsi="Arial" w:cs="Traditional Arabic"/>
          <w:i/>
          <w:iCs/>
          <w:color w:val="000000"/>
          <w:sz w:val="28"/>
          <w:szCs w:val="28"/>
          <w:rtl/>
        </w:rPr>
        <w:t>18 يونيو</w:t>
      </w:r>
      <w:r w:rsidRPr="00AD0B49">
        <w:rPr>
          <w:rFonts w:ascii="Arial" w:eastAsia="Times New Roman" w:hAnsi="Arial" w:cs="Traditional Arabic"/>
          <w:color w:val="000000"/>
          <w:sz w:val="28"/>
          <w:szCs w:val="28"/>
          <w:rtl/>
        </w:rPr>
        <w:t xml:space="preserve"> 1953 برئاسة اللواء محمد نجيب.</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وضع محمد نجيب عام 1954 قيد الإقامة الجبرية على يد رفاقه في مجلس قيادة الثورة برئاسة البكباشي جمال عبد الناصر المهندس الحقيقي لحركة الضباط، و الذي أدى تأميمه قناة السويس سنة 1956 إلى حرب السويس التي تحالفت فيها الکيان الصهيوني و بريطانيا و فرنسا فيما عرف باسم العدوان الثلاثي في محاولته الأخيرتين لاستعادة السيطرة على قناة السويس، تلك الحرب التي خرج منها عبد الناصر و قد ازدادت شعبيته في مصر و العالم العربي و الإسلامي، و كذلك في أفريقيا و كثير من بلاد العالم الثالث باعتباره داعية للتحرر و مقاوم للاستعمار. كذلك بينت هذه الحرب الخطر الذي يشكله وجود الکيان الصهيوني على مصالح الشعوب العربية، بعد أن كانت الجيوش العربية و منها الجيش المصري الملكي قد فشل في القضاء عليها عام 1948 بسبب ضعف الأنظمة العربية و استمرار سيطرة المستعمر الأوربي على كثير من شؤونها آنذاك و كذلك عدم الاستعداد الكافي.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دخلت مصر في وحدة مع سورية عام 1958 عرف باسم الجمهورية العربية المتحدة كان يفترض أن يكون نواة لانضمام باقي البلدان العربية حسب الرؤية العروبية لجمال عبد الناصر التي وجدت أصداء لها بين شعوب العالم العربي، إلا أن هذه الوحدة زالت سريعا عام 1961 إثر انقلاب في دمشق.</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اجتاح الکيان الصهيوني الضفة الغربية و غزة و الجولان و سيناء فيما عرف عربيا باسم نكسة 67، و توفي عبد الناصر بعدها بثلاث سنوات ليخلفه نائبه أنور السادات، أحد الضباط الذين عرفوا بالضباط الأحرار وعضو مجلس قيادة الثورة التي أسقطت الملكية. قدم السادات نفسه في ما يعرف بثورة التصحيح التي مكنته من فرض سيطرته على شؤون البلاد و التخلص من خصومه السياسيين، تمكن عام 1973 من شن حرب مفاجئة على إسرائيل فيما عرف بحرب أكتوبر و بعد أن نقل توجه مصر في الحرب الباردة من جبهة الاتحاد السوفيتي إلى جبهة الولايات المتحدة. انتهت الحرب بتوقيع اتفاقية سلام بين مصر و الکيان الصهيوني استردت بموجبها مصر باقي أراضيها في سيناء، و هو ما أدى إلى غضب عربي و إسقاط عضوية مصر في جامعة الدول العربية حتى 1989.</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واكب الفترة التي تلت معاهدة السلام مع الکيان الصهيوني تقليص للتوجه الاشتراكي للدولة الذي كان قد بدأ بعد انتهاء الملكية، فيما عرف باسم سياسة الانفتاح، و كذلك محاولة إعادة الحياة النيابية التعددية و الممارسة الديموقراطية إلى السياسة التي كانت قد علقت منذ بداية نظام الضباط، إلا أن تلك المحاولة جاءت مبتسرة و هيأت لأن يسيطر فعليا حزب واحد يتماهى مع الدولة هو الحزب الوطني الديموقراطي، وإن كانت الدولة تعددية شكلا.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بينما كان يستعرض المواكب العسكرية في سنة 1981 يوم الاحتفال بنصر أكتوبر، اغتيل الرئيس أنور السادات على يد تنظيم سياسي إسلامي عرف باسم الجماعة الإسلامية نفذه جنود في الجيش بقيادة الضابط خالد الإسلامبولي ليخلفه محمد حسني مبارك، الرئيس الحالي للجمهورية.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الجغرافيا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تبلغ مساحة مصر حوالي مليون كيلو متر مربع.</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التضاريس</w:t>
      </w:r>
      <w:r w:rsidRPr="00AD0B49">
        <w:rPr>
          <w:rFonts w:ascii="Arial" w:eastAsia="Times New Roman" w:hAnsi="Arial" w:cs="Traditional Arabic"/>
          <w:color w:val="000000"/>
          <w:sz w:val="28"/>
          <w:szCs w:val="28"/>
          <w:rtl/>
        </w:rPr>
        <w:t> : تنقسم جمهورية مصر العربية من الناحية الجغرافية إلى أربعة أقسام رئيسية هي:</w:t>
      </w:r>
    </w:p>
    <w:p w:rsidR="00F758C5" w:rsidRPr="00AD0B49" w:rsidRDefault="00F758C5" w:rsidP="00FA77C1">
      <w:pPr>
        <w:numPr>
          <w:ilvl w:val="0"/>
          <w:numId w:val="8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وادي النيل والدلتا</w:t>
      </w:r>
      <w:r w:rsidRPr="00AD0B49">
        <w:rPr>
          <w:rFonts w:ascii="Arial" w:eastAsia="Times New Roman" w:hAnsi="Arial" w:cs="Traditional Arabic"/>
          <w:color w:val="000000"/>
          <w:sz w:val="28"/>
          <w:szCs w:val="28"/>
          <w:rtl/>
        </w:rPr>
        <w:t>: مساحته حوالي (33 ألف كم</w:t>
      </w:r>
      <w:r w:rsidRPr="00AD0B49">
        <w:rPr>
          <w:rFonts w:ascii="Arial" w:eastAsia="Times New Roman" w:hAnsi="Arial" w:cs="Traditional Arabic"/>
          <w:color w:val="000000"/>
          <w:sz w:val="28"/>
          <w:szCs w:val="28"/>
          <w:vertAlign w:val="superscript"/>
          <w:rtl/>
        </w:rPr>
        <w:t>2</w:t>
      </w:r>
      <w:r w:rsidRPr="00AD0B49">
        <w:rPr>
          <w:rFonts w:ascii="Arial" w:eastAsia="Times New Roman" w:hAnsi="Arial" w:cs="Traditional Arabic"/>
          <w:color w:val="000000"/>
          <w:sz w:val="28"/>
          <w:szCs w:val="28"/>
          <w:rtl/>
        </w:rPr>
        <w:t xml:space="preserve"> ) تقريبا، من شمال وادي حلفا حتى البحر المتوسط؛ و ينقسم إلى النوبة، من وادي حلفا إلى أسوان، يليه الصعيد (مصر العليا) إلى جنوبي القاهرة، ثم الدلتا (مصر السفلى) من شمال القاهرة إلى ساحل المتوسط، و هي المحصورة بين فرعي النيل، فرع دمياط و فرع رشيد، و هما الفرعان اللذان بقيا من عدة أفرع و مصبات أخرى للنيل وجدت في عصور جيولوجية سابقة. </w:t>
      </w:r>
    </w:p>
    <w:p w:rsidR="00F758C5" w:rsidRPr="00AD0B49" w:rsidRDefault="00F758C5" w:rsidP="00AD0B49">
      <w:pPr>
        <w:shd w:val="clear" w:color="auto" w:fill="F8FCFF"/>
        <w:bidi/>
        <w:spacing w:after="0" w:line="360" w:lineRule="auto"/>
        <w:ind w:right="72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في أقصي جنوب البلاد توجد بحيرة ناصر (بحيرة النوبة)، وهي بحيرة صناعية تمتد إلى داخل السودان، نشأت نتيجة بناء السد العالي عند أسوان. أما في الشمال الغربي فتوجد بحيرة قارون في الفيوم وهي أحد أكبر البحيرات الطبيعية في البلاد، كما توجد على ساحل المتوسط بحيرات ضحلة هي المنزلة والبرلس و مريوط، إلى جانب مستنقعات مساحتها آخذة في التضاؤل نتيجة النشاط البشري منذ أقدم العصور، و إن تسارع مؤخرا. </w:t>
      </w:r>
    </w:p>
    <w:p w:rsidR="00F758C5" w:rsidRPr="00AD0B49" w:rsidRDefault="00F758C5" w:rsidP="00FA77C1">
      <w:pPr>
        <w:numPr>
          <w:ilvl w:val="0"/>
          <w:numId w:val="8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lastRenderedPageBreak/>
        <w:t>الصحراء الغربية (الليبية)</w:t>
      </w:r>
      <w:r w:rsidRPr="00AD0B49">
        <w:rPr>
          <w:rFonts w:ascii="Arial" w:eastAsia="Times New Roman" w:hAnsi="Arial" w:cs="Traditional Arabic"/>
          <w:color w:val="000000"/>
          <w:sz w:val="28"/>
          <w:szCs w:val="28"/>
          <w:rtl/>
        </w:rPr>
        <w:t xml:space="preserve">: تشغل حوالي (680 ألف كم2 ) تقريبا، و هي الجزء الواقع داخل حدود مصر من الصحراء الأفريقية الكبرى، ممتدا ما بين وادي النيل في الشرق حتى الحدود الغربية، و من البحر المتوسط شمالاً إلى الحدود الجنوبية، وتنقسم إلى: </w:t>
      </w:r>
    </w:p>
    <w:p w:rsidR="00F758C5" w:rsidRPr="00AD0B49" w:rsidRDefault="00F758C5" w:rsidP="00FA77C1">
      <w:pPr>
        <w:numPr>
          <w:ilvl w:val="0"/>
          <w:numId w:val="9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قسم شمالي يشمل السهل الساحلي و الهضبة الشمالية و منطقة المنخفضات التي تضم واحة سيوه و منخفض القطارة و وادي النطرون و الواحات البحرية </w:t>
      </w:r>
    </w:p>
    <w:p w:rsidR="00F758C5" w:rsidRPr="00AD0B49" w:rsidRDefault="00F758C5" w:rsidP="00FA77C1">
      <w:pPr>
        <w:numPr>
          <w:ilvl w:val="0"/>
          <w:numId w:val="9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قسم جنوبي يشمل واحات الفرافرة و الخارجة و الداخلة و باريس في أقصي الجنوب واحة العوينات. </w:t>
      </w:r>
    </w:p>
    <w:p w:rsidR="00F758C5" w:rsidRPr="00AD0B49" w:rsidRDefault="00F758C5" w:rsidP="00FA77C1">
      <w:pPr>
        <w:numPr>
          <w:ilvl w:val="0"/>
          <w:numId w:val="9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الصحراء الشرقية</w:t>
      </w:r>
      <w:r w:rsidRPr="00AD0B49">
        <w:rPr>
          <w:rFonts w:ascii="Arial" w:eastAsia="Times New Roman" w:hAnsi="Arial" w:cs="Traditional Arabic"/>
          <w:color w:val="000000"/>
          <w:sz w:val="28"/>
          <w:szCs w:val="28"/>
          <w:rtl/>
        </w:rPr>
        <w:t xml:space="preserve">: مساحتها حوالي (225 ألف كم2) تمتد ما بين وادي النيل غربا والبحر الأحمر و شبه جزيرة سيناء شرقا، ومن حدود الدلتا شمالاً حتى حدود مصر الجنوبية. تمتد بطولها سلسلة جبال البحر الأحمر يصل ارتفاعها إلى حوالي 3000 قدم فوق سطح البحر و هي غنية بالموارد الطبيعية من خامات المعادن المختلفة. </w:t>
      </w:r>
    </w:p>
    <w:p w:rsidR="00F758C5" w:rsidRPr="00AD0B49" w:rsidRDefault="00F758C5" w:rsidP="00FA77C1">
      <w:pPr>
        <w:numPr>
          <w:ilvl w:val="0"/>
          <w:numId w:val="9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شبه جزيرة سيناء</w:t>
      </w:r>
      <w:r w:rsidRPr="00AD0B49">
        <w:rPr>
          <w:rFonts w:ascii="Arial" w:eastAsia="Times New Roman" w:hAnsi="Arial" w:cs="Traditional Arabic"/>
          <w:color w:val="000000"/>
          <w:sz w:val="28"/>
          <w:szCs w:val="28"/>
          <w:rtl/>
        </w:rPr>
        <w:t xml:space="preserve">: مساحتها حوالي (61 ألف كم2) على شكل مثلث قاعدته مماسة للبحر المتوسط شمالاً و رأسه إلى الجنوب ما بين خليجي السويس غربا و العقبة شرقا، و تنقسم من حيث التضاريس إلى: </w:t>
      </w:r>
    </w:p>
    <w:p w:rsidR="00F758C5" w:rsidRPr="00AD0B49" w:rsidRDefault="00F758C5" w:rsidP="00FA77C1">
      <w:pPr>
        <w:numPr>
          <w:ilvl w:val="0"/>
          <w:numId w:val="9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القسم الجنوبي: وعر يتألف من جبال جيرانيتية مرتفعة، منها جبل كاترينا بارتفاع 2640 مترًا فوق سطح البحر وهو الأعلى في مصر. </w:t>
      </w:r>
    </w:p>
    <w:p w:rsidR="00F758C5" w:rsidRPr="00AD0B49" w:rsidRDefault="00F758C5" w:rsidP="00FA77C1">
      <w:pPr>
        <w:numPr>
          <w:ilvl w:val="0"/>
          <w:numId w:val="9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القسم الأوسط: منطقة الهضاب الوسطى أو هضبة التيه وتنحدر أودية هذه الهضبة نحو البحر المتوسط انحدارًا تدريجيًا. </w:t>
      </w:r>
    </w:p>
    <w:p w:rsidR="00F758C5" w:rsidRPr="00AD0B49" w:rsidRDefault="00F758C5" w:rsidP="00FA77C1">
      <w:pPr>
        <w:numPr>
          <w:ilvl w:val="0"/>
          <w:numId w:val="9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القسم الشمالي: سهل الطينة، المنطقة ما بين البحر المتوسط شمالاً وهضبة التيه جنوباً و هو سهل منبسط تكثر فيه موارد المياه الناتجة عن الأمطار التي تنحدر مياهها من المرتفعات الجنوبية وهضبات المنطقة الوسطى.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المناخ السائد في البلاد هو الصحراوي و شبه الصحراوي، في حين يسود مناخ البحر المتوسط في السواحل الشمالية، و المداري في أقصى الجنوب.</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lastRenderedPageBreak/>
        <w:t>السكان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مصر هي ثاني أكثر الدول سكاناً في أفريقيا بعد نيجيريا، يتركز أغلبهم في وادي النيل، بالذات في المدينتين الكبرتين، القاهرة الكبرى، التي بها تقريبا ربع السكان، و الإسكندرية، كما يعيش أغلب السكان الباقين في الدلتا و على ساحلي البحر المتوسط و البحر الأحمر و مدن قناة السويس.</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إجمالي عدد سكان مصر بلغ (تقدير) السكان بالداخل والخارج في 1/05/2008 78,733,641 نسمة(تقدير 2007) أو 76 مليونا و480 ألفا و426 نسمة في تعداد عام 2006 بزيادة قدرها 24.37% عن تعداد 1996. منهم 72 مليونا و579 ألفا و30 نسمة داخلها و في الخارج ثلاثة ملايين. منهم من الحضر 30 مليونا و949 ألف نسمة و يسكن الريف 41 مليونا و629 ألفا و341 نسمة. و يقدر معدل الزيادة السكانية خلال السنوات الأخيرة بنحو 1،3%.</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 يبلغ متوسط الكثافة السكانية في مصر 63، نسمة/كم²، حيث هي في منطقة وادي النيل ودلتاه 900 نسمة/كم² (98% من مجموع السكان على 4% من مساحة البلاد، و هي من أعلى الكثافات السكانية في العالم، و يتوقع أن يصل عدد سكان مصر إذا استمرت الزيادة على الوتيرة الحالية في عام 2017 إلى 86 مليون نسمة.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01" w:name=".D8.AA.D8.B1.D9.83.D9.8A.D8.A8.D8.A9_.D8"/>
      <w:r w:rsidRPr="00AD0B49">
        <w:rPr>
          <w:rFonts w:ascii="Arial" w:eastAsia="Times New Roman" w:hAnsi="Arial" w:cs="Traditional Arabic"/>
          <w:color w:val="1809A6"/>
          <w:sz w:val="28"/>
          <w:szCs w:val="28"/>
          <w:rtl/>
        </w:rPr>
        <w:t> </w:t>
      </w:r>
      <w:bookmarkEnd w:id="101"/>
      <w:r w:rsidRPr="00AD0B49">
        <w:rPr>
          <w:rFonts w:ascii="Arial" w:eastAsia="Times New Roman" w:hAnsi="Arial" w:cs="Traditional Arabic"/>
          <w:b/>
          <w:bCs/>
          <w:color w:val="000000"/>
          <w:sz w:val="28"/>
          <w:szCs w:val="28"/>
          <w:rtl/>
        </w:rPr>
        <w:t>تركيبة السكان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يختلط في سكان واحات الصحراء الليبية الأمازيغ بالعرب، و يسود الأمازيغ بشكل منفرد تقريبا في واحة سيوة، فيما تشكل سلالات القبائل العربية مثل أولاد علي (ع) و الجوازي و غيرهم الغالبية على السواحل الشمالية الغربية و هم ذوي امتدادات في ليبيا و تونس.</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تقطن شبه جزيرة سيناء جماعات كانت تقليديا من البدو الرّحل إلا أن كثيرا منهم تحول إلى الاستقرار في تجمعات سكنية بتشجيع من الدولة المركزية كما هي العادة دائما، و هم ذوي امتدادات في بلاد الشام و الجزيرة العربية، كما توجد جماعات ذات أصول من شبه الجزيرة العربية في الصحراء الشرقية، و تعيش في جنوبها ما بين وادي النيل و البحر الأحمر جماعات من البجا البشاريين و العبابدة و الجعافرة، و هم يتداخلون مع النوبيين بالقرب من وادي النيل، و يزداد انفرادهم كلما توجهنا إلى الجنوب و الشرق، و هم في مجلمهم البجا.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وجدت جماعات من الغجر عاشوا تقليديا متنقلين على أطراف البلدات و القرى، و وجدت أكبر تجمعاتهم في الدلتا و الفيوم على أنه لا توجد تقديرات رسمية لعددهم.</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وجدت تاريخيا جاليات من الأرمن و اليونانيين و الإيطاليين و الأتراك و الشركس و الألبان، اختلفت أعدادهم على مر العصور، كما يتداخل العنصر الأفريقي الأسود بشكل طبيعي و موزع في تركيبة السكان، إلى جانب السودانيين الذين يعيشون في مصر أو ينتقلون ما بينها و بين السودان.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منذ القدم كان المصريون يعزفون عن الهجرة من موطنهم إلا بشكل محدود، إلا أنه اعتبارا من عام 1975 ونتيجة لظهور عائدات البترول في الخليج وما أتاحه ذلك من الطلب على العمالة في دول الخليج الفارسي و العراق و ليبيا بدأت أعداد متزايدة من السكان خاصة من فئة الشباب في النزوح إلى خارج البلاد إما بصفة مؤقتة للعمل، غالبا في الدول النفطية و إما بصفة دائمة بالإقامة في الولايات المتحدة الأمريكية و كندا و أستراليا و الاتحاد الأوروبي؛ وذلك وفق ما تسمح به نظم و لوائح الهجرة المطبقة في تلك الدول. لا توجد إحصاءات دقيقة للعدد الحقيقي للمصريين خارج البلاد، إلا أن عددهم يتراوح بين أربعة وخمسة ملايين نسمة يوجد ثلثيهم في الدول العربية كعمالة مؤقتة بينما يوجد الثلث الباقي في دول المهجر وهؤلاء هم المهاجرون هجرة دائمة.</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اللغة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تحدث المصريون على امتداد تاريخهم لغات من العائلة الأفروآسيوية، بدءا من اللغة المصرية (في أطوارها المختلفة انتهاء بالقبطية) التي تنتمي إلى ذات العائلة الفرعية التي تنتمي إليها الأمازيغية، وصولا إلى العربية بلهجات عدة.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يتحدث النوبيون لغتين من عائلة اللغات النوبية و السيويون اللغة السيوية الأمازيغية، و يتحدث العبابدة و البشاريون لغات من عائلة البجا، و تقليديا تحدّث الغجر لغتهم الخاصة.</w:t>
      </w:r>
    </w:p>
    <w:p w:rsidR="00F758C5" w:rsidRPr="00AD0B49" w:rsidRDefault="00F758C5" w:rsidP="00AD0B49">
      <w:pPr>
        <w:shd w:val="clear" w:color="auto" w:fill="F8FCFF"/>
        <w:bidi/>
        <w:spacing w:after="0"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15584" behindDoc="0" locked="0" layoutInCell="1" allowOverlap="0">
            <wp:simplePos x="0" y="0"/>
            <wp:positionH relativeFrom="column">
              <wp:align>left</wp:align>
            </wp:positionH>
            <wp:positionV relativeFrom="line">
              <wp:posOffset>0</wp:posOffset>
            </wp:positionV>
            <wp:extent cx="3800475" cy="3619500"/>
            <wp:effectExtent l="19050" t="0" r="9525" b="0"/>
            <wp:wrapSquare wrapText="bothSides"/>
            <wp:docPr id="49" name="Picture 15" descr="http://www.rohama.org/files/ar/content/2009/2/18/1075_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rohama.org/files/ar/content/2009/2/18/1075_593.jpg"/>
                    <pic:cNvPicPr>
                      <a:picLocks noChangeAspect="1" noChangeArrowheads="1"/>
                    </pic:cNvPicPr>
                  </pic:nvPicPr>
                  <pic:blipFill>
                    <a:blip r:embed="rId92"/>
                    <a:srcRect/>
                    <a:stretch>
                      <a:fillRect/>
                    </a:stretch>
                  </pic:blipFill>
                  <pic:spPr bwMode="auto">
                    <a:xfrm>
                      <a:off x="0" y="0"/>
                      <a:ext cx="3800475" cy="361950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الديانات</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94% من السكان في مصر من المسلمين حسب التقدير الرسمي لعام 1999.</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 يشير تقرير حرية الأديان العالمي الذي أعدته وزارة الخارجية الأمريكية عام 2006 إلى أن المسلمين يشكلون 90% من السكان، والمسيحيين 8% و معظمهم ينتمون للكنيسة القبطية الأرثوذكسية، والفرق الأخرى 1%.</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توجد أقلية من المسلمين الشيعة وليس هناك تعداد رسمي لهم وأغلبهم من الشيعة الإمامية الإثنا عشرية. كما توجد طرق صوفية عديدة.</w:t>
      </w:r>
    </w:p>
    <w:p w:rsidR="00F758C5" w:rsidRPr="00AD0B49" w:rsidRDefault="00F758C5"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مؤسسات دينية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توجد في مصر مؤسستان دينيتان من أقدم و أهم المؤسسات بالنسبة للدين التي تمثله كل منهما:</w:t>
      </w:r>
    </w:p>
    <w:p w:rsidR="00F758C5" w:rsidRPr="00AD0B49" w:rsidRDefault="00F758C5" w:rsidP="00FA77C1">
      <w:pPr>
        <w:numPr>
          <w:ilvl w:val="0"/>
          <w:numId w:val="9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الأزهر، الذي بناه الفاطميون لنشر مذهبهم الإسماعيلي في شمال أفريقيا، قبل أن يحوله صلاح الدين الأيوبي إلى جامعة لنشر مذاهب السنة . </w:t>
      </w:r>
    </w:p>
    <w:p w:rsidR="00F758C5" w:rsidRPr="00AD0B49" w:rsidRDefault="00F758C5" w:rsidP="00FA77C1">
      <w:pPr>
        <w:numPr>
          <w:ilvl w:val="0"/>
          <w:numId w:val="9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الكنيسة القبطية الأرثوذكسية، وهي إحدى أقدم الكنائس المسيحية في العالم و واحدة من الكنائس الخمس الأول، و كنيسة الإسكندرية هي مقر الجالس على كرسي القديس مرقس و هو بابا الإسكندرية و بطريارك الكرازة المرقسية.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المناخ</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مظاهر السطح والنظام العام للضغط والانخفاضات الجوية والمسطحات المائية ، حيث ساعد ذلك كله علی تقسيم مصر إلی عدة أقاليم مناخية متميزة فتقع مصر في الإقليم المداري الجاف فيما عدا الأطراف الشمالية التي تدخل في المنطقة المعتدلة الدفيئة التي تتمتع بمناخ إقليم البحر المتوسط الذي يتميز بالحرارة والجفاف في أشهر الصيف وبالاعتدال في الشتاء مع سقوط أمطار قليلة تتزايد علي الساحل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المتوسط السنوي لدرجة الحرارة في الوجه البحري 20ْ مئوية نهاراً و7ْ مئوية ليلاً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أما الوجه القبلي فيصل متوسط درجة الحرارة العظمي إلی 25ْ مئوية والصغری 17ْ مئوية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يتكون الصقيع على وسط شبه جزيرة سيناء و على المزروعات في مصر الوسطى شتاءً، بينما تتساقط الثلوج في فصل الشتاء على جبال سيناء و على بعض المدن الساحلية مثل: بلطيم ودمياط وسيدى برانى والإسكندرية.</w:t>
      </w:r>
    </w:p>
    <w:p w:rsidR="00F758C5" w:rsidRPr="00AD0B49" w:rsidRDefault="00F758C5" w:rsidP="00AD0B49">
      <w:pPr>
        <w:shd w:val="clear" w:color="auto" w:fill="F8FCFF"/>
        <w:bidi/>
        <w:spacing w:after="0"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16608" behindDoc="0" locked="0" layoutInCell="1" allowOverlap="0">
            <wp:simplePos x="0" y="0"/>
            <wp:positionH relativeFrom="column">
              <wp:align>left</wp:align>
            </wp:positionH>
            <wp:positionV relativeFrom="line">
              <wp:posOffset>0</wp:posOffset>
            </wp:positionV>
            <wp:extent cx="3638550" cy="3314700"/>
            <wp:effectExtent l="19050" t="0" r="0" b="0"/>
            <wp:wrapSquare wrapText="bothSides"/>
            <wp:docPr id="50" name="Picture 16" descr="http://www.rohama.org/files/ar/content/2009/2/18/1073_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rohama.org/files/ar/content/2009/2/18/1073_888.jpg"/>
                    <pic:cNvPicPr>
                      <a:picLocks noChangeAspect="1" noChangeArrowheads="1"/>
                    </pic:cNvPicPr>
                  </pic:nvPicPr>
                  <pic:blipFill>
                    <a:blip r:embed="rId93"/>
                    <a:srcRect/>
                    <a:stretch>
                      <a:fillRect/>
                    </a:stretch>
                  </pic:blipFill>
                  <pic:spPr bwMode="auto">
                    <a:xfrm>
                      <a:off x="0" y="0"/>
                      <a:ext cx="3638550" cy="331470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التقسيم الإداري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تنقسم مصر إلى 29 وحدة إدارية تسمى محافظات. يرأس كل منها محافظ يعينه رئيس الجمهورية، و تنقسم كل محافظة إلى عدد من المراكز تتبعها قرى، و تنقسم المحافظات الحضرية إلى أحياء يدير شؤونها العامة مجالس محلية منتخبة.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bookmarkStart w:id="102" w:name=".D8.A7.D9.84.D9.85.D8.AF.D9.86_.D9.88.D8"/>
      <w:r w:rsidRPr="00AD0B49">
        <w:rPr>
          <w:rFonts w:ascii="Arial" w:eastAsia="Times New Roman" w:hAnsi="Arial" w:cs="Traditional Arabic"/>
          <w:color w:val="1809A6"/>
          <w:sz w:val="28"/>
          <w:szCs w:val="28"/>
          <w:rtl/>
        </w:rPr>
        <w:t> </w:t>
      </w:r>
      <w:bookmarkEnd w:id="102"/>
      <w:r w:rsidRPr="00AD0B49">
        <w:rPr>
          <w:rFonts w:ascii="Arial" w:eastAsia="Times New Roman" w:hAnsi="Arial" w:cs="Traditional Arabic"/>
          <w:color w:val="000000"/>
          <w:sz w:val="28"/>
          <w:szCs w:val="28"/>
          <w:rtl/>
        </w:rPr>
        <w:t>محافظات مصر الـ 29  و عواصمها و مساحتها و عدد سکانها هي:</w:t>
      </w:r>
    </w:p>
    <w:tbl>
      <w:tblPr>
        <w:bidiVisual/>
        <w:tblW w:w="0" w:type="auto"/>
        <w:tblCellSpacing w:w="15" w:type="dxa"/>
        <w:tblCellMar>
          <w:left w:w="0" w:type="dxa"/>
          <w:right w:w="0" w:type="dxa"/>
        </w:tblCellMar>
        <w:tblLook w:val="04A0"/>
      </w:tblPr>
      <w:tblGrid>
        <w:gridCol w:w="334"/>
        <w:gridCol w:w="1155"/>
        <w:gridCol w:w="1111"/>
        <w:gridCol w:w="914"/>
        <w:gridCol w:w="1136"/>
      </w:tblGrid>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الدقهلية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المنصورة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3,471</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4,226000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البحر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الأحمر</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الغردقة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207,395</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115,000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البحيرة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دمنهور</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10,130</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397,3000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lastRenderedPageBreak/>
              <w:t>4</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الفيوم</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الفيوم</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1,827</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1,995,000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الغربية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طنطا</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1,942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3,437,000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الإسكندرية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الإسكندرية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2,679</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3,431,000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الإسماعيلية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الإسماعيلية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1,442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681,000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الجيزة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الجيزة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85,153</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4,525,000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المنوفية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شبين الكوم</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1,532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2,672,000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المنيا</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المنيا</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2,262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3,372,000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11</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القاهرة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القاهرة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214</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6,955,000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القليوبية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بنها</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1,001</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345,000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الأقصر</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الأقصر</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ــ</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ــ</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14</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الوادي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الجديد</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الخارجة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376,505</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136,000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15</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الشرقية</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الزقازيق</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4,180</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4,220,000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16</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السويس</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السويس</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17,840</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411,000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17</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أسوان</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أسوان</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679</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1,042,000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أسيوط</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أسيوط</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1,553</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2,843,000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19</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بني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سويف</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بني سويف</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1,322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1,836,000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20</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بورسعيد</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بورسعيد</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467,000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21</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دمياط</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دمياط</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589</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898,000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lastRenderedPageBreak/>
              <w:t>22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جنوب</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سيناء</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الطور</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33,140</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35,000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23</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كفر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الشيخ</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كفرالشيخ</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3,437</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2,266,000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24</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مطروح</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مرسى مطروح</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212,112</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186,000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25</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قنا</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قنا</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1,851</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2,607,000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26</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شمال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سيناء</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العريش</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27,574</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219,000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27</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سوهاج</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سوهاج</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1,547</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3,067,000</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28</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حلوان</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r>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29</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before="100" w:beforeAutospacing="1" w:after="0"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 xml:space="preserve">6 </w:t>
            </w:r>
            <w:r w:rsidRPr="00AD0B49">
              <w:rPr>
                <w:rFonts w:ascii="Arial" w:eastAsia="Times New Roman" w:hAnsi="Arial" w:cs="Traditional Arabic"/>
                <w:sz w:val="28"/>
                <w:szCs w:val="28"/>
                <w:rtl/>
              </w:rPr>
              <w:t>أكتوبر</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AD0B49">
            <w:pPr>
              <w:bidi/>
              <w:spacing w:after="0"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r>
    </w:tbl>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المساحة الإجمالية 1,001,449 كيلومترا مربعا.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لمعظم المحافظات كثافة سكانية تزيد على 1000 نسمة للكيلومتر المربع الواحد أما المحافظات الثلاث الكبرى فلها كثافة سكانية تقل عن 2 نسمة لكل كيلومتر مربع.</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المدن والموانئ</w:t>
      </w:r>
    </w:p>
    <w:p w:rsidR="00F758C5" w:rsidRPr="00AD0B49" w:rsidRDefault="00F758C5" w:rsidP="00FA77C1">
      <w:pPr>
        <w:numPr>
          <w:ilvl w:val="0"/>
          <w:numId w:val="9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أكبر المدن هي عواصم المحافظات. </w:t>
      </w:r>
    </w:p>
    <w:p w:rsidR="00F758C5" w:rsidRPr="00AD0B49" w:rsidRDefault="00F758C5" w:rsidP="00FA77C1">
      <w:pPr>
        <w:numPr>
          <w:ilvl w:val="0"/>
          <w:numId w:val="9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الموانئ: الإسكندرية، شرم الشيخ، دمياط، السويس، بورسعيد، القصير، سفاجة، الغردقة، مرسى علم.( البرلس ودخنه والصمان)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الاقتصاد</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يَعتمدُ اقتصادُ مصر بشكل رئيسي على الزراعة، و دخل قناة السويس و السياحة و الإنتاج الثقافي و النفط و تحويلات العمالة الخارجية(بالخارج) وهم أكثر مِن 3 مليون مصري يَعْملونَ في الخارج، بشكل رئيسي في المملكة العربية السعودية، ومنطقة الخليج مثل الإمارات العربية المتحدة تشكل تحويلاتهم النقدية موردا من موارد الاقتصاد، كما يوجد مصريون في الولايات المتحدة الأمريكية و أوروبا و أستراليا.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تتشكل المصادر الرئيسية للأموال من العالم الخارجي في التالي:</w:t>
      </w:r>
    </w:p>
    <w:p w:rsidR="00F758C5" w:rsidRPr="00AD0B49" w:rsidRDefault="00F758C5" w:rsidP="00FA77C1">
      <w:pPr>
        <w:numPr>
          <w:ilvl w:val="0"/>
          <w:numId w:val="10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تحويلات المصريين العاملين في الدول الأجنبية (و يشكل العاملين في الولايات المتحدة و السعودية الترتيب الأول والثاني على التوالي) </w:t>
      </w:r>
    </w:p>
    <w:p w:rsidR="00F758C5" w:rsidRPr="00AD0B49" w:rsidRDefault="00F758C5" w:rsidP="00FA77C1">
      <w:pPr>
        <w:numPr>
          <w:ilvl w:val="0"/>
          <w:numId w:val="10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عائدات قطاع السياحة (ويشكل السياح من السعودية بصفة خاصة والخليج الفارسي المركز الأول لتصدير السياح لمصر و يليهم الدول الأوربية وفي مقدمتهم إيطاليا وألمانيا) </w:t>
      </w:r>
    </w:p>
    <w:p w:rsidR="00F758C5" w:rsidRPr="00AD0B49" w:rsidRDefault="00F758C5" w:rsidP="00FA77C1">
      <w:pPr>
        <w:numPr>
          <w:ilvl w:val="0"/>
          <w:numId w:val="10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صادرات المنتجات البترولية (ويشكل تصدير الغاز جزء رئيسي منها) و رسوم العبور في قناة السويس (يتبادل النفط وقناة السويس الترتيب الثالث والرابع حسب أعوام الدراسة)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وعلى مستوى الدخل القومي فقد تنامى في الأعوام الأخيرة قطاع الاتصالات بشكل كبير ليصبح قطاع الخدمات وخاصة السياحة والاتصالات هما أكبر مساهم في الناتج القومي بالإضافة إلى الزراعة والقطاع الصناعي، تشكل صناعة الملابس الجاهزة جزءا رئيسا من ناتج القطاع الصناعي بالإضافة إلى صناعة الأغذية والمشروبات والصناعات التجميعية النامية حديثًا.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اكتمال سد أسوان العالي في 1971 والبحيرةِ الناتجة عنه التي بناها جمال عبدالناصر حدّدَ الأرض الصالحة للزراعةَ في مصر.</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كافحت الحكومة من أجل تهيئة الاقتصاد للألفية الجديدة من خلال الإصلاح الاقتصادي والاستثمارات الهائلة في الاتصالات والبناء التحتي الطبيعي، ومصر دولة تتلقى معونات من قبل الولايات المتحدة (منذ عام1979 وصل إجمالي المعونات إلى 2.2$ مليار في السنة أكثر من نصفها مخصص للمساعدات العسكرية و يتم تخفيض المعونة الاقتصادية سنوياً بناء على قرار للكونجرس الأمريكي).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الأحوال الاقتصادية في مصر تبدي أشياء مبشرة كثيرة حيث أنها تعد أول دولة في العالم العربي تصدر لدول العالم بالإضافة إلى العائدات المتزايدة من السياحة وسوق الأسهم المالية المزدهرة. في التقرير السنوي إعتبر صندوق النقد الدولي مصر أحد البلدان العليا في العالم التي تفترض الإصلاحات الاقتصادية ورغم ذلك فإن الظروف الحالية لا تبشر بذلك فكثير من المصريين والمؤسسات الدولية ترى أن وتيرة هذه الإصلاحات بطيئة ففي التقرير السنوى للدول الجاذبة للإستثمار جاءت مصر في المركز 165 من أصل 175 دولة كما احتلت المركز 77 في الدول التى تطبق سياسة الشفافية.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 قد حققت " بورصة الأوراق المالية المصرية " خلال عام 2005 نمواً كبيراً بلغ 146 % - حقق مؤشر " هيرميس "131.7 % خلال هذا العام - ثم تحول الأمر إلى خسارة بلغت 15.42 % بنهاية شهر فبراير عام 2006 ، و قد حقق مؤشر " سوق القاهرة و الإسكندرية المالى " ارتفاعاً بلغ 104 % ( بالدولار الأميركى ) خلال الفترة بين فبراير عام 2002 و فبراير عام 2006 بفضل ارتفاع أسعار البترول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واحتل " البنك الأهلى المصرى " المركز الرابع بين أول 50 مصرف عربى عام 2005 من حيث الأصول بإجمالى أصول بلغ 26 مليار دولار ، فيما حل كل من " بنك القاهرة " و " بنك الإسكندرية " و " بنك مصر الدولى " في المراكز 29 ، 34 ، 50 بإجمالى أصول بلغ 8 ، 6.6 و 3 مليار دولار على الترتيب . و من حيث الأرباح حل " البنك الأهلى سوسيتيه جنرال " في المركز 38 بأرباح بلغت 86 مليون دولار ، فيما حل " البنك الاهلى المصرى " و " بنك مصر الدولي " في المركزين 42 و 47 بأرباح بلغت 55 و 29 مليون دولار على الترتيب</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03" w:name=".D8.A7.D9.84.D8.A8.D8.B7.D8.A7.D9.84.D8."/>
      <w:r w:rsidRPr="00AD0B49">
        <w:rPr>
          <w:rFonts w:ascii="Arial" w:eastAsia="Times New Roman" w:hAnsi="Arial" w:cs="Traditional Arabic"/>
          <w:color w:val="1809A6"/>
          <w:sz w:val="28"/>
          <w:szCs w:val="28"/>
          <w:rtl/>
        </w:rPr>
        <w:t> </w:t>
      </w:r>
      <w:bookmarkEnd w:id="103"/>
      <w:r w:rsidRPr="00AD0B49">
        <w:rPr>
          <w:rFonts w:ascii="Arial" w:eastAsia="Times New Roman" w:hAnsi="Arial" w:cs="Traditional Arabic"/>
          <w:b/>
          <w:bCs/>
          <w:color w:val="000000"/>
          <w:sz w:val="28"/>
          <w:szCs w:val="28"/>
          <w:rtl/>
        </w:rPr>
        <w:t>البطالة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قُدر عدد العاطلين عن العمل في مصر 2.135 مليون شخص عام 2007 حسب تقرير صادر عن الجهاز المركزي للتعبئة العامة والإحصاء.</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السياحة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bookmarkStart w:id="104" w:name=".D8.A7.D9.84.D9.81.D9.86.D9.88.D9.86_.D9"/>
      <w:r w:rsidRPr="00AD0B49">
        <w:rPr>
          <w:rFonts w:ascii="Arial" w:eastAsia="Times New Roman" w:hAnsi="Arial" w:cs="Traditional Arabic"/>
          <w:color w:val="1809A6"/>
          <w:sz w:val="28"/>
          <w:szCs w:val="28"/>
          <w:rtl/>
        </w:rPr>
        <w:t> </w:t>
      </w:r>
      <w:bookmarkEnd w:id="104"/>
      <w:r w:rsidRPr="00AD0B49">
        <w:rPr>
          <w:rFonts w:ascii="Arial" w:eastAsia="Times New Roman" w:hAnsi="Arial" w:cs="Traditional Arabic"/>
          <w:color w:val="000000"/>
          <w:sz w:val="28"/>
          <w:szCs w:val="28"/>
          <w:rtl/>
        </w:rPr>
        <w:t xml:space="preserve">تعتبر السياحة من أهم مصادر الدخل القومي في مصر، كما أن الشعب المصري معتاد على وجود السياح بين ظهرانيهم منذ القدم. وتتميز مصر بوفرة في المزارات السياحية على اختلاف أنواعها، بسبب وفرة المعابد و الآثار الفرعونية التي تمت العناية بها و استثمارها للجذب السياحي ، كما تتوفر البنية التحتية السياحية والتي تشمل فنادق الخمس نجوم والقرى السياحية و شركات السياحة و مكاتب الطيران ، و يعتبر التكدس السياحي بشكل عام في القاهرة ومحافظة البحر الأحمر ، الغردقة و سيناء و خصوصاً جنوب سيناء في شرم الشيخ ودهب و نويبع حيث الرياضات كرياضة الغطس التي تجذب السياح من شتي أنحاء العالم وعلى الأخص من ألمانيا و إيطاليا من محبي هذا النوع من الرياضات ، حيث أن مصر تتميز باحتوائها علی الشعاب المرجانية النادرة في </w:t>
      </w:r>
      <w:r w:rsidRPr="00AD0B49">
        <w:rPr>
          <w:rFonts w:ascii="Arial" w:eastAsia="Times New Roman" w:hAnsi="Arial" w:cs="Traditional Arabic"/>
          <w:color w:val="000000"/>
          <w:sz w:val="28"/>
          <w:szCs w:val="28"/>
          <w:rtl/>
        </w:rPr>
        <w:lastRenderedPageBreak/>
        <w:t>البحر الأحمر و أنواع الأسماك التي من أجلها تقام مهرجانات و مسابقات الصيد باليخوت والتي يأتي إليها محبي الصيد من المصريين و الأجانب .</w:t>
      </w:r>
    </w:p>
    <w:p w:rsidR="00F758C5" w:rsidRPr="00AD0B49" w:rsidRDefault="00F758C5" w:rsidP="00FA77C1">
      <w:pPr>
        <w:numPr>
          <w:ilvl w:val="0"/>
          <w:numId w:val="10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كما تعد مصر من أبرز الدول السياحية في العالم حيث بلغ عدد السياح الزائرين لمصر أكثر من 9.79 مليون سائح في 2007 م.كما أن مصر احتلت المرتبة 58 عالمياً من بين 124 دولة في مؤشر تنافسية السياحة.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المزارات السياحية في منطقة القاهرة الكبرى:</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Times New Roman" w:eastAsia="Times New Roman" w:hAnsi="Times New Roman" w:cs="Traditional Arabic"/>
          <w:sz w:val="28"/>
          <w:szCs w:val="28"/>
        </w:rPr>
      </w:pPr>
      <w:r w:rsidRPr="00AD0B49">
        <w:rPr>
          <w:rFonts w:ascii="Arial" w:eastAsia="Times New Roman" w:hAnsi="Arial" w:cs="Traditional Arabic"/>
          <w:color w:val="000000"/>
          <w:sz w:val="28"/>
          <w:szCs w:val="28"/>
          <w:rtl/>
        </w:rPr>
        <w:t xml:space="preserve">المتحف المصري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أهرامات الجيزة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هرم سقارة في البدرشين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برج القاهرة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خان الخليلي و القاهرة الفاطمية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حديقة الأزهر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القرية الفرعونية </w:t>
      </w:r>
    </w:p>
    <w:p w:rsidR="00F758C5" w:rsidRPr="00AD0B49" w:rsidRDefault="00F758C5" w:rsidP="00FA77C1">
      <w:pPr>
        <w:numPr>
          <w:ilvl w:val="0"/>
          <w:numId w:val="10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قرية الحرانية ، حيث تم تصنيع السجاد اليدوي العالي الجودة والمشهور في الخارج وكذلك الملابس التقليدية. </w:t>
      </w:r>
    </w:p>
    <w:p w:rsidR="00F758C5" w:rsidRPr="00AD0B49" w:rsidRDefault="00F758C5" w:rsidP="00AD0B49">
      <w:pPr>
        <w:shd w:val="clear" w:color="auto" w:fill="F8FCFF"/>
        <w:bidi/>
        <w:spacing w:after="0"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17632" behindDoc="0" locked="0" layoutInCell="1" allowOverlap="0">
            <wp:simplePos x="0" y="0"/>
            <wp:positionH relativeFrom="column">
              <wp:align>left</wp:align>
            </wp:positionH>
            <wp:positionV relativeFrom="line">
              <wp:posOffset>0</wp:posOffset>
            </wp:positionV>
            <wp:extent cx="3800475" cy="3333750"/>
            <wp:effectExtent l="19050" t="0" r="9525" b="0"/>
            <wp:wrapSquare wrapText="bothSides"/>
            <wp:docPr id="51" name="Picture 17" descr="http://www.rohama.org/files/ar/content/2009/2/18/1076_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rohama.org/files/ar/content/2009/2/18/1076_438.jpg"/>
                    <pic:cNvPicPr>
                      <a:picLocks noChangeAspect="1" noChangeArrowheads="1"/>
                    </pic:cNvPicPr>
                  </pic:nvPicPr>
                  <pic:blipFill>
                    <a:blip r:embed="rId94"/>
                    <a:srcRect/>
                    <a:stretch>
                      <a:fillRect/>
                    </a:stretch>
                  </pic:blipFill>
                  <pic:spPr bwMode="auto">
                    <a:xfrm>
                      <a:off x="0" y="0"/>
                      <a:ext cx="3800475" cy="333375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المتاحف</w:t>
      </w:r>
    </w:p>
    <w:p w:rsidR="00F758C5" w:rsidRPr="00AD0B49" w:rsidRDefault="00F758C5" w:rsidP="00FA77C1">
      <w:pPr>
        <w:numPr>
          <w:ilvl w:val="0"/>
          <w:numId w:val="10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المتحف المصري </w:t>
      </w:r>
    </w:p>
    <w:p w:rsidR="00F758C5" w:rsidRPr="00AD0B49" w:rsidRDefault="00F758C5" w:rsidP="00FA77C1">
      <w:pPr>
        <w:numPr>
          <w:ilvl w:val="0"/>
          <w:numId w:val="10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المتحف الحربي بالقلعة. </w:t>
      </w:r>
    </w:p>
    <w:p w:rsidR="00F758C5" w:rsidRPr="00AD0B49" w:rsidRDefault="00F758C5" w:rsidP="00FA77C1">
      <w:pPr>
        <w:numPr>
          <w:ilvl w:val="0"/>
          <w:numId w:val="10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قصر الأمير محمد علي </w:t>
      </w:r>
    </w:p>
    <w:p w:rsidR="00F758C5" w:rsidRPr="00AD0B49" w:rsidRDefault="00F758C5" w:rsidP="00FA77C1">
      <w:pPr>
        <w:numPr>
          <w:ilvl w:val="0"/>
          <w:numId w:val="10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الشمع بحلوان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المزارات السياحية في محافظة الإسكندرية:</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sz w:val="28"/>
          <w:szCs w:val="28"/>
        </w:rPr>
      </w:pPr>
      <w:r w:rsidRPr="00AD0B49">
        <w:rPr>
          <w:rFonts w:ascii="Arial" w:eastAsia="Times New Roman" w:hAnsi="Arial" w:cs="Traditional Arabic"/>
          <w:color w:val="000000"/>
          <w:sz w:val="28"/>
          <w:szCs w:val="28"/>
          <w:rtl/>
        </w:rPr>
        <w:lastRenderedPageBreak/>
        <w:t>تعد الاسكندرية الوجهة المفضلة للمصريين وللسياح من الجنسيات العربية على حد سواء وتحديداً في شهور الصيف من يونيو وحتى سبتمبر ، حيث تشهد الاسكندرية ازدهاراً سياحياً كبيراً. وبها أيضاً عدة مزارات سياحية منها:</w:t>
      </w:r>
    </w:p>
    <w:tbl>
      <w:tblPr>
        <w:bidiVisual/>
        <w:tblW w:w="3870" w:type="pct"/>
        <w:tblCellSpacing w:w="15" w:type="dxa"/>
        <w:tblInd w:w="105" w:type="dxa"/>
        <w:tblCellMar>
          <w:left w:w="0" w:type="dxa"/>
          <w:right w:w="0" w:type="dxa"/>
        </w:tblCellMar>
        <w:tblLook w:val="04A0"/>
      </w:tblPr>
      <w:tblGrid>
        <w:gridCol w:w="7314"/>
      </w:tblGrid>
      <w:tr w:rsidR="00F758C5" w:rsidRPr="00AD0B49" w:rsidTr="008D038A">
        <w:trPr>
          <w:tblCellSpacing w:w="15" w:type="dxa"/>
        </w:trPr>
        <w:tc>
          <w:tcPr>
            <w:tcW w:w="4959" w:type="pct"/>
            <w:tcBorders>
              <w:top w:val="nil"/>
              <w:left w:val="nil"/>
              <w:bottom w:val="nil"/>
              <w:right w:val="nil"/>
            </w:tcBorders>
            <w:shd w:val="clear" w:color="auto" w:fill="auto"/>
            <w:tcMar>
              <w:top w:w="15" w:type="dxa"/>
              <w:left w:w="15" w:type="dxa"/>
              <w:bottom w:w="15" w:type="dxa"/>
              <w:right w:w="15" w:type="dxa"/>
            </w:tcMar>
            <w:hideMark/>
          </w:tcPr>
          <w:p w:rsidR="00F758C5" w:rsidRPr="00AD0B49" w:rsidRDefault="00F758C5" w:rsidP="00FA77C1">
            <w:pPr>
              <w:numPr>
                <w:ilvl w:val="0"/>
                <w:numId w:val="106"/>
              </w:numPr>
              <w:bidi/>
              <w:spacing w:before="100" w:beforeAutospacing="1" w:after="100" w:afterAutospacing="1" w:line="360" w:lineRule="auto"/>
              <w:ind w:left="1440"/>
              <w:contextualSpacing/>
              <w:rPr>
                <w:rFonts w:ascii="Arial" w:eastAsia="Times New Roman" w:hAnsi="Arial" w:cs="Traditional Arabic"/>
                <w:sz w:val="28"/>
                <w:szCs w:val="28"/>
                <w:rtl/>
              </w:rPr>
            </w:pPr>
            <w:r w:rsidRPr="00AD0B49">
              <w:rPr>
                <w:rFonts w:ascii="Arial" w:eastAsia="Times New Roman" w:hAnsi="Arial" w:cs="Traditional Arabic"/>
                <w:sz w:val="28"/>
                <w:szCs w:val="28"/>
                <w:rtl/>
              </w:rPr>
              <w:t>قلعة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قايتباي</w:t>
            </w:r>
            <w:r w:rsidRPr="00AD0B49">
              <w:rPr>
                <w:rFonts w:ascii="Arial" w:eastAsia="Times New Roman" w:hAnsi="Arial" w:cs="Traditional Arabic"/>
                <w:sz w:val="28"/>
                <w:szCs w:val="28"/>
              </w:rPr>
              <w:t xml:space="preserve"> </w:t>
            </w:r>
          </w:p>
          <w:p w:rsidR="00F758C5" w:rsidRPr="00AD0B49" w:rsidRDefault="00F758C5" w:rsidP="00FA77C1">
            <w:pPr>
              <w:numPr>
                <w:ilvl w:val="0"/>
                <w:numId w:val="106"/>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مكتبة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الإسكندرية</w:t>
            </w:r>
            <w:r w:rsidRPr="00AD0B49">
              <w:rPr>
                <w:rFonts w:ascii="Arial" w:eastAsia="Times New Roman" w:hAnsi="Arial" w:cs="Traditional Arabic"/>
                <w:sz w:val="28"/>
                <w:szCs w:val="28"/>
              </w:rPr>
              <w:t xml:space="preserve"> </w:t>
            </w:r>
          </w:p>
          <w:p w:rsidR="00F758C5" w:rsidRPr="00AD0B49" w:rsidRDefault="00F758C5" w:rsidP="00FA77C1">
            <w:pPr>
              <w:numPr>
                <w:ilvl w:val="0"/>
                <w:numId w:val="106"/>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المسرح</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الروماني</w:t>
            </w:r>
            <w:r w:rsidRPr="00AD0B49">
              <w:rPr>
                <w:rFonts w:ascii="Arial" w:eastAsia="Times New Roman" w:hAnsi="Arial" w:cs="Traditional Arabic"/>
                <w:sz w:val="28"/>
                <w:szCs w:val="28"/>
              </w:rPr>
              <w:t xml:space="preserve"> </w:t>
            </w:r>
          </w:p>
          <w:p w:rsidR="00F758C5" w:rsidRPr="00AD0B49" w:rsidRDefault="00F758C5" w:rsidP="00FA77C1">
            <w:pPr>
              <w:numPr>
                <w:ilvl w:val="0"/>
                <w:numId w:val="106"/>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حفائر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كوم الشقافة</w:t>
            </w:r>
            <w:r w:rsidRPr="00AD0B49">
              <w:rPr>
                <w:rFonts w:ascii="Arial" w:eastAsia="Times New Roman" w:hAnsi="Arial" w:cs="Traditional Arabic"/>
                <w:sz w:val="28"/>
                <w:szCs w:val="28"/>
              </w:rPr>
              <w:t xml:space="preserve">  </w:t>
            </w:r>
          </w:p>
          <w:p w:rsidR="00F758C5" w:rsidRPr="00AD0B49" w:rsidRDefault="00F758C5" w:rsidP="00FA77C1">
            <w:pPr>
              <w:numPr>
                <w:ilvl w:val="0"/>
                <w:numId w:val="107"/>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متحف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الأسكندرية القومي</w:t>
            </w:r>
            <w:r w:rsidRPr="00AD0B49">
              <w:rPr>
                <w:rFonts w:ascii="Arial" w:eastAsia="Times New Roman" w:hAnsi="Arial" w:cs="Traditional Arabic"/>
                <w:sz w:val="28"/>
                <w:szCs w:val="28"/>
              </w:rPr>
              <w:t xml:space="preserve"> </w:t>
            </w:r>
          </w:p>
          <w:p w:rsidR="00F758C5" w:rsidRPr="00AD0B49" w:rsidRDefault="00F758C5" w:rsidP="00FA77C1">
            <w:pPr>
              <w:numPr>
                <w:ilvl w:val="0"/>
                <w:numId w:val="107"/>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المتحف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اليوناني الروماني</w:t>
            </w:r>
            <w:r w:rsidRPr="00AD0B49">
              <w:rPr>
                <w:rFonts w:ascii="Arial" w:eastAsia="Times New Roman" w:hAnsi="Arial" w:cs="Traditional Arabic"/>
                <w:sz w:val="28"/>
                <w:szCs w:val="28"/>
              </w:rPr>
              <w:t xml:space="preserve"> </w:t>
            </w:r>
          </w:p>
          <w:p w:rsidR="00F758C5" w:rsidRPr="00AD0B49" w:rsidRDefault="00F758C5" w:rsidP="00FA77C1">
            <w:pPr>
              <w:numPr>
                <w:ilvl w:val="0"/>
                <w:numId w:val="107"/>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متحف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المجوهرات الملكية</w:t>
            </w:r>
            <w:r w:rsidRPr="00AD0B49">
              <w:rPr>
                <w:rFonts w:ascii="Arial" w:eastAsia="Times New Roman" w:hAnsi="Arial" w:cs="Traditional Arabic"/>
                <w:sz w:val="28"/>
                <w:szCs w:val="28"/>
              </w:rPr>
              <w:t xml:space="preserve"> </w:t>
            </w:r>
          </w:p>
          <w:p w:rsidR="00F758C5" w:rsidRPr="00AD0B49" w:rsidRDefault="00F758C5" w:rsidP="00FA77C1">
            <w:pPr>
              <w:numPr>
                <w:ilvl w:val="0"/>
                <w:numId w:val="108"/>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دار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أوبرا الأسكندرية</w:t>
            </w:r>
          </w:p>
          <w:p w:rsidR="00F758C5" w:rsidRPr="00AD0B49" w:rsidRDefault="00F758C5" w:rsidP="00FA77C1">
            <w:pPr>
              <w:numPr>
                <w:ilvl w:val="0"/>
                <w:numId w:val="109"/>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متحف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الفنون الجميلة</w:t>
            </w:r>
            <w:r w:rsidRPr="00AD0B49">
              <w:rPr>
                <w:rFonts w:ascii="Arial" w:eastAsia="Times New Roman" w:hAnsi="Arial" w:cs="Traditional Arabic"/>
                <w:sz w:val="28"/>
                <w:szCs w:val="28"/>
              </w:rPr>
              <w:t xml:space="preserve"> </w:t>
            </w:r>
          </w:p>
          <w:p w:rsidR="00F758C5" w:rsidRPr="00AD0B49" w:rsidRDefault="00F758C5" w:rsidP="00FA77C1">
            <w:pPr>
              <w:numPr>
                <w:ilvl w:val="0"/>
                <w:numId w:val="109"/>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متحف</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محمود سعيد</w:t>
            </w:r>
            <w:r w:rsidRPr="00AD0B49">
              <w:rPr>
                <w:rFonts w:ascii="Arial" w:eastAsia="Times New Roman" w:hAnsi="Arial" w:cs="Traditional Arabic"/>
                <w:sz w:val="28"/>
                <w:szCs w:val="28"/>
              </w:rPr>
              <w:t xml:space="preserve"> </w:t>
            </w:r>
          </w:p>
          <w:p w:rsidR="00F758C5" w:rsidRPr="00AD0B49" w:rsidRDefault="00F758C5" w:rsidP="00FA77C1">
            <w:pPr>
              <w:numPr>
                <w:ilvl w:val="0"/>
                <w:numId w:val="109"/>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معهد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الأحياء المائية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بالأسكندرية</w:t>
            </w:r>
            <w:r w:rsidRPr="00AD0B49">
              <w:rPr>
                <w:rFonts w:ascii="Arial" w:eastAsia="Times New Roman" w:hAnsi="Arial" w:cs="Traditional Arabic"/>
                <w:sz w:val="28"/>
                <w:szCs w:val="28"/>
              </w:rPr>
              <w:t xml:space="preserve"> </w:t>
            </w:r>
          </w:p>
          <w:p w:rsidR="00F758C5" w:rsidRPr="00AD0B49" w:rsidRDefault="00F758C5" w:rsidP="00FA77C1">
            <w:pPr>
              <w:numPr>
                <w:ilvl w:val="0"/>
                <w:numId w:val="110"/>
              </w:numPr>
              <w:bidi/>
              <w:spacing w:before="100" w:beforeAutospacing="1" w:after="100" w:afterAutospacing="1" w:line="360" w:lineRule="auto"/>
              <w:ind w:left="1440"/>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الشواطئ في الإسكندرية و</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العجمي</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 شاطئ النخيل (6</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أكتوبر)</w:t>
            </w:r>
          </w:p>
        </w:tc>
      </w:tr>
    </w:tbl>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توجد في المدينة مراكز تجارية كبری يفوق تاريخ إنشاء بعضها مائة عام :</w:t>
      </w:r>
    </w:p>
    <w:tbl>
      <w:tblPr>
        <w:bidiVisual/>
        <w:tblW w:w="3602" w:type="pct"/>
        <w:tblCellSpacing w:w="15" w:type="dxa"/>
        <w:tblInd w:w="45" w:type="dxa"/>
        <w:tblCellMar>
          <w:left w:w="0" w:type="dxa"/>
          <w:right w:w="0" w:type="dxa"/>
        </w:tblCellMar>
        <w:tblLook w:val="04A0"/>
      </w:tblPr>
      <w:tblGrid>
        <w:gridCol w:w="6808"/>
      </w:tblGrid>
      <w:tr w:rsidR="00F758C5" w:rsidRPr="00AD0B49" w:rsidTr="008D038A">
        <w:trPr>
          <w:tblCellSpacing w:w="15" w:type="dxa"/>
        </w:trPr>
        <w:tc>
          <w:tcPr>
            <w:tcW w:w="4956" w:type="pct"/>
            <w:tcBorders>
              <w:top w:val="nil"/>
              <w:left w:val="nil"/>
              <w:bottom w:val="nil"/>
              <w:right w:val="nil"/>
            </w:tcBorders>
            <w:shd w:val="clear" w:color="auto" w:fill="auto"/>
            <w:tcMar>
              <w:top w:w="15" w:type="dxa"/>
              <w:left w:w="15" w:type="dxa"/>
              <w:bottom w:w="15" w:type="dxa"/>
              <w:right w:w="15" w:type="dxa"/>
            </w:tcMar>
            <w:hideMark/>
          </w:tcPr>
          <w:p w:rsidR="00F758C5" w:rsidRPr="00AD0B49" w:rsidRDefault="00F758C5" w:rsidP="00FA77C1">
            <w:pPr>
              <w:numPr>
                <w:ilvl w:val="0"/>
                <w:numId w:val="111"/>
              </w:numPr>
              <w:bidi/>
              <w:spacing w:before="100" w:beforeAutospacing="1" w:after="100" w:afterAutospacing="1" w:line="360" w:lineRule="auto"/>
              <w:ind w:left="144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جرين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بلازا</w:t>
            </w:r>
            <w:r w:rsidRPr="00AD0B49">
              <w:rPr>
                <w:rFonts w:ascii="Arial" w:eastAsia="Times New Roman" w:hAnsi="Arial" w:cs="Traditional Arabic"/>
                <w:sz w:val="28"/>
                <w:szCs w:val="28"/>
              </w:rPr>
              <w:t xml:space="preserve"> </w:t>
            </w:r>
          </w:p>
          <w:p w:rsidR="00F758C5" w:rsidRPr="00AD0B49" w:rsidRDefault="00F758C5" w:rsidP="00FA77C1">
            <w:pPr>
              <w:numPr>
                <w:ilvl w:val="0"/>
                <w:numId w:val="111"/>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كارفور</w:t>
            </w:r>
            <w:r w:rsidRPr="00AD0B49">
              <w:rPr>
                <w:rFonts w:ascii="Arial" w:eastAsia="Times New Roman" w:hAnsi="Arial" w:cs="Traditional Arabic"/>
                <w:sz w:val="28"/>
                <w:szCs w:val="28"/>
              </w:rPr>
              <w:t xml:space="preserve"> </w:t>
            </w:r>
          </w:p>
          <w:p w:rsidR="00F758C5" w:rsidRPr="00AD0B49" w:rsidRDefault="00F758C5" w:rsidP="00FA77C1">
            <w:pPr>
              <w:numPr>
                <w:ilvl w:val="0"/>
                <w:numId w:val="111"/>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عمر أفندي</w:t>
            </w:r>
            <w:r w:rsidRPr="00AD0B49">
              <w:rPr>
                <w:rFonts w:ascii="Arial" w:eastAsia="Times New Roman" w:hAnsi="Arial" w:cs="Traditional Arabic"/>
                <w:sz w:val="28"/>
                <w:szCs w:val="28"/>
              </w:rPr>
              <w:t xml:space="preserve"> </w:t>
            </w:r>
          </w:p>
          <w:p w:rsidR="00F758C5" w:rsidRPr="00AD0B49" w:rsidRDefault="00F758C5" w:rsidP="00FA77C1">
            <w:pPr>
              <w:numPr>
                <w:ilvl w:val="0"/>
                <w:numId w:val="111"/>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جاتينيو</w:t>
            </w:r>
            <w:r w:rsidRPr="00AD0B49">
              <w:rPr>
                <w:rFonts w:ascii="Arial" w:eastAsia="Times New Roman" w:hAnsi="Arial" w:cs="Traditional Arabic"/>
                <w:sz w:val="28"/>
                <w:szCs w:val="28"/>
              </w:rPr>
              <w:t xml:space="preserve"> </w:t>
            </w:r>
          </w:p>
          <w:p w:rsidR="00F758C5" w:rsidRPr="00AD0B49" w:rsidRDefault="00F758C5" w:rsidP="00FA77C1">
            <w:pPr>
              <w:numPr>
                <w:ilvl w:val="0"/>
                <w:numId w:val="111"/>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lastRenderedPageBreak/>
              <w:t xml:space="preserve">( Salon Verdi ) </w:t>
            </w:r>
            <w:r w:rsidRPr="00AD0B49">
              <w:rPr>
                <w:rFonts w:ascii="Arial" w:eastAsia="Times New Roman" w:hAnsi="Arial" w:cs="Traditional Arabic"/>
                <w:sz w:val="28"/>
                <w:szCs w:val="28"/>
                <w:rtl/>
              </w:rPr>
              <w:t>الصالون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الأخضر</w:t>
            </w:r>
            <w:r w:rsidRPr="00AD0B49">
              <w:rPr>
                <w:rFonts w:ascii="Arial" w:eastAsia="Times New Roman" w:hAnsi="Arial" w:cs="Traditional Arabic"/>
                <w:sz w:val="28"/>
                <w:szCs w:val="28"/>
              </w:rPr>
              <w:t xml:space="preserve">  </w:t>
            </w:r>
          </w:p>
          <w:p w:rsidR="00F758C5" w:rsidRPr="00AD0B49" w:rsidRDefault="00F758C5" w:rsidP="00FA77C1">
            <w:pPr>
              <w:numPr>
                <w:ilvl w:val="0"/>
                <w:numId w:val="112"/>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زهران مول</w:t>
            </w:r>
            <w:r w:rsidRPr="00AD0B49">
              <w:rPr>
                <w:rFonts w:ascii="Arial" w:eastAsia="Times New Roman" w:hAnsi="Arial" w:cs="Traditional Arabic"/>
                <w:sz w:val="28"/>
                <w:szCs w:val="28"/>
              </w:rPr>
              <w:t xml:space="preserve"> </w:t>
            </w:r>
          </w:p>
          <w:p w:rsidR="00F758C5" w:rsidRPr="00AD0B49" w:rsidRDefault="00F758C5" w:rsidP="00FA77C1">
            <w:pPr>
              <w:numPr>
                <w:ilvl w:val="0"/>
                <w:numId w:val="11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 xml:space="preserve">هانو </w:t>
            </w:r>
          </w:p>
          <w:p w:rsidR="00F758C5" w:rsidRPr="00AD0B49" w:rsidRDefault="00F758C5" w:rsidP="00FA77C1">
            <w:pPr>
              <w:numPr>
                <w:ilvl w:val="0"/>
                <w:numId w:val="11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سان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 xml:space="preserve">ستيفانو جراند بلازا </w:t>
            </w:r>
          </w:p>
          <w:p w:rsidR="00F758C5" w:rsidRPr="00AD0B49" w:rsidRDefault="00F758C5" w:rsidP="00FA77C1">
            <w:pPr>
              <w:numPr>
                <w:ilvl w:val="0"/>
                <w:numId w:val="11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شيكوريل</w:t>
            </w:r>
          </w:p>
          <w:p w:rsidR="00F758C5" w:rsidRPr="00AD0B49" w:rsidRDefault="00F758C5" w:rsidP="00FA77C1">
            <w:pPr>
              <w:numPr>
                <w:ilvl w:val="0"/>
                <w:numId w:val="114"/>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ديب</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مول</w:t>
            </w:r>
            <w:r w:rsidRPr="00AD0B49">
              <w:rPr>
                <w:rFonts w:ascii="Arial" w:eastAsia="Times New Roman" w:hAnsi="Arial" w:cs="Traditional Arabic"/>
                <w:sz w:val="28"/>
                <w:szCs w:val="28"/>
              </w:rPr>
              <w:t xml:space="preserve"> </w:t>
            </w:r>
          </w:p>
          <w:p w:rsidR="00F758C5" w:rsidRPr="00AD0B49" w:rsidRDefault="00F758C5" w:rsidP="00FA77C1">
            <w:pPr>
              <w:numPr>
                <w:ilvl w:val="0"/>
                <w:numId w:val="114"/>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شملا</w:t>
            </w:r>
            <w:r w:rsidRPr="00AD0B49">
              <w:rPr>
                <w:rFonts w:ascii="Arial" w:eastAsia="Times New Roman" w:hAnsi="Arial" w:cs="Traditional Arabic"/>
                <w:sz w:val="28"/>
                <w:szCs w:val="28"/>
              </w:rPr>
              <w:t xml:space="preserve"> </w:t>
            </w:r>
          </w:p>
          <w:p w:rsidR="00F758C5" w:rsidRPr="00AD0B49" w:rsidRDefault="00F758C5" w:rsidP="00FA77C1">
            <w:pPr>
              <w:numPr>
                <w:ilvl w:val="0"/>
                <w:numId w:val="114"/>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فتح</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الله مول</w:t>
            </w:r>
            <w:r w:rsidRPr="00AD0B49">
              <w:rPr>
                <w:rFonts w:ascii="Arial" w:eastAsia="Times New Roman" w:hAnsi="Arial" w:cs="Traditional Arabic"/>
                <w:sz w:val="28"/>
                <w:szCs w:val="28"/>
              </w:rPr>
              <w:t xml:space="preserve"> </w:t>
            </w:r>
          </w:p>
          <w:p w:rsidR="00F758C5" w:rsidRPr="00AD0B49" w:rsidRDefault="00F758C5" w:rsidP="00FA77C1">
            <w:pPr>
              <w:numPr>
                <w:ilvl w:val="0"/>
                <w:numId w:val="115"/>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أركو</w:t>
            </w:r>
          </w:p>
        </w:tc>
      </w:tr>
    </w:tbl>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كما يمكن التسوق من مناطق أخری مثل : المنشية ، زنقة الستات ، الإبراهيمية ، شارع سينما ليجاتيه ، كليوباترا ، شارع سعد زغلول ، شارع صفية زغلول ، شارع فؤاد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نسبة الفنادق في الأسكندرية هي أقل من مدن أخری في مصر كالقاهرة و شرم الشيخ و الأقصر يصلها أعداد كبيرة من السياح والزائرين الأجانب ، لكن يوجد بها مجموعة متميزة من الفنادق مثل : أوتيل هيلنان فلسطين (حدائق المنتزه) ، سوفيتيل ، فندق السلاملك ( أقيم هذا الفندق العام 1892 م. بأمر من الخديوي عباس حلمي الثاني ويتميز هذا الفندق بأنه مقام على هضبة داخل حدائق المنتزه التي تعتبر من أجمل شواطئ مدينة الأسكندرية ) . فندق فور سيزونس سان ستيفانو ( عد أوتيل و كازينو سان ستيفانو القديم من أفخم فنادق مصر ومدينة الأسكندرية تحديدا في النصف الأول من القرن العشرين وفى فترة الخمسينيات ، حيث كانت الطبقة الأرستقراطية المصرية و الأجنبية و مشاهير الفن و السياسة من أبرز مرتاديه ، تم هدم الفندق القديم في التسعينيات بعد أن اشترته شركة عقارية مصرية و أنشأت محله مجمع فندقي و تجاري كبير مع مارينا خاص ) أيضا عدة أفرع لفنادق تحمل أسماء عالمية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 بالنسبة للمطاعم و المقاهي توجد في الأسكندرية العديد من الكازينوهات والمطاعم المتميزة والعريقة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Pr>
      </w:pPr>
      <w:bookmarkStart w:id="105" w:name=".D8.A7.D9.84.D8.B3.D8.A7.D8.AD.D9.84_.D8"/>
      <w:r w:rsidRPr="00AD0B49">
        <w:rPr>
          <w:rFonts w:ascii="Arial" w:eastAsia="Times New Roman" w:hAnsi="Arial" w:cs="Traditional Arabic"/>
          <w:color w:val="1809A6"/>
          <w:sz w:val="28"/>
          <w:szCs w:val="28"/>
          <w:rtl/>
        </w:rPr>
        <w:lastRenderedPageBreak/>
        <w:t> </w:t>
      </w:r>
      <w:bookmarkEnd w:id="105"/>
      <w:r w:rsidRPr="00AD0B49">
        <w:rPr>
          <w:rFonts w:ascii="Arial" w:eastAsia="Times New Roman" w:hAnsi="Arial" w:cs="Traditional Arabic"/>
          <w:b/>
          <w:bCs/>
          <w:color w:val="000000"/>
          <w:sz w:val="28"/>
          <w:szCs w:val="28"/>
          <w:rtl/>
        </w:rPr>
        <w:t>الساحل الشمالي و محافظة مطروح</w:t>
      </w:r>
    </w:p>
    <w:p w:rsidR="00F758C5" w:rsidRPr="00AD0B49" w:rsidRDefault="00F758C5"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تعد محافظة مطروح من أكبر محافظات مصر و تشمل نحو نصف ساحل مصر علی البحر المتوسط ، و توجد بالمحافظة عدد كبير من القری السياحية منها مراقيا و مينا و منتجع مارينا العلمين ، هذا إضافة إلی منتجع سياحي كبير يجري العمل به من قبل شركة إعمار العقارية الإماراتية ...، أيضا تعتبر مدينة مرسي مطروح وما جاورها من بين الوجهات المفضلة للمصريين لقضاء اجازاتهم الصيفية ، وشهدت المدينة في السنوات الأخيرة توافد أعداد كبيرة من السياح الأجانب خصوصا الأوروبيين عليها ، و تحتوي محافظة مطروح علی شواطئ رملية بيضاء و ساحل نظيف يعتبر من أنظف شواطئ البحر المتوسط علی الإطلاق ، أيضا توجد في منطقة العلمين مقابر الحرب العالمية الثانية و التي جرت أحد أهم معاركها في منطقة العلمين بين قوات الحلفاء و قوات المحور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06" w:name=".D8.A7.D9.84.D9.85.D8.B2.D8.A7.D8.B1.D8."/>
      <w:r w:rsidRPr="00AD0B49">
        <w:rPr>
          <w:rFonts w:ascii="Arial" w:eastAsia="Times New Roman" w:hAnsi="Arial" w:cs="Traditional Arabic"/>
          <w:color w:val="1809A6"/>
          <w:sz w:val="28"/>
          <w:szCs w:val="28"/>
          <w:rtl/>
        </w:rPr>
        <w:t> </w:t>
      </w:r>
      <w:bookmarkEnd w:id="106"/>
      <w:r w:rsidRPr="00AD0B49">
        <w:rPr>
          <w:rFonts w:ascii="Arial" w:eastAsia="Times New Roman" w:hAnsi="Arial" w:cs="Traditional Arabic"/>
          <w:b/>
          <w:bCs/>
          <w:color w:val="000000"/>
          <w:sz w:val="28"/>
          <w:szCs w:val="28"/>
          <w:rtl/>
        </w:rPr>
        <w:t>المزارات السياحية في جنوب مصر</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الأقصر و أسوان حيث المعابد الفرعونية على ضفاف نهر النيل ، ويتم ذلك من خلال الرحلات النهرية في عائمات الخمس نجوم.</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السياحة في سيناء و البحر الأحمر</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يؤم سيناء الكثير من السياح من مختلف أنحاء العالم لاسيما من دول الاتحاد الأوروبي للاستحمام والاستمتاع بطبيعة سيناء حيث الجبال تعانق البحر الأحمر في مشاهد خلابة ، كما يمكن زيارة مناطق البدو وهم السكان المحليين في أماكن تجمعهم من خلال رحلات السفاري التي تتم في الصحراء . وتوجد في سيناء و البحر الأحمر عدة منتجعات ومدن سياحية أهمها شرم الشيخ ، الغردقة ، دهب ، الجونة ، رأس سدر ، نويبع ، طابا ، مرسي علم و أيضا دير سانت كاترين و مدينة طور سيناء عاصمة محافظة جنوب سيناء .</w:t>
      </w:r>
    </w:p>
    <w:p w:rsidR="00F758C5" w:rsidRPr="00AD0B49" w:rsidRDefault="00F758C5" w:rsidP="00AD0B49">
      <w:pPr>
        <w:shd w:val="clear" w:color="auto" w:fill="F8FCFF"/>
        <w:bidi/>
        <w:spacing w:before="100" w:beforeAutospacing="1" w:after="100" w:afterAutospacing="1" w:line="360" w:lineRule="auto"/>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السياحة الدينية</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تتعدد أوجه السياحة في مصر و منها السياحة ذات الطابع الديني و التي تشمل زيارة المواقع ذات الدلالات أو الأهمية الدينية في الديانات الثلاث الإسلام  و المسيحية و اليهودية ، فمثلا تتعدد الأماكن ذات الدلالة الاسلامية في مصر فمنها جامع الإمام الحسين عليه السلام حفيد رسول الله صلى الله عليه و آله سلم في القاهرة " حيث يوجد قبر يضم رأسه عليه السلام "، إضافة إلی مساجد </w:t>
      </w:r>
      <w:r w:rsidRPr="00AD0B49">
        <w:rPr>
          <w:rFonts w:ascii="Arial" w:eastAsia="Times New Roman" w:hAnsi="Arial" w:cs="Traditional Arabic"/>
          <w:color w:val="000000"/>
          <w:sz w:val="28"/>
          <w:szCs w:val="28"/>
          <w:rtl/>
        </w:rPr>
        <w:lastRenderedPageBreak/>
        <w:t>تاريخية مثل مسجد ابن طولون و الجامع الأزهر و أسوار القاهرة التاريخية و قلعة صلاح الدين ، كما توجد مواقع ذات دلالة دينية مسيحية ككنيسة القديس سيرجيوس و الكنيسة المعلقة و دير سانت كاترين كذلك يوجد مواقع ذات دلالة دينية يهودية في مصر مثل جبل موسی في سيناء و كنيس بن عيزرا في مصر القديمة بالقاهرة حيث يوجد بجواره بئر عميق يعتقد اليهود " أن أم النبي موسی عليه السلام كانت تخبئه فيه خوفا عليه من فرعون " و كنيس شعاري شمايم " بوابة السماء " و كنيس الياهو حنابي و كنيس منشا .</w:t>
      </w:r>
    </w:p>
    <w:p w:rsidR="00F758C5" w:rsidRPr="00AD0B49" w:rsidRDefault="00F758C5" w:rsidP="00AD0B49">
      <w:pPr>
        <w:shd w:val="clear" w:color="auto" w:fill="F8FCFF"/>
        <w:bidi/>
        <w:spacing w:before="100" w:beforeAutospacing="1" w:after="100" w:afterAutospacing="1" w:line="360" w:lineRule="auto"/>
        <w:jc w:val="both"/>
        <w:outlineLvl w:val="2"/>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المزارات الدينية الإسلامية:</w:t>
      </w:r>
    </w:p>
    <w:p w:rsidR="00F758C5" w:rsidRPr="00AD0B49" w:rsidRDefault="00F758C5" w:rsidP="00AD0B49">
      <w:pPr>
        <w:shd w:val="clear" w:color="auto" w:fill="F8FCFF"/>
        <w:bidi/>
        <w:spacing w:before="100" w:beforeAutospacing="1" w:after="100" w:afterAutospacing="1" w:line="360" w:lineRule="auto"/>
        <w:jc w:val="both"/>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في مصر الكثير من المساجد والجوامع التاريخية الهامة ومنها مسجد الحاكم بأمر الله وكذلك مساجد آل البيت (عليهم السلام ) ومنها مسجد الحسين(ع) والسيدة زينب (ع) كما أن هناك مساجد تاريخية أخرى منها مسجد الرفاعي الذي دفن فيه أعضاء الأسرة المالكة ، وجامع محمد علي ، وهو أحد أهم النقاط في البرامج السياحية التي تنظمها الشركات.</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العنصر البشري في سياحة مصر</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توجد أقسام السياحة والإرشاد السياحي في جميع الجامعات المصرية تقريباً ويتم تخريج دفعات كل عام من المرشدين السياحيين بتخصصات في كثير من لغات العالم ومنها على سبيل المثال الانجليزية والألمانية والأسبانية والروسية والفرنسية واليابانية والإيطالية، والأثريين مختلف التخصصات ولعل أبرزهم الدكتور زاهي حواس.</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السياحة العلاجية</w:t>
      </w:r>
    </w:p>
    <w:p w:rsidR="00F758C5" w:rsidRPr="00AD0B49" w:rsidRDefault="00F758C5" w:rsidP="00AD0B49">
      <w:pPr>
        <w:shd w:val="clear" w:color="auto" w:fill="F8FCFF"/>
        <w:bidi/>
        <w:spacing w:before="100" w:beforeAutospacing="1" w:after="100" w:afterAutospacing="1" w:line="360" w:lineRule="auto"/>
        <w:jc w:val="both"/>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للسياحة العلاجية أحد أهداف زيارة مصر، حيث يتم في محافظة الوادي الجديد والواحات ومناطق من سيناء العلاج بالدفن في الرمال الساخنة وكذلك الاستشفاء المائي لوجود العيون الطبيعية مثل عيون موسى وعين حلوان.</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Times New Roman" w:eastAsia="Times New Roman" w:hAnsi="Times New Roman" w:cs="Traditional Arabic"/>
          <w:b/>
          <w:bCs/>
          <w:sz w:val="28"/>
          <w:szCs w:val="28"/>
        </w:rPr>
      </w:pPr>
      <w:r w:rsidRPr="00AD0B49">
        <w:rPr>
          <w:rFonts w:ascii="Arial" w:eastAsia="Times New Roman" w:hAnsi="Arial" w:cs="Traditional Arabic"/>
          <w:b/>
          <w:bCs/>
          <w:color w:val="000000"/>
          <w:sz w:val="28"/>
          <w:szCs w:val="28"/>
          <w:rtl/>
        </w:rPr>
        <w:t>الفنون والآداب</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بحكم تاريخها و إمكاناتها البشرية و اتصالها بأوربا، ظلت مصر لفترة طويلة في العصر الحديث هي الرائد الثقافي في العالم العربي، فتصدر كتابها و مفكروها و مؤلفوها و فنانونها التشكيليين و موسيقيوها مجالات الإنتاج الثقافي العربي، كما إن القاهرة العاصمة الثقافية الأنشط عربيا إذ قامت بها حياة ثقافية و أدبية و فنية مبكرة و متصلة إلى الآن.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قامت في مصر مبكرا صناعة الإعلام و السينما و الفنون، و لها حاليا أكثر من 30 قناة فضائية و إنتاج للأفلام يتجاوز ال 100 فيلم سنويا. كما كانت دار الأوبرا الخديوية قبل احتراقها أول دار أوبرا في الشرق الأوسط و العالم النامي . و الآن توجد في مصر دار أوبرا القاهرة الحديثة و دار أوبرا الإسكندرية ( مسرح سيد درويش ) و بالإضافة لدار أوبرا دمنهور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الأدب</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الأدب المصرى من الآداب القديمة و تعتبر مصر من البوابات الرئيسة للثقافة الإسلامية في العصر الحديث من بداية القرن التاسع عشر في الأدب المصري بأنواعه حيث نهض الأدب فيها وظهرت في مصر المدارس الأدبية التي كانت فقدانها وانهيار الشعر وكانت هذه المدرسة علی يد الشاعر محمود سامي البارودي وكان من تلاميذه أحمد شوقي الشاعر المصري الذي لقب بأمير الشعراء وحافظ ابراهيم الذي لقب بشاعر النيل وتعددت المدارس بعد ذلك فمنها مدرسة الديوان و أنشأها الشعراء عبدالرحمن شكري و إبراهيم عبد القادر المازني و عباس العقاد ثم مدرسة أبولو التي أسسها الشاعر أحمد زكي أبو شادي و إبراهيم ناجي و علي محمود طه ويوجد غيرها من المدارس وقد ظهرت فنون أخری من الأدب لم تكن موجودة من قبل مثل المقالة علی أيدي الكتاب المصريين في الصحف ومن أشهرهم مصطفی لطفي المنفلوطي والعقاد و محمد حسين هيكل و طه حسين أما فن الخطابة فكان للشيوخ والزعماء المصريين دور كبير من أجل القضايا الثائرة في مصر و الوطن العربي من فقر و غلاء و لاستعمار الأجنبي وأشهرهم الشيخ محمد عبده والزعيم مصطفی كامل</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أما فن القصة في الأدب المصري لم يكن بهذا الشكل فقد كان يوجد ما يسمی بالمقامات فقد كان أول من خطا بهذا الفن خطوة واسعة هو محمد المويلحي نحو فن الرواية بأصولها التي نعرفها اليوم وانقطعت بعده المحاولات الجادة لتطوير هذا الفن إلی أن أصدر محمد حسين هيكل روايته الأولی زينب و مصطفی لطفي المنفلوطي الذي نقل الروايات الفرنسية مترجمة بأسلوب ممتع ثم بدأت </w:t>
      </w:r>
      <w:r w:rsidRPr="00AD0B49">
        <w:rPr>
          <w:rFonts w:ascii="Arial" w:eastAsia="Times New Roman" w:hAnsi="Arial" w:cs="Traditional Arabic"/>
          <w:color w:val="000000"/>
          <w:sz w:val="28"/>
          <w:szCs w:val="28"/>
          <w:rtl/>
        </w:rPr>
        <w:lastRenderedPageBreak/>
        <w:t>النهضة ومن الذين أسهموا فيها نجيب محفوظ و محمد عبدالحليم عبدالله أما القصة لم بتكامل شكلها إلا بعد الرواية بسنوات و يعزي فضل الريادة إلی محمد تيمور ومن أشهر أعلامها محمود تيمور و توفيق يوسف عواد</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نشأ المسرح التمثيلي في مصر في أوائل القرن العشرين علی يد وافدين شوام، أمثال أبوخليل القباني و عزيز عيد و جورج أبيض عمل معهم و واصل مسيرتهم مصريون مثل نجيب الريحاني و يوسف وهبي الذين شكلوا فرقا مسرحية قدمت أعمالا مبنية على المسرح الأوربي (الفرنسي غالبا). كما وجد رواد في التأليف من أمثال يعقوب صنوع، تلاه محمود تيمور و إبراهيم رمزي يكتبون مسرحيات، وصولا إلى توفيق الحكيم.</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وهذا جزء من دور مصر في الشعر والأدب ونهضته وتميزت مصر في شتی أنواع الشعر الإسلامي ومن أشهر شعراؤه محمود غنيم و أحمد محرم وغيرهم والشعر الوطني والرومانسي وغيره ويذكر إن الأديب طه حسين لقب بعميد الأدب العربي وحصل الأديب نجيب محفوظ علی جائزة نوبل في الأدب وهذا هو دور الأدباء والشعراء المصريين وما زالت مصر بوابة للثقافة العربية ويوجد في مصر مجمع اللغة العربية في القاهرة الذي يقوم بوضع كلمات جديدة أو يعرب أو يشتق من الكلمات القديمة لتساير اللغة ركب الحضارة السريع كما يقوم بإصدار آخر ما تم التوصل إليه في قواعد النحو والصرف.</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07" w:name=".D8.A7.D9.84.D9.81.D9.86.D9.88.D9.86_.D8"/>
      <w:r w:rsidRPr="00AD0B49">
        <w:rPr>
          <w:rFonts w:ascii="Arial" w:eastAsia="Times New Roman" w:hAnsi="Arial" w:cs="Traditional Arabic"/>
          <w:color w:val="1809A6"/>
          <w:sz w:val="28"/>
          <w:szCs w:val="28"/>
          <w:rtl/>
        </w:rPr>
        <w:t> </w:t>
      </w:r>
      <w:bookmarkEnd w:id="107"/>
      <w:r w:rsidRPr="00AD0B49">
        <w:rPr>
          <w:rFonts w:ascii="Arial" w:eastAsia="Times New Roman" w:hAnsi="Arial" w:cs="Traditional Arabic"/>
          <w:b/>
          <w:bCs/>
          <w:color w:val="000000"/>
          <w:sz w:val="28"/>
          <w:szCs w:val="28"/>
          <w:rtl/>
        </w:rPr>
        <w:t>الفنون التشكلية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مارس المصريون منذ القدم فنون الرسم و النحت. بدخول المسيحية نشأت مدرسة مصرية في فن الأيقونات، و برع المصريون المسيحيون و من بعدهم المسلمون في فنون الزخرفة و النقوش في الأغراض المعمارية و الحياتية التطبيقية.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العصر الحديث، أعاد فنانون من أمثال محمود مختار و جمال السجيني بعث روح مصرية في فن النحت تستلهم ماضيه و تختلف عن المدارس الأوربية التي كانت الوحيدة المتاحة لجيل الرواد هؤلاء، و كذلك في فن الرسم.</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التعليم في مصر</w:t>
      </w:r>
      <w:bookmarkStart w:id="108" w:name=".D8.A7.D9.84.D8.A7.D8.AA.D8.B5.D8.A7.D9."/>
      <w:bookmarkEnd w:id="108"/>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يعتبر النظام التعليمي المصري نظاماً مركزياً جدا خاضع لسيطرة الحكومة المركزية في القاهرة. و يقسم إلى المراحل التالية :</w:t>
      </w:r>
    </w:p>
    <w:p w:rsidR="00F758C5" w:rsidRPr="00AD0B49" w:rsidRDefault="00F758C5" w:rsidP="00FA77C1">
      <w:pPr>
        <w:numPr>
          <w:ilvl w:val="0"/>
          <w:numId w:val="11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التعليم الأساسي </w:t>
      </w:r>
    </w:p>
    <w:p w:rsidR="00F758C5" w:rsidRPr="00AD0B49" w:rsidRDefault="00F758C5" w:rsidP="00FA77C1">
      <w:pPr>
        <w:numPr>
          <w:ilvl w:val="1"/>
          <w:numId w:val="116"/>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 xml:space="preserve">مرحلة التعليم الإبتدائية </w:t>
      </w:r>
    </w:p>
    <w:p w:rsidR="00F758C5" w:rsidRPr="00AD0B49" w:rsidRDefault="00F758C5" w:rsidP="00FA77C1">
      <w:pPr>
        <w:numPr>
          <w:ilvl w:val="1"/>
          <w:numId w:val="116"/>
        </w:numPr>
        <w:shd w:val="clear" w:color="auto" w:fill="F8FCFF"/>
        <w:bidi/>
        <w:spacing w:before="100" w:beforeAutospacing="1" w:after="100" w:afterAutospacing="1" w:line="360" w:lineRule="auto"/>
        <w:ind w:left="288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مرحلة التعليم الإعدادية </w:t>
      </w:r>
    </w:p>
    <w:p w:rsidR="00F758C5" w:rsidRPr="00AD0B49" w:rsidRDefault="00F758C5" w:rsidP="00FA77C1">
      <w:pPr>
        <w:numPr>
          <w:ilvl w:val="0"/>
          <w:numId w:val="11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التعليم الثانوي </w:t>
      </w:r>
    </w:p>
    <w:p w:rsidR="00F758C5" w:rsidRPr="00AD0B49" w:rsidRDefault="00F758C5" w:rsidP="00FA77C1">
      <w:pPr>
        <w:numPr>
          <w:ilvl w:val="0"/>
          <w:numId w:val="11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التعليم مابعد الثانوي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نظراً لتمديد مرحلة التعليم الإجباري في مصر ليغطي المرحلة الإعدادية، تم إدماج المرحلة الإعدادية والإبتدائية لتكون ما يسمى بـ "التعليم الأساسي" في منظومة التعليم المصري. و يعتبر التعليم بما بعد هذه المرحلتين على قدرات الطالب نفسه.</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التعليم الابتدائي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يجبر القانون المصري الأطفال على أخذ و اجتياز التعليم الابتدائي. و ينتظم غالبية الأطفال بالحضور إلى هذه المدارس ماعدا المتسربين من التعليم. تهدف هذه المرحلة إلى إعطاء حد أدنئ للأطفال من التعليم</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التعليم الثانوي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يقسم التعليم الثانوي إلى ثلاثة أقسام مختلفة وهي : العام ، التقني و المهني.</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التعليم الثانوي العام</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يعود إنشاء نظام التعليم الحديث إلى أوائل القرن الماضي على يد الإرساليات الإيطالية والفرنسية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مدة التعليم الثانوي العام ثلاث سنوات دراسية. في السنة الأولى (الصف الأول الثانوي) يدرس الطالب المواد العلمية و الأدبية، وهذه المواد هى: اللغة العربية، اللغة الإنجليزية، لغة أجنبية ثانية (ألمانية، أو فرنسية، أو إيطالية، أو إسبانية) حسب المحافظة التي يتعلم فيها الطالب، و المواد العلمية (الكيمياء، الأحياء، والفيزياء)، و الجغرافيا و التاريخ و الفلسفة. في آخر تعديل على هذا النظام تقسم المدرسة إلى مجموعتين من الفصول، تدرس المجموعة الأولى الكيمياء و الأحياء و التاريخ، بينما تدرس المجموعة الثانية الفيزياء و الفلسفة و الجغرافيا. ثم تتبادل المجموعتان الأدوار في النصف الدراسي الثاني.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السنة الثانية و الثالثة من مرحلة التعليم الثانوي يسميان الثانوية العامة، تبعاً لدرجات الطالب يدخل قسم من ثلاث أقسام: إما علمي رياضة، أو علمي علوم، أو أدبي. وكل قسم من هذه الأقسام يركز على مجموعة محددة من المواد الدراسية. في السنة الثانية </w:t>
      </w:r>
      <w:r w:rsidRPr="00AD0B49">
        <w:rPr>
          <w:rFonts w:ascii="Arial" w:eastAsia="Times New Roman" w:hAnsi="Arial" w:cs="Traditional Arabic"/>
          <w:color w:val="000000"/>
          <w:sz w:val="28"/>
          <w:szCs w:val="28"/>
          <w:rtl/>
        </w:rPr>
        <w:lastRenderedPageBreak/>
        <w:t>يستكمل الطالب دراسته للغة الأجنية الثانية، وتتوقف هذه الدراسة في السنة الثالثة. يجمع مجموع الطالب في السنتين. و يحدد هذا المجموع الجامعة التي يدخلها الطالب.</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نظراً لما يسببه التعليم من ضغوط نفسية و مالية على أهالي الطلاب، تعتبر إعادة هيكلة النظام التعليمي في مصر في أجندة وزارة التعليم المصرية ، حيث يتكهن أن هناك خطط ومنظومة جديدة للتعليم في مصر و هي على المراحل الأخيرة من الأعداد. و يقتبس هذا النظام التعليمي الجديد الكثير مما هو موجود في نظم تعليم الدبلومة الأمريكية.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التعليم الثانوي الفني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يقدم هذا النوع من التعليم على برامج تأخذ 3 أو 5 سنوات. و تتضمن الحقول الآتية: الصناعية ، التجارية و الزراعية.</w:t>
      </w:r>
    </w:p>
    <w:p w:rsidR="00F758C5" w:rsidRPr="00AD0B49" w:rsidRDefault="00F758C5" w:rsidP="00AD0B49">
      <w:pPr>
        <w:shd w:val="clear" w:color="auto" w:fill="F8FCFF"/>
        <w:bidi/>
        <w:spacing w:after="0"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18656" behindDoc="0" locked="0" layoutInCell="1" allowOverlap="0">
            <wp:simplePos x="0" y="0"/>
            <wp:positionH relativeFrom="column">
              <wp:align>left</wp:align>
            </wp:positionH>
            <wp:positionV relativeFrom="line">
              <wp:posOffset>0</wp:posOffset>
            </wp:positionV>
            <wp:extent cx="6086475" cy="4248150"/>
            <wp:effectExtent l="19050" t="0" r="9525" b="0"/>
            <wp:wrapSquare wrapText="bothSides"/>
            <wp:docPr id="52" name="Picture 18" descr="http://www.rohama.org/files/ar/content/2009/2/18/1077_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rohama.org/files/ar/content/2009/2/18/1077_209.jpg"/>
                    <pic:cNvPicPr>
                      <a:picLocks noChangeAspect="1" noChangeArrowheads="1"/>
                    </pic:cNvPicPr>
                  </pic:nvPicPr>
                  <pic:blipFill>
                    <a:blip r:embed="rId95"/>
                    <a:srcRect/>
                    <a:stretch>
                      <a:fillRect/>
                    </a:stretch>
                  </pic:blipFill>
                  <pic:spPr bwMode="auto">
                    <a:xfrm>
                      <a:off x="0" y="0"/>
                      <a:ext cx="6086475" cy="4248150"/>
                    </a:xfrm>
                    <a:prstGeom prst="rect">
                      <a:avLst/>
                    </a:prstGeom>
                    <a:noFill/>
                    <a:ln w="9525">
                      <a:noFill/>
                      <a:miter lim="800000"/>
                      <a:headEnd/>
                      <a:tailEnd/>
                    </a:ln>
                  </pic:spPr>
                </pic:pic>
              </a:graphicData>
            </a:graphic>
          </wp:anchor>
        </w:drawing>
      </w:r>
      <w:bookmarkStart w:id="109" w:name=".D9.86.D8.B8.D8.A7.D9.85_.D8.A7.D9.84.D8"/>
      <w:r w:rsidRPr="00AD0B49">
        <w:rPr>
          <w:rFonts w:ascii="Arial" w:eastAsia="Times New Roman" w:hAnsi="Arial" w:cs="Traditional Arabic"/>
          <w:color w:val="1809A6"/>
          <w:sz w:val="28"/>
          <w:szCs w:val="28"/>
          <w:rtl/>
        </w:rPr>
        <w:t> </w:t>
      </w:r>
      <w:bookmarkEnd w:id="109"/>
      <w:r w:rsidRPr="00AD0B49">
        <w:rPr>
          <w:rFonts w:ascii="Arial" w:eastAsia="Times New Roman" w:hAnsi="Arial" w:cs="Traditional Arabic"/>
          <w:b/>
          <w:bCs/>
          <w:color w:val="000000"/>
          <w:sz w:val="28"/>
          <w:szCs w:val="28"/>
          <w:rtl/>
        </w:rPr>
        <w:t>نظام التعليم في الأزهر</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يدار النظام التعليمي في الأزهر عبر المجلس الأعلى لمعهد الأزهر ، وهي مستقلة بذاتها عن وزارة التعليم المصرية ، و تراقب عن طريق رئيس الوزراء المصري.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تسمى مدراس الأزهر عادة بـ "المعاهد" وتتضمن المراحل الآتية : الإبتدائية ، الإعدادية و الثانوية . في هذه المعاهد تدرس الحقول الغير دينية إلى درجة معينة لكن ليست كما هي مكثفة في التعليم الحكومي. جميع الطلاب في هذه المعاهد مسلمون و يفصل مابين الطلاب والطالبات في جميع المراحل الدراسية الأزهرية. وتنتشر المعاهد الأزهرية في جميع أنحاء مصر و خاصة في الأرياف ، كما يستطيع الطالب مكمل المرحلة الثانوية الأزهرية إكمال التعليم الجامعي في جامعة الأزهر.</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التعليم في مرحلة مابعد الثانوية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يوجد في مصر نوعين من المعاهد لتعليم العالي وهي إما معاهد خاصة أو معاهد عامة. و يعتبر التعليم العالي العام في مصر مجاناً ماعدا دفع مبلغ معين للتسجيل. في الناحية الأخرى ، المعاهد الخاصة المصرية مكلفة للغاية مقارنة للدخل الفرد في مصر.</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أهم الجامعات المصرية</w:t>
      </w:r>
    </w:p>
    <w:p w:rsidR="00F758C5" w:rsidRPr="00AD0B49" w:rsidRDefault="00F758C5" w:rsidP="00FA77C1">
      <w:pPr>
        <w:numPr>
          <w:ilvl w:val="0"/>
          <w:numId w:val="1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القاهرة ويقدر عدد طلابها بـ 100,000 طالب </w:t>
      </w:r>
    </w:p>
    <w:p w:rsidR="00F758C5" w:rsidRPr="00AD0B49" w:rsidRDefault="00F758C5" w:rsidP="00FA77C1">
      <w:pPr>
        <w:numPr>
          <w:ilvl w:val="0"/>
          <w:numId w:val="1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الإسكندرية </w:t>
      </w:r>
    </w:p>
    <w:p w:rsidR="00F758C5" w:rsidRPr="00AD0B49" w:rsidRDefault="00F758C5" w:rsidP="00FA77C1">
      <w:pPr>
        <w:numPr>
          <w:ilvl w:val="0"/>
          <w:numId w:val="11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الأزهر تعتبر من أقدم الجامعات على الكرة الأرضية ويقدر عمرها بـ 1000 عام.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10" w:name=".D8.A3.D9.86.D9.88.D8.A7.D8.B9_.D8.A7.D9"/>
      <w:r w:rsidRPr="00AD0B49">
        <w:rPr>
          <w:rFonts w:ascii="Arial" w:eastAsia="Times New Roman" w:hAnsi="Arial" w:cs="Traditional Arabic"/>
          <w:color w:val="1809A6"/>
          <w:sz w:val="28"/>
          <w:szCs w:val="28"/>
          <w:rtl/>
        </w:rPr>
        <w:t> </w:t>
      </w:r>
      <w:bookmarkEnd w:id="110"/>
      <w:r w:rsidRPr="00AD0B49">
        <w:rPr>
          <w:rFonts w:ascii="Arial" w:eastAsia="Times New Roman" w:hAnsi="Arial" w:cs="Traditional Arabic"/>
          <w:b/>
          <w:bCs/>
          <w:color w:val="000000"/>
          <w:sz w:val="28"/>
          <w:szCs w:val="28"/>
          <w:rtl/>
        </w:rPr>
        <w:t>أنواع المدراس</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11" w:name=".D8.A7.D9.84.D9.85.D8.AF.D8.B1.D8.A7.D8."/>
      <w:r w:rsidRPr="00AD0B49">
        <w:rPr>
          <w:rFonts w:ascii="Arial" w:eastAsia="Times New Roman" w:hAnsi="Arial" w:cs="Traditional Arabic"/>
          <w:color w:val="1809A6"/>
          <w:sz w:val="28"/>
          <w:szCs w:val="28"/>
          <w:rtl/>
        </w:rPr>
        <w:t> </w:t>
      </w:r>
      <w:bookmarkEnd w:id="111"/>
      <w:r w:rsidRPr="00AD0B49">
        <w:rPr>
          <w:rFonts w:ascii="Arial" w:eastAsia="Times New Roman" w:hAnsi="Arial" w:cs="Traditional Arabic"/>
          <w:b/>
          <w:bCs/>
          <w:color w:val="000000"/>
          <w:sz w:val="28"/>
          <w:szCs w:val="28"/>
          <w:rtl/>
        </w:rPr>
        <w:t>المدراس الحكومية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عموماً تقسم المدارس الحكومية إلى نوعين :</w:t>
      </w:r>
    </w:p>
    <w:p w:rsidR="00F758C5" w:rsidRPr="00AD0B49" w:rsidRDefault="00F758C5" w:rsidP="00FA77C1">
      <w:pPr>
        <w:numPr>
          <w:ilvl w:val="1"/>
          <w:numId w:val="118"/>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مدراس تدرس عبر اللغة العربية : تدرس مناهج التعليم الحكومية عبر استخدام اللغة العربية </w:t>
      </w:r>
    </w:p>
    <w:p w:rsidR="00F758C5" w:rsidRPr="00AD0B49" w:rsidRDefault="00F758C5" w:rsidP="00FA77C1">
      <w:pPr>
        <w:numPr>
          <w:ilvl w:val="1"/>
          <w:numId w:val="118"/>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مدارس تجريبية : تقدم مناهج التعليم الحكومية عبر اللغة الإنجليزية بالإضافة إلى تدريس اللغة الفرنسية.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المدارس الخاصة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عموماً تقسم المدراس الخاصة إلى ثلاثة أنواع :</w:t>
      </w:r>
    </w:p>
    <w:p w:rsidR="00F758C5" w:rsidRPr="00AD0B49" w:rsidRDefault="00F758C5" w:rsidP="00FA77C1">
      <w:pPr>
        <w:numPr>
          <w:ilvl w:val="1"/>
          <w:numId w:val="119"/>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مدارس عادية : تدرس مناهج مشابهة لمناهج الحكومية لكن بالعادة ماتهتم بالطالب أكثر من المدارس الحكومية نظراً للدعم المالي الموجود </w:t>
      </w:r>
    </w:p>
    <w:p w:rsidR="00F758C5" w:rsidRPr="00AD0B49" w:rsidRDefault="00F758C5" w:rsidP="00FA77C1">
      <w:pPr>
        <w:numPr>
          <w:ilvl w:val="1"/>
          <w:numId w:val="119"/>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مدارس لغوية : تدرس مناهج مشابهة لمناهج الحكومية لكن باللغة الإنجليزية بالإضافة إلى تدريس اللغتين الفرنسية و الألمانية. </w:t>
      </w:r>
    </w:p>
    <w:p w:rsidR="00F758C5" w:rsidRPr="00AD0B49" w:rsidRDefault="00F758C5" w:rsidP="00FA77C1">
      <w:pPr>
        <w:numPr>
          <w:ilvl w:val="1"/>
          <w:numId w:val="119"/>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مدارس دينية : تستمد هذه المدراس الدعم من جماعة الإخوان المسلمین وعادة   تكون في الجزء الغربي من الدلتا. وتختلف المناهج المقدمة في هذه المدارس عما يقدم في المدارس الأزهرية المدعومة من الحكومة.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الأمية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الأمية في مصر من المشاكل التي تعوق برامج الدولة للتنمية والإصلاح. بلغت نسبة المتعلمين في مصر (حسب تقرير الأمم المتحدة للتنمية البشرية 2006) 71.4% للبالغين (15 عام فأكثر) و 84.9% للشباب (من 15 إلى 24 عام) حسب إحصائيات 2004. النسبة المقدّرة في 2005 لمن يسطيع القراءةوالكتابة 83% من الذكور و 59.4% من الإناث طبقا لكتاب حقائق العالم.</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ووفقا للإحصائيات الرسمية فإن عدد الأميين في مصر هو 17 مليون إنسان لعام 2006 حوالي (20%) إلا أن بعض المثقفين في مصر يرجح أن نسبة الأمية قد تصل إلى 50% من السكان. في إحصائية صادرة عن موسوعة الدول قدرت نسبة الأمية في مصر بحوالي 45% من السكان لعام2000 إحصائيات أخرى صادرة من اليونيسكو لعام 2003 أظهرت أن نسبة الأمية بين الذكور الذين يزيد عمرهم عن 15 عام في مصر هو 42% من السكان الذكور و 53% للأناث فوق سن 15 عام</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قائمة الجامعات في مصر</w:t>
      </w:r>
    </w:p>
    <w:p w:rsidR="00F758C5" w:rsidRPr="00AD0B49" w:rsidRDefault="00F758C5" w:rsidP="00AD0B49">
      <w:pPr>
        <w:shd w:val="clear" w:color="auto" w:fill="F8FCFF"/>
        <w:bidi/>
        <w:spacing w:after="0" w:line="360" w:lineRule="auto"/>
        <w:contextualSpacing/>
        <w:jc w:val="both"/>
        <w:outlineLvl w:val="1"/>
        <w:rPr>
          <w:rFonts w:ascii="Arial" w:eastAsia="Times New Roman" w:hAnsi="Arial" w:cs="Traditional Arabic"/>
          <w:b/>
          <w:bCs/>
          <w:color w:val="000000"/>
          <w:sz w:val="28"/>
          <w:szCs w:val="28"/>
        </w:rPr>
      </w:pPr>
      <w:r w:rsidRPr="00AD0B49">
        <w:rPr>
          <w:rFonts w:ascii="Arial" w:eastAsia="Times New Roman" w:hAnsi="Arial" w:cs="Traditional Arabic"/>
          <w:b/>
          <w:bCs/>
          <w:noProof/>
          <w:color w:val="000000"/>
          <w:sz w:val="28"/>
          <w:szCs w:val="28"/>
          <w:lang w:bidi="fa-IR"/>
        </w:rPr>
        <w:drawing>
          <wp:anchor distT="0" distB="0" distL="0" distR="0" simplePos="0" relativeHeight="251719680" behindDoc="0" locked="0" layoutInCell="1" allowOverlap="0">
            <wp:simplePos x="0" y="0"/>
            <wp:positionH relativeFrom="column">
              <wp:align>left</wp:align>
            </wp:positionH>
            <wp:positionV relativeFrom="line">
              <wp:posOffset>0</wp:posOffset>
            </wp:positionV>
            <wp:extent cx="3181350" cy="2190750"/>
            <wp:effectExtent l="19050" t="0" r="0" b="0"/>
            <wp:wrapSquare wrapText="bothSides"/>
            <wp:docPr id="53" name="Picture 19" descr="http://www.rohama.org/files/ar/content/2009/2/18/1074_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rohama.org/files/ar/content/2009/2/18/1074_996.jpg"/>
                    <pic:cNvPicPr>
                      <a:picLocks noChangeAspect="1" noChangeArrowheads="1"/>
                    </pic:cNvPicPr>
                  </pic:nvPicPr>
                  <pic:blipFill>
                    <a:blip r:embed="rId96"/>
                    <a:srcRect/>
                    <a:stretch>
                      <a:fillRect/>
                    </a:stretch>
                  </pic:blipFill>
                  <pic:spPr bwMode="auto">
                    <a:xfrm>
                      <a:off x="0" y="0"/>
                      <a:ext cx="3181350" cy="219075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جامعات حكومية</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جامعة القاهرة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جامعة عين شمس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حلوان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الأزهر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الإسكندرية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أسيوط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المنصورة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الزقازيق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قناة السويس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إلمنيا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بنها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الفيوم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بني سويف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كفر الشيخ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المنوفية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طنطا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جنوب الوادي </w:t>
      </w:r>
    </w:p>
    <w:p w:rsidR="00F758C5" w:rsidRPr="00AD0B49" w:rsidRDefault="00F758C5" w:rsidP="00FA77C1">
      <w:pPr>
        <w:numPr>
          <w:ilvl w:val="0"/>
          <w:numId w:val="12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أكاديمية السادات للعلوم الإدارية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جامعات خاصة</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الأكاديمية العربية للعلوم والتكنولوجيا والنقل البحري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6 أكتوبر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جامعة مصر الدولية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فاروس بالإسكندرية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الجامعة العربية المفتوحة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الجامعة الألمانية بالقاهرة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الأهرام الكندية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اكاديمية طيبه المتكامله للعلوم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عمالية (مصر)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الجامعة الأمريكية بالقاهرة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سيناء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جامعة مصر للعلوم والتكنولوجيا </w:t>
      </w:r>
    </w:p>
    <w:p w:rsidR="00F758C5" w:rsidRPr="00AD0B49" w:rsidRDefault="00F758C5" w:rsidP="00FA77C1">
      <w:pPr>
        <w:numPr>
          <w:ilvl w:val="0"/>
          <w:numId w:val="12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المعهد العالى للهندسة والتكنولوجيا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الاتصالات</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بدأت صناعة الاتصالات السلكية واللاسلكية نشاطها في مصر عام 1854 حين تم افتتاح أول خطوط التلغراف بين محافظتي القاهرة و الإسكندرية ، فيما شهد عام 1881 تركيب أول خط هاتفي بين المحافظتين.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فى سبتمبر 1999 تم الإعلان عن المشروع القومى للنهضة التكنولوجية والذي يعكس الاهتمام الكبير الذي تعطية الدولة لضرورة الإسراع في النهوض بصناعة واستخدام تكنولوجيا المعلومات لخدمة أهداف التنمية في مصر وكان يجب لترجمة مشروع النهضة إلى واقع ملموس أن يتم إعداد وتنفيذ العديد من المشروعات واتخاذ الإجراءات اللازمة لتنمية الصناعات.</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الخدمة التليفونية</w:t>
      </w:r>
    </w:p>
    <w:p w:rsidR="00F758C5" w:rsidRPr="00AD0B49" w:rsidRDefault="00F758C5" w:rsidP="00FA77C1">
      <w:pPr>
        <w:numPr>
          <w:ilvl w:val="0"/>
          <w:numId w:val="12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إجمالي عدد المشتركين 11280000 </w:t>
      </w:r>
    </w:p>
    <w:p w:rsidR="00F758C5" w:rsidRPr="00AD0B49" w:rsidRDefault="00F758C5" w:rsidP="00FA77C1">
      <w:pPr>
        <w:numPr>
          <w:ilvl w:val="0"/>
          <w:numId w:val="12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إجمالي سعة السنترالات 13820000(1983- 2008 </w:t>
      </w:r>
      <w:r w:rsidRPr="00AD0B49">
        <w:rPr>
          <w:rFonts w:ascii="Arial" w:eastAsia="Times New Roman" w:hAnsi="Arial" w:cs="Traditional Arabic"/>
          <w:color w:val="000000"/>
          <w:sz w:val="28"/>
          <w:szCs w:val="28"/>
        </w:rPr>
        <w:t>Apr</w:t>
      </w:r>
      <w:r w:rsidRPr="00AD0B49">
        <w:rPr>
          <w:rFonts w:ascii="Arial" w:eastAsia="Times New Roman" w:hAnsi="Arial" w:cs="Traditional Arabic"/>
          <w:color w:val="000000"/>
          <w:sz w:val="28"/>
          <w:szCs w:val="28"/>
          <w:rtl/>
        </w:rPr>
        <w:t xml:space="preserve">) </w:t>
      </w:r>
    </w:p>
    <w:p w:rsidR="00F758C5" w:rsidRPr="00AD0B49" w:rsidRDefault="00F758C5" w:rsidP="00FA77C1">
      <w:pPr>
        <w:numPr>
          <w:ilvl w:val="0"/>
          <w:numId w:val="12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خطوط التليفون الرئيسية 10،700،000 </w:t>
      </w:r>
    </w:p>
    <w:p w:rsidR="00F758C5" w:rsidRPr="00AD0B49" w:rsidRDefault="00F758C5" w:rsidP="00FA77C1">
      <w:pPr>
        <w:numPr>
          <w:ilvl w:val="0"/>
          <w:numId w:val="12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عدد المشتركين في خدمة التليفون المحمول 31110197 (1998- 2008 </w:t>
      </w:r>
      <w:r w:rsidRPr="00AD0B49">
        <w:rPr>
          <w:rFonts w:ascii="Arial" w:eastAsia="Times New Roman" w:hAnsi="Arial" w:cs="Traditional Arabic"/>
          <w:color w:val="000000"/>
          <w:sz w:val="28"/>
          <w:szCs w:val="28"/>
        </w:rPr>
        <w:t>Apr</w:t>
      </w:r>
      <w:r w:rsidRPr="00AD0B49">
        <w:rPr>
          <w:rFonts w:ascii="Arial" w:eastAsia="Times New Roman" w:hAnsi="Arial" w:cs="Traditional Arabic"/>
          <w:color w:val="000000"/>
          <w:sz w:val="28"/>
          <w:szCs w:val="28"/>
          <w:rtl/>
        </w:rPr>
        <w:t xml:space="preserve">) </w:t>
      </w:r>
    </w:p>
    <w:p w:rsidR="00F758C5" w:rsidRPr="00AD0B49" w:rsidRDefault="00F758C5" w:rsidP="00FA77C1">
      <w:pPr>
        <w:numPr>
          <w:ilvl w:val="0"/>
          <w:numId w:val="12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عدد تليفونات الخدمة العامة للتليفونات 58002 (2001- 2008 </w:t>
      </w:r>
      <w:r w:rsidRPr="00AD0B49">
        <w:rPr>
          <w:rFonts w:ascii="Arial" w:eastAsia="Times New Roman" w:hAnsi="Arial" w:cs="Traditional Arabic"/>
          <w:color w:val="000000"/>
          <w:sz w:val="28"/>
          <w:szCs w:val="28"/>
        </w:rPr>
        <w:t>Apr</w:t>
      </w:r>
      <w:r w:rsidRPr="00AD0B49">
        <w:rPr>
          <w:rFonts w:ascii="Arial" w:eastAsia="Times New Roman" w:hAnsi="Arial" w:cs="Traditional Arabic"/>
          <w:color w:val="000000"/>
          <w:sz w:val="28"/>
          <w:szCs w:val="28"/>
          <w:rtl/>
        </w:rPr>
        <w:t xml:space="preserve">)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البريد</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عدد مكاتب البريد الحكومية 3،581 مكتب</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الصحف</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وكالة أنباء الشرق الأوسط هي الوكالة الرسمية. وتوجد في مصر العديد من الصحف اليومية والمجلات. ولدى بعض تلك الصحف والمجلات مواقع على الإنترنت باللغة العربية. و تصدر صحف باللغات الإنجليزية و الفرنسية، إلى جنب صحف الأقليات مثل الأرمينية.</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التلفزيون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مصر من الدول التي سعت إلى امتلاك و إطلاق أقمار صناعية خاصة بها أطلقت علی أولها اسم نايل سات101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أن التليفزيون وصناعة السينما في مصر تزود معظم السوق العربية بالأعمال الفنية التي تنتج في مدينة الإنتاج الإعلامي في القاهرة. وبعد تدشين منطقة الإعلام الحرة عام 2000، تسعى مصر الآن إلى استقطاب شركات عاملة في الإعلام بمنحها فرصة استخدام منشآتها الإعلامية وتقديم الدعم الحكومي.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هناك قناتان رسميتان من قنوات التلفزيون المصري وثماني محطات محلية. وتخضع أغلبية المحطات التلفزيونية الأرضية والفضائية لسيطرة اتحاد الإذاعة والتلفزيون التابع للحكومة. وقد بدأ بث أول قناة فضائية مصرية عام 1990، و يضم قطاع الفضائيات الآن المصرية 1 وقناة النيل الدولية التي تبث برامجها بالإنجليزية والفرنسية والعبرية. كما بدأ البث التجريبي لقنوات النيل المتخصصة في 31 مايو/أيار 1998 والبث الفعلي أكتوبر/تشرين أول من ذات العام. وتبث إرسالها على أقمار النايل سات وانتلسات واسيا سات وبنما سات وعددها 12 قناة منها: قناة النيل للأخبار وقنوات للدراما وللرياضة وللثقافة وللمنوعات وللتعليم والبحث العلمي.</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وفي نوفمبر/تشرين ثاني من عام 2001 بدأ بث أول شبكة فضائية تلفزيونية خاصة في مصر هي دريم ، التي تبث على قناتين، كما تشمل حاليا القنوات الخاصة في مصر مثل: قناة الناس وأو تي في و تميمة و قناة مصر السياحية وقنوات مزيكا وقنوات ميلودي والمحور والحياة ...الخ.</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الإذاعة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بدأ البث الإذاعي في مصر للمرة الأولی في عشرينيات القرن العشرين، حيث كانت الإذاعات وقتها مركزة في القاهرة و الإسكندرية، و ملكا لجمعيات أهلية وأفراد. و في 31 مايو 1934 بدأ بث أول محطة إذاعية في مصر تملكها الحكومة.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ولمصر ثمانية إذاعات محلية تبث برامجها على الموجات المتوسطة والقصيرة وموجة أف أم.</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ولدى مصر كذلك إذاعة خارجية هي إذاعة القاهرة التي تبث برامجها على الموجات القصيرة بثلاث وثلاثين لغة. إضافة إلى إذاعة صوت العرب التي تبث بالعربية فقط وتوجه برامجها إلى أوروبا والشرق الأوسط.</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إذاعة الاف ام من أنجح الإذاعات بمصر، وهي تحظى باهتمام كبير من قبل الشباب بمصر، حيث انها تقدم الكثير من البرامج الترفية و المنوعة و تناقش بعض اهتمامات الشباب المصري ، كما إنها حاليا تبث على النايل سات و من الممكن ان يسمعها العالم بأكمله.</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الرياضة</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كرة القدم هى اللعبة الشعبية الأولى في مصر و المنتخب المصري هو أكثر المنتخبات الأفريقية حصولا على كأس الأمم الأفريقية لكرة القدم فقد حصل عليها ستة مرات آخرها عام 2008 بغانا منها ثلاث على أرضه ،أيضا حصلت مصر على الميداليات الذهبية في البطوله العربية التي أقيمت في مصر سنة 2007 وحصدت أكبر عدد من الميداليات في نفس البطولة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وتعتبر الأندية المصرية الأكثر شعبية هي الأهلي المصري ونادي الزمالك من أكثر الفرق فوزاً بالبطولات الأفريقية للأندية أبطال الدوري برصيد خمسة بطولات لكل فريق بالإضافة إلى بطولة وحيدة للنادي الإسماعيلى، كما فاز النادي الأهلي بالمركز الثالث في كأس العالم للأندية باليابان.</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أندية مصرية</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lastRenderedPageBreak/>
        <w:t>وقد أختير النادي الأهلي المصري من قبيل الاتحاد الإفريقي لكرة القدم كأفضل نادي على مستوى القرن الأفريقي وبهذا يكون النادى الأهلى هو نادي القرن في أفريقيا</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أهم اللاعبين</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ومن أهم لاعبي مصر محمد أبو تريكه لاعب النادي الأهلي و أحمد حسام لاعب نادي مدليزبره الانجليزى. ومحمد زيدان لاعب نادي هامبورج الألماني و أحمد حسن لاعب نادي الأهلى المصري.</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ألعاب أخرى</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وبعيدا عن كرة القدم فهناك ألعاب شعبية أخرى بعد كرة القدم مثل كرة اليد والأسكواش والتنس . واللاعب المصري عمرو شبانة هو بطل العالم في الأسكواش .</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b/>
          <w:bCs/>
          <w:sz w:val="28"/>
          <w:szCs w:val="28"/>
          <w:rtl/>
        </w:rPr>
      </w:pPr>
      <w:r w:rsidRPr="00AD0B49">
        <w:rPr>
          <w:rFonts w:ascii="Arial" w:eastAsia="Times New Roman" w:hAnsi="Arial" w:cs="Traditional Arabic"/>
          <w:b/>
          <w:bCs/>
          <w:color w:val="000000"/>
          <w:sz w:val="28"/>
          <w:szCs w:val="28"/>
          <w:rtl/>
        </w:rPr>
        <w:t>جوائز</w:t>
      </w:r>
    </w:p>
    <w:p w:rsidR="00F758C5" w:rsidRPr="00AD0B49" w:rsidRDefault="00F758C5" w:rsidP="00AD0B49">
      <w:pPr>
        <w:shd w:val="clear" w:color="auto" w:fill="F8FCFF"/>
        <w:bidi/>
        <w:spacing w:before="100" w:beforeAutospacing="1" w:after="100" w:afterAutospacing="1" w:line="360" w:lineRule="auto"/>
        <w:jc w:val="both"/>
        <w:outlineLvl w:val="1"/>
        <w:rPr>
          <w:rFonts w:ascii="Times New Roman" w:eastAsia="Times New Roman" w:hAnsi="Times New Roman" w:cs="Traditional Arabic"/>
          <w:sz w:val="28"/>
          <w:szCs w:val="28"/>
          <w:rtl/>
        </w:rPr>
      </w:pPr>
      <w:r w:rsidRPr="00AD0B49">
        <w:rPr>
          <w:rFonts w:ascii="Arial" w:eastAsia="Times New Roman" w:hAnsi="Arial" w:cs="Traditional Arabic"/>
          <w:color w:val="000000"/>
          <w:sz w:val="28"/>
          <w:szCs w:val="28"/>
          <w:rtl/>
        </w:rPr>
        <w:t>وفي أولمبياد أثينا عام 2004 ، حصل اللاعب المصري كرم جابر على ميداليا ذهبية في المصارعة الرومانية ، وهي أول ميداليا ذهبية أولمبية تحصل عليها مصر منذ عام 1948.</w:t>
      </w:r>
    </w:p>
    <w:p w:rsidR="00F758C5" w:rsidRPr="00AD0B49" w:rsidRDefault="00F758C5" w:rsidP="00AD0B49">
      <w:pPr>
        <w:shd w:val="clear" w:color="auto" w:fill="F8FCFF"/>
        <w:bidi/>
        <w:spacing w:before="100" w:beforeAutospacing="1" w:after="100" w:afterAutospacing="1" w:line="360" w:lineRule="auto"/>
        <w:jc w:val="both"/>
        <w:outlineLvl w:val="1"/>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كما حصلت مصر على عدة ميداليات في الملاكمة و على الميدالية البرونزية في التايكوندو و في نفس الأولمبياد وكذلك برونزية العالم في التايكوندو في بطولة بيكين .</w:t>
      </w:r>
    </w:p>
    <w:p w:rsidR="00F758C5" w:rsidRPr="00AD0B49" w:rsidRDefault="00F758C5"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F758C5" w:rsidRPr="00AD0B49" w:rsidRDefault="00F758C5" w:rsidP="00AD0B49">
      <w:pPr>
        <w:shd w:val="clear" w:color="auto" w:fill="FFFFFF"/>
        <w:bidi/>
        <w:spacing w:after="150" w:line="240" w:lineRule="auto"/>
        <w:jc w:val="center"/>
        <w:rPr>
          <w:rFonts w:ascii="Arial" w:eastAsia="Times New Roman" w:hAnsi="Arial" w:cs="Traditional Arabic"/>
          <w:b/>
          <w:bCs/>
          <w:color w:val="9A1010"/>
          <w:sz w:val="28"/>
          <w:szCs w:val="28"/>
          <w:rtl/>
        </w:rPr>
      </w:pPr>
    </w:p>
    <w:p w:rsidR="00F758C5" w:rsidRPr="00AD0B49" w:rsidRDefault="00F758C5" w:rsidP="00AD0B49">
      <w:pPr>
        <w:shd w:val="clear" w:color="auto" w:fill="FFFFFF"/>
        <w:bidi/>
        <w:spacing w:after="150" w:line="240" w:lineRule="auto"/>
        <w:jc w:val="center"/>
        <w:rPr>
          <w:rFonts w:ascii="Arial" w:eastAsia="Times New Roman" w:hAnsi="Arial" w:cs="Traditional Arabic"/>
          <w:b/>
          <w:bCs/>
          <w:color w:val="9A1010"/>
          <w:sz w:val="28"/>
          <w:szCs w:val="28"/>
          <w:rtl/>
        </w:rPr>
      </w:pPr>
    </w:p>
    <w:p w:rsidR="00F758C5" w:rsidRPr="00AD0B49" w:rsidRDefault="00F758C5" w:rsidP="00AD0B49">
      <w:pPr>
        <w:shd w:val="clear" w:color="auto" w:fill="FFFFFF"/>
        <w:bidi/>
        <w:spacing w:after="150" w:line="240" w:lineRule="auto"/>
        <w:jc w:val="center"/>
        <w:rPr>
          <w:rFonts w:ascii="Arial" w:eastAsia="Times New Roman" w:hAnsi="Arial" w:cs="Traditional Arabic"/>
          <w:b/>
          <w:bCs/>
          <w:color w:val="9A1010"/>
          <w:sz w:val="28"/>
          <w:szCs w:val="28"/>
          <w:rtl/>
        </w:rPr>
      </w:pPr>
    </w:p>
    <w:p w:rsidR="00F758C5" w:rsidRPr="00AD0B49" w:rsidRDefault="00F758C5" w:rsidP="00AD0B49">
      <w:pPr>
        <w:shd w:val="clear" w:color="auto" w:fill="FFFFFF"/>
        <w:bidi/>
        <w:spacing w:after="150" w:line="240" w:lineRule="auto"/>
        <w:jc w:val="center"/>
        <w:rPr>
          <w:rFonts w:ascii="Arial" w:eastAsia="Times New Roman" w:hAnsi="Arial" w:cs="Traditional Arabic"/>
          <w:b/>
          <w:bCs/>
          <w:color w:val="9A1010"/>
          <w:sz w:val="28"/>
          <w:szCs w:val="28"/>
        </w:rPr>
      </w:pPr>
      <w:r w:rsidRPr="00AD0B49">
        <w:rPr>
          <w:rFonts w:ascii="Arial" w:eastAsia="Times New Roman" w:hAnsi="Arial" w:cs="Traditional Arabic"/>
          <w:b/>
          <w:bCs/>
          <w:color w:val="9A1010"/>
          <w:sz w:val="28"/>
          <w:szCs w:val="28"/>
          <w:rtl/>
        </w:rPr>
        <w:lastRenderedPageBreak/>
        <w:t>الأردن</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noProof/>
          <w:color w:val="9A1010"/>
          <w:sz w:val="28"/>
          <w:szCs w:val="28"/>
          <w:rtl/>
          <w:lang w:bidi="fa-IR"/>
        </w:rPr>
        <w:drawing>
          <wp:anchor distT="0" distB="0" distL="0" distR="0" simplePos="0" relativeHeight="251702272"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54" name="Picture 2" descr="http://www.rohama.org/files/ar/content/2008/9/23/114_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23/114_120.jpg"/>
                    <pic:cNvPicPr>
                      <a:picLocks noChangeAspect="1" noChangeArrowheads="1"/>
                    </pic:cNvPicPr>
                  </pic:nvPicPr>
                  <pic:blipFill>
                    <a:blip r:embed="rId97"/>
                    <a:srcRect/>
                    <a:stretch>
                      <a:fillRect/>
                    </a:stretch>
                  </pic:blipFill>
                  <pic:spPr bwMode="auto">
                    <a:xfrm>
                      <a:off x="0" y="0"/>
                      <a:ext cx="1466850" cy="99060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00"/>
          <w:sz w:val="28"/>
          <w:szCs w:val="28"/>
          <w:rtl/>
        </w:rPr>
        <w:t> </w:t>
      </w:r>
    </w:p>
    <w:p w:rsidR="00F758C5" w:rsidRPr="00AD0B49" w:rsidRDefault="00F758C5" w:rsidP="00AD0B49">
      <w:pPr>
        <w:bidi/>
        <w:rPr>
          <w:rFonts w:cs="Traditional Arabic"/>
          <w:sz w:val="28"/>
          <w:szCs w:val="28"/>
        </w:rPr>
      </w:pPr>
    </w:p>
    <w:p w:rsidR="00F758C5" w:rsidRPr="00AD0B49" w:rsidRDefault="00F758C5" w:rsidP="00AD0B49">
      <w:pPr>
        <w:bidi/>
        <w:rPr>
          <w:rFonts w:cs="Traditional Arabic"/>
          <w:sz w:val="28"/>
          <w:szCs w:val="28"/>
        </w:rPr>
      </w:pP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Pr>
      </w:pPr>
      <w:r w:rsidRPr="00AD0B49">
        <w:rPr>
          <w:rFonts w:ascii="Arial" w:eastAsia="Times New Roman" w:hAnsi="Arial" w:cs="Traditional Arabic"/>
          <w:b/>
          <w:bCs/>
          <w:color w:val="000000"/>
          <w:sz w:val="28"/>
          <w:szCs w:val="28"/>
          <w:rtl/>
        </w:rPr>
        <w:t> </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noProof/>
          <w:color w:val="000000"/>
          <w:sz w:val="28"/>
          <w:szCs w:val="28"/>
          <w:lang w:bidi="fa-IR"/>
        </w:rPr>
        <w:drawing>
          <wp:inline distT="0" distB="0" distL="0" distR="0">
            <wp:extent cx="2000250" cy="2190750"/>
            <wp:effectExtent l="19050" t="0" r="0" b="0"/>
            <wp:docPr id="55" name="Picture 1" descr="http://www.rohama.org/files/ar/content/2008/9/23/115_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ohama.org/files/ar/content/2008/9/23/115_472.jpg"/>
                    <pic:cNvPicPr>
                      <a:picLocks noChangeAspect="1" noChangeArrowheads="1"/>
                    </pic:cNvPicPr>
                  </pic:nvPicPr>
                  <pic:blipFill>
                    <a:blip r:embed="rId98"/>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CD"/>
          <w:sz w:val="28"/>
          <w:szCs w:val="28"/>
          <w:rtl/>
        </w:rPr>
        <w:t> </w:t>
      </w:r>
    </w:p>
    <w:tbl>
      <w:tblPr>
        <w:bidiVisual/>
        <w:tblW w:w="7574"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tblPr>
      <w:tblGrid>
        <w:gridCol w:w="3451"/>
        <w:gridCol w:w="4123"/>
      </w:tblGrid>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اللغة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الرسمية</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العربية</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العاصمة</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عمان</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tl/>
                <w:lang w:bidi="fa-IR"/>
              </w:rPr>
            </w:pPr>
            <w:r w:rsidRPr="00AD0B49">
              <w:rPr>
                <w:rFonts w:ascii="Arial" w:eastAsia="Times New Roman" w:hAnsi="Arial" w:cs="Traditional Arabic"/>
                <w:color w:val="000000"/>
                <w:sz w:val="28"/>
                <w:szCs w:val="28"/>
                <w:rtl/>
              </w:rPr>
              <w:t>المساحة</w:t>
            </w:r>
          </w:p>
          <w:p w:rsidR="00F758C5" w:rsidRPr="00AD0B49" w:rsidRDefault="00F758C5" w:rsidP="00AD0B49">
            <w:pPr>
              <w:bidi/>
              <w:spacing w:before="100" w:beforeAutospacing="1" w:after="100" w:afterAutospacing="1" w:line="240" w:lineRule="auto"/>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كلّية</w:t>
            </w:r>
          </w:p>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 - % </w:t>
            </w:r>
            <w:r w:rsidRPr="00AD0B49">
              <w:rPr>
                <w:rFonts w:ascii="Arial" w:eastAsia="Times New Roman" w:hAnsi="Arial" w:cs="Traditional Arabic"/>
                <w:color w:val="000000"/>
                <w:sz w:val="28"/>
                <w:szCs w:val="28"/>
                <w:rtl/>
              </w:rPr>
              <w:t>مياه</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tl/>
                <w:lang w:bidi="fa-IR"/>
              </w:rPr>
            </w:pPr>
            <w:r w:rsidRPr="00AD0B49">
              <w:rPr>
                <w:rFonts w:ascii="Arial" w:eastAsia="Times New Roman" w:hAnsi="Arial" w:cs="Traditional Arabic"/>
                <w:color w:val="000000"/>
                <w:sz w:val="28"/>
                <w:szCs w:val="28"/>
                <w:rtl/>
              </w:rPr>
              <w:t>المصنفة 110 دوليا</w:t>
            </w:r>
          </w:p>
          <w:p w:rsidR="00F758C5" w:rsidRPr="00AD0B49" w:rsidRDefault="00F758C5" w:rsidP="00AD0B49">
            <w:pPr>
              <w:bidi/>
              <w:spacing w:before="100" w:beforeAutospacing="1" w:after="100" w:afterAutospacing="1" w:line="240" w:lineRule="auto"/>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 xml:space="preserve">92,300 </w:t>
            </w:r>
            <w:r w:rsidRPr="00AD0B49">
              <w:rPr>
                <w:rFonts w:ascii="Arial" w:eastAsia="Times New Roman" w:hAnsi="Arial" w:cs="Traditional Arabic"/>
                <w:color w:val="000000"/>
                <w:sz w:val="28"/>
                <w:szCs w:val="28"/>
                <w:rtl/>
              </w:rPr>
              <w:t>كم²</w:t>
            </w:r>
          </w:p>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2%</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tl/>
                <w:lang w:bidi="fa-IR"/>
              </w:rPr>
            </w:pPr>
            <w:r w:rsidRPr="00AD0B49">
              <w:rPr>
                <w:rFonts w:ascii="Arial" w:eastAsia="Times New Roman" w:hAnsi="Arial" w:cs="Traditional Arabic"/>
                <w:color w:val="000000"/>
                <w:sz w:val="28"/>
                <w:szCs w:val="28"/>
                <w:rtl/>
              </w:rPr>
              <w:t>السكان</w:t>
            </w:r>
          </w:p>
          <w:p w:rsidR="00F758C5" w:rsidRPr="00AD0B49" w:rsidRDefault="00F758C5" w:rsidP="00AD0B49">
            <w:pPr>
              <w:bidi/>
              <w:spacing w:before="100" w:beforeAutospacing="1" w:after="100" w:afterAutospacing="1" w:line="240" w:lineRule="auto"/>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كلّي</w:t>
            </w:r>
            <w:r w:rsidRPr="00AD0B49">
              <w:rPr>
                <w:rFonts w:ascii="Arial" w:eastAsia="Times New Roman" w:hAnsi="Arial" w:cs="Traditional Arabic"/>
                <w:color w:val="000000"/>
                <w:sz w:val="28"/>
                <w:szCs w:val="28"/>
              </w:rPr>
              <w:t xml:space="preserve"> (2010)</w:t>
            </w:r>
          </w:p>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الكثافة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السكانية</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المصنفة 107 عالميا</w:t>
            </w:r>
          </w:p>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6,407,085</w:t>
            </w:r>
          </w:p>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48/</w:t>
            </w:r>
            <w:r w:rsidRPr="00AD0B49">
              <w:rPr>
                <w:rFonts w:ascii="Arial" w:eastAsia="Times New Roman" w:hAnsi="Arial" w:cs="Traditional Arabic"/>
                <w:color w:val="000000"/>
                <w:sz w:val="28"/>
                <w:szCs w:val="28"/>
                <w:rtl/>
              </w:rPr>
              <w:t>كم²</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الاستقلال</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حسب منظمة الأمم المتحدة</w:t>
            </w:r>
            <w:r w:rsidRPr="00AD0B49">
              <w:rPr>
                <w:rFonts w:ascii="Arial" w:eastAsia="Times New Roman" w:hAnsi="Arial" w:cs="Traditional Arabic"/>
                <w:color w:val="000000"/>
                <w:sz w:val="28"/>
                <w:szCs w:val="28"/>
              </w:rPr>
              <w:t xml:space="preserve"> 25 </w:t>
            </w:r>
            <w:r w:rsidRPr="00AD0B49">
              <w:rPr>
                <w:rFonts w:ascii="Arial" w:eastAsia="Times New Roman" w:hAnsi="Arial" w:cs="Traditional Arabic"/>
                <w:color w:val="000000"/>
                <w:sz w:val="28"/>
                <w:szCs w:val="28"/>
                <w:rtl/>
              </w:rPr>
              <w:t>مايو</w:t>
            </w:r>
            <w:r w:rsidRPr="00AD0B49">
              <w:rPr>
                <w:rFonts w:ascii="Arial" w:eastAsia="Times New Roman" w:hAnsi="Arial" w:cs="Traditional Arabic"/>
                <w:color w:val="000000"/>
                <w:sz w:val="28"/>
                <w:szCs w:val="28"/>
              </w:rPr>
              <w:t> , 1946</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lang w:bidi="fa-IR"/>
              </w:rPr>
              <w:t>عملة</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دينار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أردني</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شجرة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وطنية</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البلوط</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زهرة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وطنية</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السوسنة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السوداء</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Tahoma" w:eastAsia="Times New Roman" w:hAnsi="Tahoma" w:cs="Traditional Arabic"/>
                <w:color w:val="000000"/>
                <w:sz w:val="28"/>
                <w:szCs w:val="28"/>
                <w:rtl/>
                <w:lang w:bidi="fa-IR"/>
              </w:rPr>
            </w:pPr>
            <w:r w:rsidRPr="00AD0B49">
              <w:rPr>
                <w:rFonts w:ascii="Arial" w:eastAsia="Times New Roman" w:hAnsi="Arial" w:cs="Traditional Arabic"/>
                <w:color w:val="000000"/>
                <w:sz w:val="28"/>
                <w:szCs w:val="28"/>
                <w:rtl/>
                <w:lang w:bidi="fa-IR"/>
              </w:rPr>
              <w:t>فرق</w:t>
            </w:r>
            <w:r w:rsidRPr="00AD0B49">
              <w:rPr>
                <w:rFonts w:ascii="Arial" w:eastAsia="Times New Roman" w:hAnsi="Arial" w:cs="Traditional Arabic"/>
                <w:color w:val="000000"/>
                <w:sz w:val="28"/>
                <w:szCs w:val="28"/>
                <w:lang w:bidi="fa-IR"/>
              </w:rPr>
              <w:t xml:space="preserve"> </w:t>
            </w:r>
            <w:r w:rsidRPr="00AD0B49">
              <w:rPr>
                <w:rFonts w:ascii="Arial" w:eastAsia="Times New Roman" w:hAnsi="Arial" w:cs="Traditional Arabic"/>
                <w:color w:val="000000"/>
                <w:sz w:val="28"/>
                <w:szCs w:val="28"/>
                <w:rtl/>
                <w:lang w:bidi="fa-IR"/>
              </w:rPr>
              <w:t>التوقيت</w:t>
            </w:r>
          </w:p>
          <w:p w:rsidR="00F758C5" w:rsidRPr="00AD0B49" w:rsidRDefault="00F758C5" w:rsidP="00AD0B49">
            <w:pPr>
              <w:bidi/>
              <w:spacing w:before="100" w:beforeAutospacing="1" w:after="0" w:line="240" w:lineRule="auto"/>
              <w:contextualSpacing/>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lang w:bidi="fa-IR"/>
              </w:rPr>
              <w:t>التوقيت الصيفي</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توقيت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غرينيتش</w:t>
            </w:r>
            <w:r w:rsidRPr="00AD0B49">
              <w:rPr>
                <w:rFonts w:ascii="Arial" w:eastAsia="Times New Roman" w:hAnsi="Arial" w:cs="Traditional Arabic"/>
                <w:color w:val="000000"/>
                <w:sz w:val="28"/>
                <w:szCs w:val="28"/>
              </w:rPr>
              <w:t xml:space="preserve"> +2</w:t>
            </w:r>
            <w:r w:rsidRPr="00AD0B49">
              <w:rPr>
                <w:rFonts w:ascii="Arial" w:eastAsia="Times New Roman" w:hAnsi="Arial" w:cs="Traditional Arabic"/>
                <w:color w:val="000000"/>
                <w:sz w:val="28"/>
                <w:szCs w:val="28"/>
              </w:rPr>
              <w:br/>
            </w:r>
            <w:r w:rsidRPr="00AD0B49">
              <w:rPr>
                <w:rFonts w:ascii="Arial" w:eastAsia="Times New Roman" w:hAnsi="Arial" w:cs="Traditional Arabic"/>
                <w:color w:val="000000"/>
                <w:sz w:val="28"/>
                <w:szCs w:val="28"/>
                <w:rtl/>
              </w:rPr>
              <w:t>توقيت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غرينيتش</w:t>
            </w:r>
            <w:r w:rsidRPr="00AD0B49">
              <w:rPr>
                <w:rFonts w:ascii="Arial" w:eastAsia="Times New Roman" w:hAnsi="Arial" w:cs="Traditional Arabic"/>
                <w:color w:val="000000"/>
                <w:sz w:val="28"/>
                <w:szCs w:val="28"/>
              </w:rPr>
              <w:t xml:space="preserve"> +3</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رمز</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الانترنت الدولي</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.JO</w:t>
            </w:r>
          </w:p>
        </w:tc>
      </w:tr>
      <w:tr w:rsidR="00F758C5" w:rsidRPr="00AD0B49" w:rsidTr="008D038A">
        <w:tc>
          <w:tcPr>
            <w:tcW w:w="34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مقدمة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الاتصال الدولي</w:t>
            </w:r>
          </w:p>
        </w:tc>
        <w:tc>
          <w:tcPr>
            <w:tcW w:w="41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F758C5" w:rsidRPr="00AD0B49" w:rsidRDefault="00F758C5" w:rsidP="00AD0B49">
            <w:pPr>
              <w:bidi/>
              <w:spacing w:before="100" w:beforeAutospacing="1" w:after="0" w:line="240" w:lineRule="auto"/>
              <w:contextualSpacing/>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962</w:t>
            </w:r>
            <w:r w:rsidRPr="00AD0B49">
              <w:rPr>
                <w:rFonts w:ascii="Arial" w:eastAsia="Times New Roman" w:hAnsi="Arial" w:cs="Traditional Arabic"/>
                <w:color w:val="000000"/>
                <w:sz w:val="28"/>
                <w:szCs w:val="28"/>
                <w:rtl/>
              </w:rPr>
              <w:t> +</w:t>
            </w:r>
          </w:p>
        </w:tc>
      </w:tr>
    </w:tbl>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CD"/>
          <w:sz w:val="28"/>
          <w:szCs w:val="28"/>
          <w:rtl/>
        </w:rPr>
        <w:t>المملكة الأردنية الهاشمية</w:t>
      </w:r>
      <w:r w:rsidRPr="00AD0B49">
        <w:rPr>
          <w:rFonts w:ascii="Arial" w:eastAsia="Times New Roman" w:hAnsi="Arial" w:cs="Traditional Arabic"/>
          <w:color w:val="000000"/>
          <w:sz w:val="28"/>
          <w:szCs w:val="28"/>
          <w:rtl/>
        </w:rPr>
        <w:t xml:space="preserve"> دولة </w:t>
      </w:r>
      <w:r w:rsidRPr="00AD0B49">
        <w:rPr>
          <w:rFonts w:ascii="Arial" w:eastAsiaTheme="majorEastAsia" w:hAnsi="Arial" w:cs="Traditional Arabic"/>
          <w:color w:val="000000"/>
          <w:sz w:val="28"/>
          <w:szCs w:val="28"/>
          <w:rtl/>
        </w:rPr>
        <w:t>عربية</w:t>
      </w:r>
      <w:r w:rsidRPr="00AD0B49">
        <w:rPr>
          <w:rFonts w:ascii="Arial" w:eastAsia="Times New Roman" w:hAnsi="Arial" w:cs="Traditional Arabic"/>
          <w:color w:val="000000"/>
          <w:sz w:val="28"/>
          <w:szCs w:val="28"/>
          <w:rtl/>
        </w:rPr>
        <w:t xml:space="preserve"> تقع في </w:t>
      </w:r>
      <w:r w:rsidRPr="00AD0B49">
        <w:rPr>
          <w:rFonts w:ascii="Arial" w:eastAsiaTheme="majorEastAsia" w:hAnsi="Arial" w:cs="Traditional Arabic"/>
          <w:color w:val="000000"/>
          <w:sz w:val="28"/>
          <w:szCs w:val="28"/>
          <w:rtl/>
        </w:rPr>
        <w:t>المشرق العربي</w:t>
      </w:r>
      <w:r w:rsidRPr="00AD0B49">
        <w:rPr>
          <w:rFonts w:ascii="Arial" w:eastAsia="Times New Roman" w:hAnsi="Arial" w:cs="Traditional Arabic"/>
          <w:color w:val="000000"/>
          <w:sz w:val="28"/>
          <w:szCs w:val="28"/>
          <w:rtl/>
        </w:rPr>
        <w:t xml:space="preserve"> في جنوب غرب </w:t>
      </w:r>
      <w:r w:rsidRPr="00AD0B49">
        <w:rPr>
          <w:rFonts w:ascii="Arial" w:eastAsiaTheme="majorEastAsia" w:hAnsi="Arial" w:cs="Traditional Arabic"/>
          <w:color w:val="000000"/>
          <w:sz w:val="28"/>
          <w:szCs w:val="28"/>
          <w:rtl/>
        </w:rPr>
        <w:t>آسيا</w:t>
      </w:r>
      <w:r w:rsidRPr="00AD0B49">
        <w:rPr>
          <w:rFonts w:ascii="Arial" w:eastAsia="Times New Roman" w:hAnsi="Arial" w:cs="Traditional Arabic"/>
          <w:color w:val="000000"/>
          <w:sz w:val="28"/>
          <w:szCs w:val="28"/>
          <w:rtl/>
        </w:rPr>
        <w:t xml:space="preserve">، حيث تشكل الجزء الجنوبي الشرقي من منطقة </w:t>
      </w:r>
      <w:r w:rsidRPr="00AD0B49">
        <w:rPr>
          <w:rFonts w:ascii="Arial" w:eastAsiaTheme="majorEastAsia" w:hAnsi="Arial" w:cs="Traditional Arabic"/>
          <w:color w:val="000000"/>
          <w:sz w:val="28"/>
          <w:szCs w:val="28"/>
          <w:rtl/>
        </w:rPr>
        <w:t>بلاد الشام</w:t>
      </w:r>
      <w:r w:rsidRPr="00AD0B49">
        <w:rPr>
          <w:rFonts w:ascii="Arial" w:eastAsia="Times New Roman" w:hAnsi="Arial" w:cs="Traditional Arabic"/>
          <w:color w:val="000000"/>
          <w:sz w:val="28"/>
          <w:szCs w:val="28"/>
          <w:rtl/>
        </w:rPr>
        <w:t xml:space="preserve"> . لها حدود مشتركة مع كل من </w:t>
      </w:r>
      <w:r w:rsidRPr="00AD0B49">
        <w:rPr>
          <w:rFonts w:ascii="Arial" w:eastAsiaTheme="majorEastAsia" w:hAnsi="Arial" w:cs="Traditional Arabic"/>
          <w:color w:val="000000"/>
          <w:sz w:val="28"/>
          <w:szCs w:val="28"/>
          <w:rtl/>
        </w:rPr>
        <w:t>سوريا</w:t>
      </w:r>
      <w:r w:rsidRPr="00AD0B49">
        <w:rPr>
          <w:rFonts w:ascii="Arial" w:eastAsia="Times New Roman" w:hAnsi="Arial" w:cs="Traditional Arabic"/>
          <w:color w:val="000000"/>
          <w:sz w:val="28"/>
          <w:szCs w:val="28"/>
          <w:rtl/>
        </w:rPr>
        <w:t xml:space="preserve"> من الشمال، </w:t>
      </w:r>
      <w:r w:rsidRPr="00AD0B49">
        <w:rPr>
          <w:rFonts w:ascii="Arial" w:eastAsiaTheme="majorEastAsia" w:hAnsi="Arial" w:cs="Traditional Arabic"/>
          <w:color w:val="000000"/>
          <w:sz w:val="28"/>
          <w:szCs w:val="28"/>
          <w:rtl/>
        </w:rPr>
        <w:t>فلسطين</w:t>
      </w:r>
      <w:r w:rsidRPr="00AD0B49">
        <w:rPr>
          <w:rFonts w:ascii="Arial" w:eastAsia="Times New Roman" w:hAnsi="Arial" w:cs="Traditional Arabic"/>
          <w:color w:val="000000"/>
          <w:sz w:val="28"/>
          <w:szCs w:val="28"/>
          <w:rtl/>
        </w:rPr>
        <w:t xml:space="preserve"> من الغرب، </w:t>
      </w:r>
      <w:r w:rsidRPr="00AD0B49">
        <w:rPr>
          <w:rFonts w:ascii="Arial" w:eastAsiaTheme="majorEastAsia" w:hAnsi="Arial" w:cs="Traditional Arabic"/>
          <w:color w:val="000000"/>
          <w:sz w:val="28"/>
          <w:szCs w:val="28"/>
          <w:rtl/>
        </w:rPr>
        <w:t>العراق</w:t>
      </w:r>
      <w:r w:rsidRPr="00AD0B49">
        <w:rPr>
          <w:rFonts w:ascii="Arial" w:eastAsia="Times New Roman" w:hAnsi="Arial" w:cs="Traditional Arabic"/>
          <w:color w:val="000000"/>
          <w:sz w:val="28"/>
          <w:szCs w:val="28"/>
          <w:rtl/>
        </w:rPr>
        <w:t xml:space="preserve"> من الشرق و </w:t>
      </w:r>
      <w:r w:rsidRPr="00AD0B49">
        <w:rPr>
          <w:rFonts w:ascii="Arial" w:eastAsiaTheme="majorEastAsia" w:hAnsi="Arial" w:cs="Traditional Arabic"/>
          <w:color w:val="000000"/>
          <w:sz w:val="28"/>
          <w:szCs w:val="28"/>
          <w:rtl/>
        </w:rPr>
        <w:t>السعودية</w:t>
      </w:r>
      <w:r w:rsidRPr="00AD0B49">
        <w:rPr>
          <w:rFonts w:ascii="Arial" w:eastAsia="Times New Roman" w:hAnsi="Arial" w:cs="Traditional Arabic"/>
          <w:color w:val="000000"/>
          <w:sz w:val="28"/>
          <w:szCs w:val="28"/>
          <w:rtl/>
        </w:rPr>
        <w:t xml:space="preserve"> من الجنوب والجنوب الشرقي . كما تطل على </w:t>
      </w:r>
      <w:r w:rsidRPr="00AD0B49">
        <w:rPr>
          <w:rFonts w:ascii="Arial" w:eastAsiaTheme="majorEastAsia" w:hAnsi="Arial" w:cs="Traditional Arabic"/>
          <w:color w:val="000000"/>
          <w:sz w:val="28"/>
          <w:szCs w:val="28"/>
          <w:rtl/>
        </w:rPr>
        <w:t>خليج العقبة</w:t>
      </w:r>
      <w:r w:rsidRPr="00AD0B49">
        <w:rPr>
          <w:rFonts w:ascii="Arial" w:eastAsia="Times New Roman" w:hAnsi="Arial" w:cs="Traditional Arabic"/>
          <w:color w:val="000000"/>
          <w:sz w:val="28"/>
          <w:szCs w:val="28"/>
          <w:rtl/>
        </w:rPr>
        <w:t xml:space="preserve"> في الجنوب الغربي . سميت </w:t>
      </w:r>
      <w:r w:rsidRPr="00AD0B49">
        <w:rPr>
          <w:rFonts w:ascii="Arial" w:eastAsia="Times New Roman" w:hAnsi="Arial" w:cs="Traditional Arabic"/>
          <w:i/>
          <w:iCs/>
          <w:color w:val="000000"/>
          <w:sz w:val="28"/>
          <w:szCs w:val="28"/>
          <w:rtl/>
        </w:rPr>
        <w:t>بالأردن</w:t>
      </w:r>
      <w:r w:rsidRPr="00AD0B49">
        <w:rPr>
          <w:rFonts w:ascii="Arial" w:eastAsia="Times New Roman" w:hAnsi="Arial" w:cs="Traditional Arabic"/>
          <w:color w:val="000000"/>
          <w:sz w:val="28"/>
          <w:szCs w:val="28"/>
          <w:rtl/>
        </w:rPr>
        <w:t xml:space="preserve"> نسبة إلى </w:t>
      </w:r>
      <w:r w:rsidRPr="00AD0B49">
        <w:rPr>
          <w:rFonts w:ascii="Arial" w:eastAsiaTheme="majorEastAsia" w:hAnsi="Arial" w:cs="Traditional Arabic"/>
          <w:color w:val="000000"/>
          <w:sz w:val="28"/>
          <w:szCs w:val="28"/>
          <w:rtl/>
        </w:rPr>
        <w:t>نهر الأردن</w:t>
      </w:r>
      <w:r w:rsidRPr="00AD0B49">
        <w:rPr>
          <w:rFonts w:ascii="Arial" w:eastAsia="Times New Roman" w:hAnsi="Arial" w:cs="Traditional Arabic"/>
          <w:color w:val="000000"/>
          <w:sz w:val="28"/>
          <w:szCs w:val="28"/>
          <w:rtl/>
        </w:rPr>
        <w:t xml:space="preserve"> الذي يمر على حدودها الغربية.</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الاردن يعتبر بلد يجمع بين ثقافات وعادات وحتى لهجات كل من </w:t>
      </w:r>
      <w:r w:rsidRPr="00AD0B49">
        <w:rPr>
          <w:rFonts w:ascii="Arial" w:eastAsiaTheme="majorEastAsia" w:hAnsi="Arial" w:cs="Traditional Arabic"/>
          <w:color w:val="000000"/>
          <w:sz w:val="28"/>
          <w:szCs w:val="28"/>
          <w:rtl/>
        </w:rPr>
        <w:t>بلاد الشام</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الجزيرة العربية</w:t>
      </w:r>
      <w:r w:rsidRPr="00AD0B49">
        <w:rPr>
          <w:rFonts w:ascii="Arial" w:eastAsia="Times New Roman" w:hAnsi="Arial" w:cs="Traditional Arabic"/>
          <w:color w:val="000000"/>
          <w:sz w:val="28"/>
          <w:szCs w:val="28"/>
          <w:rtl/>
        </w:rPr>
        <w:t xml:space="preserve"> بشكل لافت ، حيث ترجع </w:t>
      </w:r>
      <w:r w:rsidRPr="00AD0B49">
        <w:rPr>
          <w:rFonts w:ascii="Arial" w:eastAsia="Times New Roman" w:hAnsi="Arial" w:cs="Traditional Arabic"/>
          <w:color w:val="000000"/>
          <w:sz w:val="28"/>
          <w:szCs w:val="28"/>
          <w:rtl/>
          <w:lang w:bidi="fa-IR"/>
        </w:rPr>
        <w:t>أ</w:t>
      </w:r>
      <w:r w:rsidRPr="00AD0B49">
        <w:rPr>
          <w:rFonts w:ascii="Arial" w:eastAsia="Times New Roman" w:hAnsi="Arial" w:cs="Traditional Arabic"/>
          <w:color w:val="000000"/>
          <w:sz w:val="28"/>
          <w:szCs w:val="28"/>
          <w:rtl/>
        </w:rPr>
        <w:t xml:space="preserve">صول معظم سكانه إلى هاتين المنطقتين . ولا تفصل أي حدود طبيعية الأردن عن جيرانه العرب سوى نهر الأردن الذي يعتبر الحد الشمالي الفاصل لحدوده الغربية مع </w:t>
      </w:r>
      <w:r w:rsidRPr="00AD0B49">
        <w:rPr>
          <w:rFonts w:ascii="Arial" w:eastAsiaTheme="majorEastAsia" w:hAnsi="Arial" w:cs="Traditional Arabic"/>
          <w:color w:val="000000"/>
          <w:sz w:val="28"/>
          <w:szCs w:val="28"/>
          <w:rtl/>
        </w:rPr>
        <w:t>فلسطين</w:t>
      </w:r>
      <w:r w:rsidRPr="00AD0B49">
        <w:rPr>
          <w:rFonts w:ascii="Arial" w:eastAsia="Times New Roman" w:hAnsi="Arial" w:cs="Traditional Arabic"/>
          <w:color w:val="000000"/>
          <w:sz w:val="28"/>
          <w:szCs w:val="28"/>
          <w:rtl/>
        </w:rPr>
        <w:t xml:space="preserve">. أما باقي الحدود فهي امتداد </w:t>
      </w:r>
      <w:r w:rsidRPr="00AD0B49">
        <w:rPr>
          <w:rFonts w:ascii="Arial" w:eastAsiaTheme="majorEastAsia" w:hAnsi="Arial" w:cs="Traditional Arabic"/>
          <w:color w:val="000000"/>
          <w:sz w:val="28"/>
          <w:szCs w:val="28"/>
          <w:rtl/>
        </w:rPr>
        <w:t>لبادية الشام</w:t>
      </w:r>
      <w:r w:rsidRPr="00AD0B49">
        <w:rPr>
          <w:rFonts w:ascii="Arial" w:eastAsia="Times New Roman" w:hAnsi="Arial" w:cs="Traditional Arabic"/>
          <w:color w:val="000000"/>
          <w:sz w:val="28"/>
          <w:szCs w:val="28"/>
          <w:rtl/>
        </w:rPr>
        <w:t xml:space="preserve"> في الشمال والشرق و </w:t>
      </w:r>
      <w:r w:rsidRPr="00AD0B49">
        <w:rPr>
          <w:rFonts w:ascii="Arial" w:eastAsiaTheme="majorEastAsia" w:hAnsi="Arial" w:cs="Traditional Arabic"/>
          <w:color w:val="000000"/>
          <w:sz w:val="28"/>
          <w:szCs w:val="28"/>
          <w:rtl/>
        </w:rPr>
        <w:t>صحراء النفوذ</w:t>
      </w:r>
      <w:r w:rsidRPr="00AD0B49">
        <w:rPr>
          <w:rFonts w:ascii="Arial" w:eastAsia="Times New Roman" w:hAnsi="Arial" w:cs="Traditional Arabic"/>
          <w:color w:val="000000"/>
          <w:sz w:val="28"/>
          <w:szCs w:val="28"/>
          <w:rtl/>
        </w:rPr>
        <w:t xml:space="preserve"> في الجنوب.</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وللأردن تاريخ طويل تقف عنده الشواهد الأثرية جنبا لجنب إلى يومنا هذا من قلاع و حصون وأبراج ومسارح وقصور ومقامات أنبياء وأضرحة لصحابة شهداء قضوا في معارك الفتح الإسلامي شاهدا على تاريخ هذه الأرض المعطاء منذ أول حضارة منذ الألف السابع قبل الميلاد.</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في عام 1946 نالت المملكة الأردنية الهاشمية استقلالها عن بريطانيا ، وكان </w:t>
      </w:r>
      <w:r w:rsidRPr="00AD0B49">
        <w:rPr>
          <w:rFonts w:ascii="Arial" w:eastAsiaTheme="majorEastAsia" w:hAnsi="Arial" w:cs="Traditional Arabic"/>
          <w:color w:val="000000"/>
          <w:sz w:val="28"/>
          <w:szCs w:val="28"/>
          <w:rtl/>
        </w:rPr>
        <w:t>الملك عبدالله بن الشريف الحسين</w:t>
      </w:r>
      <w:r w:rsidRPr="00AD0B49">
        <w:rPr>
          <w:rFonts w:ascii="Arial" w:eastAsia="Times New Roman" w:hAnsi="Arial" w:cs="Traditional Arabic"/>
          <w:color w:val="000000"/>
          <w:sz w:val="28"/>
          <w:szCs w:val="28"/>
          <w:rtl/>
        </w:rPr>
        <w:t xml:space="preserve"> أول ملك عليها بعد أن كان أمير على شرق الأ</w:t>
      </w:r>
      <w:r w:rsidRPr="00AD0B49">
        <w:rPr>
          <w:rFonts w:ascii="Arial" w:eastAsiaTheme="majorEastAsia" w:hAnsi="Arial" w:cs="Traditional Arabic"/>
          <w:color w:val="000000"/>
          <w:sz w:val="28"/>
          <w:szCs w:val="28"/>
          <w:rtl/>
        </w:rPr>
        <w:t>ردن</w:t>
      </w:r>
      <w:r w:rsidRPr="00AD0B49">
        <w:rPr>
          <w:rFonts w:ascii="Arial" w:eastAsia="Times New Roman" w:hAnsi="Arial" w:cs="Traditional Arabic"/>
          <w:color w:val="000000"/>
          <w:sz w:val="28"/>
          <w:szCs w:val="28"/>
          <w:rtl/>
        </w:rPr>
        <w:t xml:space="preserve"> منذ 1921 . النظام بالمملكه الاردنية الهاشمية هو نظام ملكي دستوري مع حكومة تمثيلية. </w:t>
      </w:r>
      <w:r w:rsidRPr="00AD0B49">
        <w:rPr>
          <w:rFonts w:ascii="Arial" w:eastAsiaTheme="majorEastAsia" w:hAnsi="Arial" w:cs="Traditional Arabic"/>
          <w:color w:val="000000"/>
          <w:sz w:val="28"/>
          <w:szCs w:val="28"/>
          <w:rtl/>
        </w:rPr>
        <w:t>الملك</w:t>
      </w:r>
      <w:r w:rsidRPr="00AD0B49">
        <w:rPr>
          <w:rFonts w:ascii="Arial" w:eastAsia="Times New Roman" w:hAnsi="Arial" w:cs="Traditional Arabic"/>
          <w:color w:val="000000"/>
          <w:sz w:val="28"/>
          <w:szCs w:val="28"/>
          <w:rtl/>
        </w:rPr>
        <w:t xml:space="preserve"> يمارس سلطته التنفيذية من خلال رئيس الوزراء ومجلس الوزراء ، الذي في الوقت نفسه ، هو مسؤول أمام </w:t>
      </w:r>
      <w:r w:rsidRPr="00AD0B49">
        <w:rPr>
          <w:rFonts w:ascii="Arial" w:eastAsiaTheme="majorEastAsia" w:hAnsi="Arial" w:cs="Traditional Arabic"/>
          <w:color w:val="000000"/>
          <w:sz w:val="28"/>
          <w:szCs w:val="28"/>
          <w:rtl/>
        </w:rPr>
        <w:t>مجلس النواب</w:t>
      </w:r>
      <w:r w:rsidRPr="00AD0B49">
        <w:rPr>
          <w:rFonts w:ascii="Arial" w:eastAsia="Times New Roman" w:hAnsi="Arial" w:cs="Traditional Arabic"/>
          <w:color w:val="000000"/>
          <w:sz w:val="28"/>
          <w:szCs w:val="28"/>
          <w:rtl/>
        </w:rPr>
        <w:t xml:space="preserve"> المنتخب </w:t>
      </w:r>
      <w:r w:rsidRPr="00AD0B49">
        <w:rPr>
          <w:rFonts w:ascii="Arial" w:eastAsia="Times New Roman" w:hAnsi="Arial" w:cs="Traditional Arabic"/>
          <w:color w:val="000000"/>
          <w:sz w:val="28"/>
          <w:szCs w:val="28"/>
          <w:rtl/>
        </w:rPr>
        <w:lastRenderedPageBreak/>
        <w:t>جنبا إلى جنب مع وجهاء بيت (</w:t>
      </w:r>
      <w:r w:rsidRPr="00AD0B49">
        <w:rPr>
          <w:rFonts w:ascii="Arial" w:eastAsiaTheme="majorEastAsia" w:hAnsi="Arial" w:cs="Traditional Arabic"/>
          <w:color w:val="000000"/>
          <w:sz w:val="28"/>
          <w:szCs w:val="28"/>
          <w:rtl/>
        </w:rPr>
        <w:t>مجلس الأعيان</w:t>
      </w:r>
      <w:r w:rsidRPr="00AD0B49">
        <w:rPr>
          <w:rFonts w:ascii="Arial" w:eastAsia="Times New Roman" w:hAnsi="Arial" w:cs="Traditional Arabic"/>
          <w:color w:val="000000"/>
          <w:sz w:val="28"/>
          <w:szCs w:val="28"/>
          <w:rtl/>
        </w:rPr>
        <w:t>) ، يشكلان الفرع التشريعى للحكومة. السلطة القضائيه هي فرع مستقل عن الحكومة.</w:t>
      </w:r>
    </w:p>
    <w:p w:rsidR="00F758C5" w:rsidRPr="00AD0B49" w:rsidRDefault="00F758C5" w:rsidP="00AD0B49">
      <w:pPr>
        <w:shd w:val="clear" w:color="auto" w:fill="FFFFFF"/>
        <w:bidi/>
        <w:spacing w:after="0" w:line="360" w:lineRule="auto"/>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03296" behindDoc="0" locked="0" layoutInCell="1" allowOverlap="0">
            <wp:simplePos x="0" y="0"/>
            <wp:positionH relativeFrom="column">
              <wp:align>left</wp:align>
            </wp:positionH>
            <wp:positionV relativeFrom="line">
              <wp:posOffset>0</wp:posOffset>
            </wp:positionV>
            <wp:extent cx="3333750" cy="2371725"/>
            <wp:effectExtent l="19050" t="0" r="0" b="0"/>
            <wp:wrapSquare wrapText="bothSides"/>
            <wp:docPr id="56" name="Picture 3" descr="http://www.rohama.org/files/ar/content/2008/12/20/489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8/12/20/489_250.jpg"/>
                    <pic:cNvPicPr>
                      <a:picLocks noChangeAspect="1" noChangeArrowheads="1"/>
                    </pic:cNvPicPr>
                  </pic:nvPicPr>
                  <pic:blipFill>
                    <a:blip r:embed="rId99"/>
                    <a:srcRect/>
                    <a:stretch>
                      <a:fillRect/>
                    </a:stretch>
                  </pic:blipFill>
                  <pic:spPr bwMode="auto">
                    <a:xfrm>
                      <a:off x="0" y="0"/>
                      <a:ext cx="3333750" cy="2371725"/>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CD"/>
          <w:sz w:val="28"/>
          <w:szCs w:val="28"/>
          <w:rtl/>
        </w:rPr>
        <w:t>التاريخ</w:t>
      </w:r>
    </w:p>
    <w:p w:rsidR="00F758C5" w:rsidRPr="00AD0B49" w:rsidRDefault="00F758C5"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استوطنت في الأردن العديد من الشعوب وأقامت على أرضه حضاراتها ، وتاريخ الأردن يحفل بكثير منها حيث كانت هناك ممالك العمونيين و الأدوميين و المؤابيين و من ثم العرب الأ</w:t>
      </w:r>
      <w:r w:rsidRPr="00AD0B49">
        <w:rPr>
          <w:rFonts w:ascii="Arial" w:eastAsiaTheme="majorEastAsia" w:hAnsi="Arial" w:cs="Traditional Arabic"/>
          <w:color w:val="000000"/>
          <w:sz w:val="28"/>
          <w:szCs w:val="28"/>
          <w:rtl/>
        </w:rPr>
        <w:t>نباط</w:t>
      </w:r>
      <w:r w:rsidRPr="00AD0B49">
        <w:rPr>
          <w:rFonts w:ascii="Arial" w:eastAsia="Times New Roman" w:hAnsi="Arial" w:cs="Traditional Arabic"/>
          <w:color w:val="000000"/>
          <w:sz w:val="28"/>
          <w:szCs w:val="28"/>
          <w:rtl/>
        </w:rPr>
        <w:t xml:space="preserve"> في الجنوب ، كما احتل الهكسوس المصريون و الأشوريون واليونان والفرس والرومان هذه الأرض إلى أن هلّ عليها الفتح الإسلامي في منتصف القرن السابع للميلاد، وتقف الشواهد الأثرية في الأردن جنبا لجنب إلى يومنا هذا من قلاع و حصون وأبراج ومسارح وقصور ومقامات أنبياء وأضرحة لصحابة شهداء قضوا في معارك الفتح الإسلامي شاهدا على تاريخ هذه الأرض .</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أما بالنسبة للتاريخ المعاصر ، فقد دخل الأردن قوات </w:t>
      </w:r>
      <w:r w:rsidRPr="00AD0B49">
        <w:rPr>
          <w:rFonts w:ascii="Arial" w:eastAsiaTheme="majorEastAsia" w:hAnsi="Arial" w:cs="Traditional Arabic"/>
          <w:color w:val="000000"/>
          <w:sz w:val="28"/>
          <w:szCs w:val="28"/>
          <w:rtl/>
        </w:rPr>
        <w:t>الثورة العربية الكبرى</w:t>
      </w:r>
      <w:r w:rsidRPr="00AD0B49">
        <w:rPr>
          <w:rFonts w:ascii="Arial" w:eastAsia="Times New Roman" w:hAnsi="Arial" w:cs="Traditional Arabic"/>
          <w:color w:val="000000"/>
          <w:sz w:val="28"/>
          <w:szCs w:val="28"/>
          <w:rtl/>
        </w:rPr>
        <w:t xml:space="preserve"> (1920 - 1921) بقيادة الشريف </w:t>
      </w:r>
      <w:r w:rsidRPr="00AD0B49">
        <w:rPr>
          <w:rFonts w:ascii="Arial" w:eastAsiaTheme="majorEastAsia" w:hAnsi="Arial" w:cs="Traditional Arabic"/>
          <w:color w:val="000000"/>
          <w:sz w:val="28"/>
          <w:szCs w:val="28"/>
          <w:rtl/>
        </w:rPr>
        <w:t>الحسين بن علي</w:t>
      </w:r>
      <w:r w:rsidRPr="00AD0B49">
        <w:rPr>
          <w:rFonts w:ascii="Arial" w:eastAsia="Times New Roman" w:hAnsi="Arial" w:cs="Traditional Arabic"/>
          <w:color w:val="000000"/>
          <w:sz w:val="28"/>
          <w:szCs w:val="28"/>
          <w:rtl/>
        </w:rPr>
        <w:t xml:space="preserve"> مكة و بصحبته الزعيم الوطني </w:t>
      </w:r>
      <w:r w:rsidRPr="00AD0B49">
        <w:rPr>
          <w:rFonts w:ascii="Arial" w:eastAsiaTheme="majorEastAsia" w:hAnsi="Arial" w:cs="Traditional Arabic"/>
          <w:color w:val="000000"/>
          <w:sz w:val="28"/>
          <w:szCs w:val="28"/>
          <w:rtl/>
        </w:rPr>
        <w:t>عوده أبو تايه</w:t>
      </w:r>
      <w:r w:rsidRPr="00AD0B49">
        <w:rPr>
          <w:rFonts w:ascii="Arial" w:eastAsia="Times New Roman" w:hAnsi="Arial" w:cs="Traditional Arabic"/>
          <w:color w:val="000000"/>
          <w:sz w:val="28"/>
          <w:szCs w:val="28"/>
          <w:rtl/>
        </w:rPr>
        <w:t xml:space="preserve"> وفي عام </w:t>
      </w:r>
      <w:r w:rsidRPr="00AD0B49">
        <w:rPr>
          <w:rFonts w:ascii="Arial" w:eastAsiaTheme="majorEastAsia" w:hAnsi="Arial" w:cs="Traditional Arabic"/>
          <w:color w:val="000000"/>
          <w:sz w:val="28"/>
          <w:szCs w:val="28"/>
          <w:rtl/>
        </w:rPr>
        <w:t>1921</w:t>
      </w:r>
      <w:r w:rsidRPr="00AD0B49">
        <w:rPr>
          <w:rFonts w:ascii="Arial" w:eastAsia="Times New Roman" w:hAnsi="Arial" w:cs="Traditional Arabic"/>
          <w:color w:val="000000"/>
          <w:sz w:val="28"/>
          <w:szCs w:val="28"/>
          <w:rtl/>
        </w:rPr>
        <w:t xml:space="preserve"> قام الأمير </w:t>
      </w:r>
      <w:r w:rsidRPr="00AD0B49">
        <w:rPr>
          <w:rFonts w:ascii="Arial" w:eastAsiaTheme="majorEastAsia" w:hAnsi="Arial" w:cs="Traditional Arabic"/>
          <w:color w:val="000000"/>
          <w:sz w:val="28"/>
          <w:szCs w:val="28"/>
          <w:rtl/>
        </w:rPr>
        <w:t>عبدالله الأول بن الحسين</w:t>
      </w:r>
      <w:r w:rsidRPr="00AD0B49">
        <w:rPr>
          <w:rFonts w:ascii="Arial" w:eastAsia="Times New Roman" w:hAnsi="Arial" w:cs="Traditional Arabic"/>
          <w:color w:val="000000"/>
          <w:sz w:val="28"/>
          <w:szCs w:val="28"/>
          <w:rtl/>
        </w:rPr>
        <w:t xml:space="preserve"> بتأسيس إ</w:t>
      </w:r>
      <w:r w:rsidRPr="00AD0B49">
        <w:rPr>
          <w:rFonts w:ascii="Arial" w:eastAsiaTheme="majorEastAsia" w:hAnsi="Arial" w:cs="Traditional Arabic"/>
          <w:color w:val="000000"/>
          <w:sz w:val="28"/>
          <w:szCs w:val="28"/>
          <w:rtl/>
        </w:rPr>
        <w:t>مارة شرق الأردن</w:t>
      </w:r>
      <w:r w:rsidRPr="00AD0B49">
        <w:rPr>
          <w:rFonts w:ascii="Arial" w:eastAsia="Times New Roman" w:hAnsi="Arial" w:cs="Traditional Arabic"/>
          <w:color w:val="000000"/>
          <w:sz w:val="28"/>
          <w:szCs w:val="28"/>
          <w:rtl/>
        </w:rPr>
        <w:t xml:space="preserve">، وفي أعقاب </w:t>
      </w:r>
      <w:r w:rsidRPr="00AD0B49">
        <w:rPr>
          <w:rFonts w:ascii="Arial" w:eastAsiaTheme="majorEastAsia" w:hAnsi="Arial" w:cs="Traditional Arabic"/>
          <w:color w:val="000000"/>
          <w:sz w:val="28"/>
          <w:szCs w:val="28"/>
          <w:rtl/>
        </w:rPr>
        <w:t>الحرب العالمية الثانية</w:t>
      </w:r>
      <w:r w:rsidRPr="00AD0B49">
        <w:rPr>
          <w:rFonts w:ascii="Arial" w:eastAsia="Times New Roman" w:hAnsi="Arial" w:cs="Traditional Arabic"/>
          <w:color w:val="000000"/>
          <w:sz w:val="28"/>
          <w:szCs w:val="28"/>
          <w:rtl/>
        </w:rPr>
        <w:t xml:space="preserve"> في </w:t>
      </w:r>
      <w:r w:rsidRPr="00AD0B49">
        <w:rPr>
          <w:rFonts w:ascii="Arial" w:eastAsiaTheme="majorEastAsia" w:hAnsi="Arial" w:cs="Traditional Arabic"/>
          <w:color w:val="000000"/>
          <w:sz w:val="28"/>
          <w:szCs w:val="28"/>
          <w:rtl/>
        </w:rPr>
        <w:t>25 مايو</w:t>
      </w:r>
      <w:r w:rsidRPr="00AD0B49">
        <w:rPr>
          <w:rFonts w:ascii="Arial" w:eastAsia="Times New Roman" w:hAnsi="Arial" w:cs="Traditional Arabic"/>
          <w:color w:val="000000"/>
          <w:sz w:val="28"/>
          <w:szCs w:val="28"/>
          <w:rtl/>
        </w:rPr>
        <w:t xml:space="preserve"> </w:t>
      </w:r>
      <w:r w:rsidRPr="00AD0B49">
        <w:rPr>
          <w:rFonts w:ascii="Arial" w:eastAsiaTheme="majorEastAsia" w:hAnsi="Arial" w:cs="Traditional Arabic"/>
          <w:color w:val="000000"/>
          <w:sz w:val="28"/>
          <w:szCs w:val="28"/>
          <w:rtl/>
        </w:rPr>
        <w:t>1946</w:t>
      </w:r>
      <w:r w:rsidRPr="00AD0B49">
        <w:rPr>
          <w:rFonts w:ascii="Arial" w:eastAsia="Times New Roman" w:hAnsi="Arial" w:cs="Traditional Arabic"/>
          <w:color w:val="000000"/>
          <w:sz w:val="28"/>
          <w:szCs w:val="28"/>
          <w:rtl/>
        </w:rPr>
        <w:t xml:space="preserve"> اعترفت </w:t>
      </w:r>
      <w:r w:rsidRPr="00AD0B49">
        <w:rPr>
          <w:rFonts w:ascii="Arial" w:eastAsiaTheme="majorEastAsia" w:hAnsi="Arial" w:cs="Traditional Arabic"/>
          <w:color w:val="000000"/>
          <w:sz w:val="28"/>
          <w:szCs w:val="28"/>
          <w:rtl/>
        </w:rPr>
        <w:t>بريطانيا</w:t>
      </w:r>
      <w:r w:rsidRPr="00AD0B49">
        <w:rPr>
          <w:rFonts w:ascii="Arial" w:eastAsia="Times New Roman" w:hAnsi="Arial" w:cs="Traditional Arabic"/>
          <w:color w:val="000000"/>
          <w:sz w:val="28"/>
          <w:szCs w:val="28"/>
          <w:rtl/>
        </w:rPr>
        <w:t xml:space="preserve"> بالأردن كدولة مستقلة مع الإبقاء على معاهدة تنظم العلاقات بين الأردن وبريطانيا، وتمّ تسمية هذا اليوم يوم الإستقلال. ضمت إليها الضفة الغربية بعد احتلال </w:t>
      </w:r>
      <w:r w:rsidRPr="00AD0B49">
        <w:rPr>
          <w:rFonts w:ascii="Arial" w:eastAsiaTheme="majorEastAsia" w:hAnsi="Arial" w:cs="Traditional Arabic"/>
          <w:color w:val="000000"/>
          <w:sz w:val="28"/>
          <w:szCs w:val="28"/>
          <w:rtl/>
        </w:rPr>
        <w:t>فلسطين</w:t>
      </w:r>
      <w:r w:rsidRPr="00AD0B49">
        <w:rPr>
          <w:rFonts w:ascii="Arial" w:eastAsia="Times New Roman" w:hAnsi="Arial" w:cs="Traditional Arabic"/>
          <w:color w:val="000000"/>
          <w:sz w:val="28"/>
          <w:szCs w:val="28"/>
          <w:rtl/>
        </w:rPr>
        <w:t xml:space="preserve"> عام 1948 وتم إعلان الوحدة رسميا بين الضفتين في 24/نيسان/1950م تحت اسم الأردن واتخذت القدس عاصمة لها . وبعد الاحتلال الإسرائيلي للضفة الغربية في 1967 نقلت العاصمة إلى عمان وفي عام 1988 أعلن الملك </w:t>
      </w:r>
      <w:r w:rsidRPr="00AD0B49">
        <w:rPr>
          <w:rFonts w:ascii="Arial" w:eastAsiaTheme="majorEastAsia" w:hAnsi="Arial" w:cs="Traditional Arabic"/>
          <w:color w:val="000000"/>
          <w:sz w:val="28"/>
          <w:szCs w:val="28"/>
          <w:rtl/>
        </w:rPr>
        <w:t>الحسين بن طلال</w:t>
      </w:r>
      <w:r w:rsidRPr="00AD0B49">
        <w:rPr>
          <w:rFonts w:ascii="Arial" w:eastAsia="Times New Roman" w:hAnsi="Arial" w:cs="Traditional Arabic"/>
          <w:color w:val="000000"/>
          <w:sz w:val="28"/>
          <w:szCs w:val="28"/>
          <w:rtl/>
        </w:rPr>
        <w:t xml:space="preserve"> فك الارتباط بالضفة الغربية وتم استبعاد النواب عن الضفة الغربية من مجلس النواب.</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منذ استقلال الأردن الفعلي في 1946 فقد أمضى الأردن معظم وقته تحت حكم </w:t>
      </w:r>
      <w:r w:rsidRPr="00AD0B49">
        <w:rPr>
          <w:rFonts w:ascii="Arial" w:eastAsiaTheme="majorEastAsia" w:hAnsi="Arial" w:cs="Traditional Arabic"/>
          <w:color w:val="000000"/>
          <w:sz w:val="28"/>
          <w:szCs w:val="28"/>
          <w:rtl/>
        </w:rPr>
        <w:t>الملك الحسين بن طلال</w:t>
      </w:r>
      <w:r w:rsidRPr="00AD0B49">
        <w:rPr>
          <w:rFonts w:ascii="Arial" w:eastAsia="Times New Roman" w:hAnsi="Arial" w:cs="Traditional Arabic"/>
          <w:color w:val="000000"/>
          <w:sz w:val="28"/>
          <w:szCs w:val="28"/>
          <w:rtl/>
        </w:rPr>
        <w:t xml:space="preserve"> الحفيد للملك عبدالله الأول ووالد الملك الحالي </w:t>
      </w:r>
      <w:r w:rsidRPr="00AD0B49">
        <w:rPr>
          <w:rFonts w:ascii="Arial" w:eastAsiaTheme="majorEastAsia" w:hAnsi="Arial" w:cs="Traditional Arabic"/>
          <w:color w:val="000000"/>
          <w:sz w:val="28"/>
          <w:szCs w:val="28"/>
          <w:rtl/>
        </w:rPr>
        <w:t>عبدالله الثاني بن الحسين</w:t>
      </w:r>
      <w:r w:rsidRPr="00AD0B49">
        <w:rPr>
          <w:rFonts w:ascii="Arial" w:eastAsia="Times New Roman" w:hAnsi="Arial" w:cs="Traditional Arabic"/>
          <w:color w:val="000000"/>
          <w:sz w:val="28"/>
          <w:szCs w:val="28"/>
          <w:rtl/>
        </w:rPr>
        <w:t>. فقد استمر حكمه 1953-1999 وقد تولى حكم البلاد في سن 17 أو الثامنة عشر حسب التقويم الهجري القمري.شهد عام 1951 مقتل جده في المسجد الأقصى.</w:t>
      </w:r>
    </w:p>
    <w:p w:rsidR="00F758C5" w:rsidRPr="00AD0B49" w:rsidRDefault="00F758C5" w:rsidP="00AD0B49">
      <w:pPr>
        <w:shd w:val="clear" w:color="auto" w:fill="FFFFFF"/>
        <w:bidi/>
        <w:spacing w:after="0" w:line="360" w:lineRule="auto"/>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04320" behindDoc="0" locked="0" layoutInCell="1" allowOverlap="0">
            <wp:simplePos x="0" y="0"/>
            <wp:positionH relativeFrom="column">
              <wp:align>left</wp:align>
            </wp:positionH>
            <wp:positionV relativeFrom="line">
              <wp:posOffset>0</wp:posOffset>
            </wp:positionV>
            <wp:extent cx="2381250" cy="2381250"/>
            <wp:effectExtent l="19050" t="0" r="0" b="0"/>
            <wp:wrapSquare wrapText="bothSides"/>
            <wp:docPr id="57" name="Picture 4" descr="http://www.rohama.org/files/ar/content/2008/12/20/490_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8/12/20/490_851.jpg"/>
                    <pic:cNvPicPr>
                      <a:picLocks noChangeAspect="1" noChangeArrowheads="1"/>
                    </pic:cNvPicPr>
                  </pic:nvPicPr>
                  <pic:blipFill>
                    <a:blip r:embed="rId100"/>
                    <a:srcRect/>
                    <a:stretch>
                      <a:fillRect/>
                    </a:stretch>
                  </pic:blipFill>
                  <pic:spPr bwMode="auto">
                    <a:xfrm>
                      <a:off x="0" y="0"/>
                      <a:ext cx="2381250" cy="238125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color w:val="0000CD"/>
          <w:sz w:val="28"/>
          <w:szCs w:val="28"/>
          <w:rtl/>
        </w:rPr>
        <w:t>المناخ والجغرافيا</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يقسم المملكة الأردنية الهاشمية طبيعيا إلى ثلاثة مناطق:</w:t>
      </w:r>
    </w:p>
    <w:p w:rsidR="00F758C5" w:rsidRPr="00AD0B49" w:rsidRDefault="00F758C5" w:rsidP="00FA77C1">
      <w:pPr>
        <w:numPr>
          <w:ilvl w:val="0"/>
          <w:numId w:val="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الصحراء في الشرق والشمال الشرقي (بادية الشام) . </w:t>
      </w:r>
    </w:p>
    <w:p w:rsidR="00F758C5" w:rsidRPr="00AD0B49" w:rsidRDefault="00F758C5" w:rsidP="00FA77C1">
      <w:pPr>
        <w:numPr>
          <w:ilvl w:val="0"/>
          <w:numId w:val="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مرتفعات الضفة الشرقية (دافئ وجاف صيفا ومعتدل ماطر شتاء). </w:t>
      </w:r>
    </w:p>
    <w:p w:rsidR="00F758C5" w:rsidRPr="00AD0B49" w:rsidRDefault="00F758C5" w:rsidP="00FA77C1">
      <w:pPr>
        <w:numPr>
          <w:ilvl w:val="0"/>
          <w:numId w:val="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غور الأردن (حار ورطب صيفا ومعتدل شتاءا) . </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وتتراوح معدلات درجات الحرارة السنوية بين 12-15 درجة مئوية (54-77 فهرنهايت)، وتصل في حدها الأعلى صيفا إلى الأربعينات (105-115 ف) في المناطق الصحراوية. ويتراوح معدل سقوط الأمطار من 50 ملم (1.97 إنش) سنويا في الصحراء إلى حوالي 800 ملم (31.5 إنش) في المرتفعات الشمالية. تتساقط الثلوج على فترات قليلة على معظم المرتفعات الجبلية في شمال ووسط وجنوب المملكة وتكون غزيرة جدا ومتراكمة في بعض الأحيان. ويمتاز الأردن بتنوع الخصائص الجغرافية من وادي حوض نهر الأردن في الغرب إلى الصحراء في الشرق مع وجود بعض المرتفعات والتلال الصغيرة بينهما. أخفض نقطة في العالم: البحر الميت، -408 متر (-1338.6 قدم) أعلى نقطة: جبل رم، 1734 متر (5689 قدم).</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للأردن شريط ساحلي قصير يقع في جنوب البلاد على خليج العقبة، يبلغ طوله حوالي عشرين كيلومترا، لتكون بذلك أقل دولة عربية إطلالا على البحر. - حسب إحصائية عدد السكان لعام 2005 يبلغ عدد سكان الأردن خمسة ملايين و 700 الف نسمة.</w:t>
      </w:r>
    </w:p>
    <w:p w:rsidR="00F758C5" w:rsidRPr="00AD0B49" w:rsidRDefault="00F758C5" w:rsidP="00AD0B49">
      <w:pPr>
        <w:shd w:val="clear" w:color="auto" w:fill="FFFFFF"/>
        <w:bidi/>
        <w:spacing w:before="100" w:beforeAutospacing="1" w:after="100" w:afterAutospacing="1" w:line="360" w:lineRule="auto"/>
        <w:jc w:val="both"/>
        <w:rPr>
          <w:rFonts w:ascii="Times New Roman" w:eastAsia="Times New Roman" w:hAnsi="Times New Roman" w:cs="Traditional Arabic"/>
          <w:b/>
          <w:bCs/>
          <w:sz w:val="28"/>
          <w:szCs w:val="28"/>
        </w:rPr>
      </w:pP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السياسة</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النظام السياسي</w:t>
      </w:r>
    </w:p>
    <w:p w:rsidR="00F758C5" w:rsidRPr="00AD0B49" w:rsidRDefault="00F758C5" w:rsidP="00AD0B49">
      <w:pPr>
        <w:shd w:val="clear" w:color="auto" w:fill="FFFFFF"/>
        <w:bidi/>
        <w:spacing w:before="100" w:beforeAutospacing="1" w:after="100" w:afterAutospacing="1" w:line="360" w:lineRule="auto"/>
        <w:jc w:val="both"/>
        <w:rPr>
          <w:rFonts w:ascii="Times New Roman" w:eastAsia="Times New Roman" w:hAnsi="Times New Roman" w:cs="Traditional Arabic"/>
          <w:sz w:val="28"/>
          <w:szCs w:val="28"/>
        </w:rPr>
      </w:pPr>
      <w:r w:rsidRPr="00AD0B49">
        <w:rPr>
          <w:rFonts w:ascii="Arial" w:eastAsia="Times New Roman" w:hAnsi="Arial" w:cs="Traditional Arabic"/>
          <w:color w:val="000000"/>
          <w:sz w:val="28"/>
          <w:szCs w:val="28"/>
          <w:rtl/>
        </w:rPr>
        <w:t>نظام الحكم في الأردن ملكي دستوري، ويراعى في تشكيل الحكومة تمثيلها لمختلف الاتجاهات. يترأس الملك عرش المملكة، كما يتولى منصب القائد الأعلى للقوات المسلحة. يمارس الملك سلطاته التنفيذية من خلال رئيس الوزراء ومجلس الوزراء. ويعتبر مجلس الوزراء مسؤولاً أمام مجلس النواب المنتخب، والذي يشكل إلى جانب مجلس الأعيان الذراع التشريعي للحكومة. وهذا الذراع يعمل باستقلالية تامة.</w:t>
      </w:r>
    </w:p>
    <w:p w:rsidR="00F758C5" w:rsidRPr="00AD0B49" w:rsidRDefault="00F758C5" w:rsidP="00AD0B49">
      <w:pPr>
        <w:shd w:val="clear" w:color="auto" w:fill="FFFFFF"/>
        <w:bidi/>
        <w:spacing w:before="100" w:beforeAutospacing="1" w:after="100" w:afterAutospacing="1" w:line="360" w:lineRule="auto"/>
        <w:jc w:val="both"/>
        <w:rPr>
          <w:rFonts w:ascii="Times New Roman" w:eastAsia="Times New Roman" w:hAnsi="Times New Roman" w:cs="Traditional Arabic"/>
          <w:b/>
          <w:bCs/>
          <w:color w:val="0000CD"/>
          <w:sz w:val="28"/>
          <w:szCs w:val="28"/>
        </w:rPr>
      </w:pPr>
      <w:r w:rsidRPr="00AD0B49">
        <w:rPr>
          <w:rFonts w:ascii="Arial" w:eastAsia="Times New Roman" w:hAnsi="Arial" w:cs="Traditional Arabic"/>
          <w:b/>
          <w:bCs/>
          <w:color w:val="0000CD"/>
          <w:sz w:val="28"/>
          <w:szCs w:val="28"/>
          <w:rtl/>
        </w:rPr>
        <w:t>السلطة التنفيذية</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وهي الحكومة ،تعين من قبل الملك عن طريق تعين ريئس الوزارة الذي يتولى اختيار بقية الوزراء.</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Pr>
      </w:pPr>
      <w:bookmarkStart w:id="112" w:name=".D8.A7.D9.84.D8.B3.D9.84.D8.B7.D8.A9_.D8"/>
      <w:r w:rsidRPr="00AD0B49">
        <w:rPr>
          <w:rFonts w:ascii="Arial" w:eastAsia="Times New Roman" w:hAnsi="Arial" w:cs="Traditional Arabic"/>
          <w:color w:val="0000CD"/>
          <w:sz w:val="28"/>
          <w:szCs w:val="28"/>
          <w:rtl/>
        </w:rPr>
        <w:t> </w:t>
      </w:r>
      <w:bookmarkEnd w:id="112"/>
      <w:r w:rsidRPr="00AD0B49">
        <w:rPr>
          <w:rFonts w:ascii="Arial" w:eastAsia="Times New Roman" w:hAnsi="Arial" w:cs="Traditional Arabic"/>
          <w:b/>
          <w:bCs/>
          <w:color w:val="0000CD"/>
          <w:sz w:val="28"/>
          <w:szCs w:val="28"/>
          <w:rtl/>
        </w:rPr>
        <w:t>السلطة التشريعية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وتعني مجلس الأمة بشقيه النواب :المنتخب بنظام الصوت الواحد مع كوتا الأقليات وكوتا المراة ،ومجلس الأعيان المعين من الملك والذي غالبا ما يضم من تولوا رئاسة الوزارة سابقا والمناصب المهمة بالدولة.</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CD"/>
          <w:sz w:val="28"/>
          <w:szCs w:val="28"/>
          <w:rtl/>
        </w:rPr>
      </w:pPr>
      <w:bookmarkStart w:id="113" w:name=".D8.A7.D9.84.D8.A7.D8.AD.D8.B2.D8.A7.D8."/>
      <w:r w:rsidRPr="00AD0B49">
        <w:rPr>
          <w:rFonts w:ascii="Arial" w:eastAsia="Times New Roman" w:hAnsi="Arial" w:cs="Traditional Arabic"/>
          <w:color w:val="0000CD"/>
          <w:sz w:val="28"/>
          <w:szCs w:val="28"/>
          <w:rtl/>
        </w:rPr>
        <w:t> </w:t>
      </w:r>
      <w:bookmarkEnd w:id="113"/>
      <w:r w:rsidRPr="00AD0B49">
        <w:rPr>
          <w:rFonts w:ascii="Arial" w:eastAsia="Times New Roman" w:hAnsi="Arial" w:cs="Traditional Arabic"/>
          <w:b/>
          <w:bCs/>
          <w:color w:val="0000CD"/>
          <w:sz w:val="28"/>
          <w:szCs w:val="28"/>
          <w:rtl/>
        </w:rPr>
        <w:t>الاحزاب</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عرف الأردن في تاريخة العديد من الأحزاب منها :</w:t>
      </w:r>
    </w:p>
    <w:p w:rsidR="00F758C5" w:rsidRPr="00AD0B49" w:rsidRDefault="00F758C5" w:rsidP="00FA77C1">
      <w:pPr>
        <w:numPr>
          <w:ilvl w:val="0"/>
          <w:numId w:val="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حزب الوحدة الشعبية الديمقراطي الاردني </w:t>
      </w:r>
    </w:p>
    <w:p w:rsidR="00F758C5" w:rsidRPr="00AD0B49" w:rsidRDefault="00F758C5" w:rsidP="00FA77C1">
      <w:pPr>
        <w:numPr>
          <w:ilvl w:val="0"/>
          <w:numId w:val="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حزب الشعب الديمقراطي الأردني" حشد " </w:t>
      </w:r>
    </w:p>
    <w:p w:rsidR="00F758C5" w:rsidRPr="00AD0B49" w:rsidRDefault="00F758C5" w:rsidP="00FA77C1">
      <w:pPr>
        <w:numPr>
          <w:ilvl w:val="0"/>
          <w:numId w:val="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حزب جبهة العمل الإسلامي </w:t>
      </w:r>
    </w:p>
    <w:p w:rsidR="00F758C5" w:rsidRPr="00AD0B49" w:rsidRDefault="00F758C5" w:rsidP="00FA77C1">
      <w:pPr>
        <w:numPr>
          <w:ilvl w:val="0"/>
          <w:numId w:val="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الحزب الشيوعي الأردني </w:t>
      </w:r>
    </w:p>
    <w:p w:rsidR="00F758C5" w:rsidRPr="00AD0B49" w:rsidRDefault="00F758C5" w:rsidP="00FA77C1">
      <w:pPr>
        <w:numPr>
          <w:ilvl w:val="0"/>
          <w:numId w:val="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حزب البعث العربي الاشتراكي الاردني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05344" behindDoc="0" locked="0" layoutInCell="1" allowOverlap="0">
            <wp:simplePos x="0" y="0"/>
            <wp:positionH relativeFrom="column">
              <wp:align>left</wp:align>
            </wp:positionH>
            <wp:positionV relativeFrom="line">
              <wp:posOffset>0</wp:posOffset>
            </wp:positionV>
            <wp:extent cx="1905000" cy="1905000"/>
            <wp:effectExtent l="19050" t="0" r="0" b="0"/>
            <wp:wrapSquare wrapText="bothSides"/>
            <wp:docPr id="58" name="Picture 5" descr="http://www.rohama.org/files/ar/content/2008/12/20/492_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8/12/20/492_412.jpg"/>
                    <pic:cNvPicPr>
                      <a:picLocks noChangeAspect="1" noChangeArrowheads="1"/>
                    </pic:cNvPicPr>
                  </pic:nvPicPr>
                  <pic:blipFill>
                    <a:blip r:embed="rId101"/>
                    <a:srcRect/>
                    <a:stretch>
                      <a:fillRect/>
                    </a:stretch>
                  </pic:blipFill>
                  <pic:spPr bwMode="auto">
                    <a:xfrm>
                      <a:off x="0" y="0"/>
                      <a:ext cx="1905000" cy="1905000"/>
                    </a:xfrm>
                    <a:prstGeom prst="rect">
                      <a:avLst/>
                    </a:prstGeom>
                    <a:noFill/>
                    <a:ln w="9525">
                      <a:noFill/>
                      <a:miter lim="800000"/>
                      <a:headEnd/>
                      <a:tailEnd/>
                    </a:ln>
                  </pic:spPr>
                </pic:pic>
              </a:graphicData>
            </a:graphic>
          </wp:anchor>
        </w:drawing>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F758C5" w:rsidRPr="00AD0B49" w:rsidRDefault="00F758C5" w:rsidP="00AD0B49">
      <w:pPr>
        <w:shd w:val="clear" w:color="auto" w:fill="FFFFFF"/>
        <w:bidi/>
        <w:spacing w:after="100"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 </w:t>
      </w:r>
    </w:p>
    <w:p w:rsidR="00F758C5" w:rsidRPr="00AD0B49" w:rsidRDefault="00F758C5" w:rsidP="00AD0B49">
      <w:pPr>
        <w:shd w:val="clear" w:color="auto" w:fill="FFFFFF"/>
        <w:bidi/>
        <w:spacing w:after="100" w:line="360" w:lineRule="auto"/>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b/>
          <w:bCs/>
          <w:color w:val="0000CD"/>
          <w:sz w:val="28"/>
          <w:szCs w:val="28"/>
          <w:rtl/>
        </w:rPr>
        <w:t>التقسيم الإداري و أهم المدن</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يقسم الأردن إلى 12 محافظة هي :</w:t>
      </w:r>
    </w:p>
    <w:tbl>
      <w:tblPr>
        <w:bidiVisual/>
        <w:tblW w:w="0" w:type="auto"/>
        <w:tblCellSpacing w:w="15" w:type="dxa"/>
        <w:tblCellMar>
          <w:left w:w="0" w:type="dxa"/>
          <w:right w:w="0" w:type="dxa"/>
        </w:tblCellMar>
        <w:tblLook w:val="04A0"/>
      </w:tblPr>
      <w:tblGrid>
        <w:gridCol w:w="3136"/>
        <w:gridCol w:w="3026"/>
        <w:gridCol w:w="3087"/>
      </w:tblGrid>
      <w:tr w:rsidR="00F758C5"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FA77C1">
            <w:pPr>
              <w:numPr>
                <w:ilvl w:val="0"/>
                <w:numId w:val="7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العاصمة</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إربد</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البلقاء</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6"/>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الكرك</w:t>
            </w:r>
            <w:r w:rsidRPr="00AD0B49">
              <w:rPr>
                <w:rFonts w:ascii="Arial" w:eastAsia="Times New Roman" w:hAnsi="Arial" w:cs="Traditional Arabic"/>
                <w:color w:val="000000"/>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FA77C1">
            <w:pPr>
              <w:numPr>
                <w:ilvl w:val="0"/>
                <w:numId w:val="7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معان</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الزرقاء</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المفرق</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7"/>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الطفيلة</w:t>
            </w:r>
            <w:r w:rsidRPr="00AD0B49">
              <w:rPr>
                <w:rFonts w:ascii="Arial" w:eastAsia="Times New Roman" w:hAnsi="Arial" w:cs="Traditional Arabic"/>
                <w:color w:val="000000"/>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FA77C1">
            <w:pPr>
              <w:numPr>
                <w:ilvl w:val="0"/>
                <w:numId w:val="7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مادبا</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جرش</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عجلون</w:t>
            </w:r>
            <w:r w:rsidRPr="00AD0B49">
              <w:rPr>
                <w:rFonts w:ascii="Arial" w:eastAsia="Times New Roman" w:hAnsi="Arial" w:cs="Traditional Arabic"/>
                <w:color w:val="000000"/>
                <w:sz w:val="28"/>
                <w:szCs w:val="28"/>
              </w:rPr>
              <w:t xml:space="preserve"> </w:t>
            </w:r>
          </w:p>
          <w:p w:rsidR="00F758C5" w:rsidRPr="00AD0B49" w:rsidRDefault="00F758C5" w:rsidP="00FA77C1">
            <w:pPr>
              <w:numPr>
                <w:ilvl w:val="0"/>
                <w:numId w:val="78"/>
              </w:numPr>
              <w:bidi/>
              <w:spacing w:before="100" w:beforeAutospacing="1" w:after="100" w:afterAutospacing="1" w:line="360" w:lineRule="auto"/>
              <w:ind w:left="1440"/>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العقبة</w:t>
            </w:r>
            <w:r w:rsidRPr="00AD0B49">
              <w:rPr>
                <w:rFonts w:ascii="Arial" w:eastAsia="Times New Roman" w:hAnsi="Arial" w:cs="Traditional Arabic"/>
                <w:color w:val="000000"/>
                <w:sz w:val="28"/>
                <w:szCs w:val="28"/>
              </w:rPr>
              <w:t xml:space="preserve"> </w:t>
            </w:r>
          </w:p>
        </w:tc>
      </w:tr>
    </w:tbl>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عمان هي عاصمة البلاد السياسية و أكبر المدن، يبلغ عدد سكان محافظة العاصمة حوالي مليوني نسمة، لتكون بذلك حوالي ثلث سكان المملكة الأردنية الهاشمية. أهم المدن الأخرى:</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إربد ، الزرقاء ،السلط ، العقبة ، عجلون و الكرك.</w:t>
      </w:r>
    </w:p>
    <w:p w:rsidR="00F758C5" w:rsidRPr="00AD0B49" w:rsidRDefault="00F758C5" w:rsidP="00AD0B49">
      <w:pPr>
        <w:shd w:val="clear" w:color="auto" w:fill="FFFFFF"/>
        <w:bidi/>
        <w:spacing w:before="100" w:beforeAutospacing="1" w:after="100" w:afterAutospacing="1" w:line="360" w:lineRule="auto"/>
        <w:jc w:val="both"/>
        <w:rPr>
          <w:rFonts w:ascii="Times New Roman" w:eastAsia="Times New Roman" w:hAnsi="Times New Roman" w:cs="Traditional Arabic"/>
          <w:b/>
          <w:bCs/>
          <w:sz w:val="28"/>
          <w:szCs w:val="28"/>
          <w:rtl/>
        </w:rPr>
      </w:pP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السكان</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lastRenderedPageBreak/>
        <w:t xml:space="preserve">يشكل العرب الغالبية العظمى (98%) من السكان ،منهم على الاقل (38.5%) من أصل فلسطيني مبعدين عن وطنهم منذ حرب 1948 و 1967. في حين تتواجد في </w:t>
      </w:r>
      <w:r w:rsidRPr="00AD0B49">
        <w:rPr>
          <w:rFonts w:ascii="Arial" w:eastAsia="Times New Roman" w:hAnsi="Arial" w:cs="Traditional Arabic"/>
          <w:b/>
          <w:bCs/>
          <w:color w:val="000000"/>
          <w:sz w:val="28"/>
          <w:szCs w:val="28"/>
          <w:rtl/>
        </w:rPr>
        <w:t>الأردن</w:t>
      </w:r>
      <w:r w:rsidRPr="00AD0B49">
        <w:rPr>
          <w:rFonts w:ascii="Arial" w:eastAsia="Times New Roman" w:hAnsi="Arial" w:cs="Traditional Arabic"/>
          <w:color w:val="000000"/>
          <w:sz w:val="28"/>
          <w:szCs w:val="28"/>
          <w:rtl/>
        </w:rPr>
        <w:t xml:space="preserve"> إثنيات أخرى من الشركس و الشيشان (1%) والأرمن (1%).</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الكثافة السكانية تتركز في وسط وشمال البلاد. الديانة الرسمية هي الإسلام بحيث تشكل نسبة المسلمين (94%). في حين لا تتجاوز نسبة الأقلية المسيحية (6%) التي يتبع معظمها الكنيسة الأرثوذكسية، بحقوق دينية وسياسية. اللغة الرسمية هي اللغة العربية، و اللغة الأجنبية الأولى هي اللغة الانکليزية .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هناك طبقة عمالة أجنبية كبيرة في البلاد مقارنة مع عدد السكان. حيث يقدر عدد العمالة المصرية على سبيل المثال بعدة مئات من الآلاف. كما يوجد عدد كبير من العراقيين المقيمين في المملكة الأردنية الهاشمية، يأتي ذلك لنزوحهم من الوضع السياسي المضطرب في بلادهم في الفترة الأخيرة بالاضافة إلى تواجد بعض الأقليات من العمالة القادمة من دول جنوب شرق آسيا التي ساهمت اتفاقيات المناطق الصناعية المؤهلة مع الولايات المتحدة بزيادة أعدادهم وأكثرهم من الصين وبنغلاديش .</w:t>
      </w:r>
    </w:p>
    <w:p w:rsidR="00F758C5" w:rsidRPr="00AD0B49" w:rsidRDefault="00F758C5"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tl/>
        </w:rPr>
      </w:pPr>
    </w:p>
    <w:p w:rsidR="00F758C5" w:rsidRPr="00AD0B49" w:rsidRDefault="00F758C5" w:rsidP="00AD0B49">
      <w:pPr>
        <w:shd w:val="clear" w:color="auto" w:fill="F8FCFF"/>
        <w:bidi/>
        <w:spacing w:before="100" w:beforeAutospacing="1" w:after="100" w:line="360" w:lineRule="auto"/>
        <w:contextualSpacing/>
        <w:jc w:val="both"/>
        <w:rPr>
          <w:rFonts w:ascii="Arial" w:eastAsia="Times New Roman" w:hAnsi="Arial" w:cs="Traditional Arabic"/>
          <w:color w:val="000000"/>
          <w:sz w:val="28"/>
          <w:szCs w:val="28"/>
          <w:rtl/>
        </w:rPr>
      </w:pPr>
    </w:p>
    <w:tbl>
      <w:tblPr>
        <w:bidiVisual/>
        <w:tblW w:w="0" w:type="auto"/>
        <w:tblInd w:w="240" w:type="dxa"/>
        <w:tblBorders>
          <w:top w:val="single" w:sz="4" w:space="0" w:color="AAAAAA"/>
          <w:left w:val="single" w:sz="4" w:space="0" w:color="AAAAAA"/>
          <w:bottom w:val="single" w:sz="4" w:space="0" w:color="AAAAAA"/>
          <w:right w:val="single" w:sz="4" w:space="0" w:color="AAAAAA"/>
        </w:tblBorders>
        <w:shd w:val="clear" w:color="auto" w:fill="F9F9F9"/>
        <w:tblCellMar>
          <w:left w:w="0" w:type="dxa"/>
          <w:right w:w="0" w:type="dxa"/>
        </w:tblCellMar>
        <w:tblLook w:val="04A0"/>
      </w:tblPr>
      <w:tblGrid>
        <w:gridCol w:w="1279"/>
        <w:gridCol w:w="1633"/>
        <w:gridCol w:w="1088"/>
        <w:gridCol w:w="1633"/>
      </w:tblGrid>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المحافظة</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السكان (2008)</w:t>
            </w:r>
            <w:r w:rsidRPr="00AD0B49">
              <w:rPr>
                <w:rFonts w:ascii="Arial" w:eastAsia="Times New Roman" w:hAnsi="Arial" w:cs="Traditional Arabic"/>
                <w:b/>
                <w:bCs/>
                <w:color w:val="000000"/>
                <w:sz w:val="28"/>
                <w:szCs w:val="28"/>
              </w:rPr>
              <w:t xml:space="preserve">  </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مركز المحافظة</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السكان (2008)</w:t>
            </w:r>
            <w:r w:rsidRPr="00AD0B49">
              <w:rPr>
                <w:rFonts w:ascii="Arial" w:eastAsia="Times New Roman" w:hAnsi="Arial" w:cs="Traditional Arabic"/>
                <w:b/>
                <w:bCs/>
                <w:color w:val="000000"/>
                <w:sz w:val="28"/>
                <w:szCs w:val="28"/>
              </w:rPr>
              <w:t xml:space="preserve">  </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عجلون</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118,496</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عجلون</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8,161</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العاصمة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1,939,405</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عمان</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1,135,733</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العقبة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107,115</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العقبة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95,408</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البلقاء</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349,580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السلط</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87,778</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اربد</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950,700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اربد</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650,000</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جرش</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156,680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جرش</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39,540</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الكرك</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214,225</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الكرك</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22,580</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معان</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103,920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معان</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30,050</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مادبا</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135,890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مادبا</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83,180</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المفرق</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245,670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المفرق</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56,340</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الطفيلة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81,000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الطفيلة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w:t>
            </w:r>
          </w:p>
        </w:tc>
      </w:tr>
      <w:tr w:rsidR="00F758C5" w:rsidRPr="00AD0B49" w:rsidTr="008D038A">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محافظة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الزرقاء</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838,250</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الزرقاء</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447,880</w:t>
            </w:r>
          </w:p>
        </w:tc>
      </w:tr>
    </w:tbl>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tl/>
        </w:rPr>
      </w:pP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sz w:val="28"/>
          <w:szCs w:val="28"/>
        </w:rPr>
      </w:pPr>
      <w:r w:rsidRPr="00AD0B49">
        <w:rPr>
          <w:rFonts w:ascii="Arial" w:eastAsia="Times New Roman" w:hAnsi="Arial" w:cs="Traditional Arabic"/>
          <w:b/>
          <w:bCs/>
          <w:sz w:val="28"/>
          <w:szCs w:val="28"/>
          <w:rtl/>
        </w:rPr>
        <w:t>ثقافة وعادات</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العادات العربية الموجودة في المنطقة، ستجدها في الأردن، إذ أن العادات المتعلقة بالكرم وحسن المعاملة للضيف، والمعاملة ما بين الأشخاص، وغيرها لن تجد فيها الكثير من الإختلاف ما بين الأردن وباقي الدول العربية، يغلب على الأردنيين الطابع القبلي البدوي، مما يميز الأردن هو التجانس والتمازج ما بين ثقافته، وثقافة البلاد المحيطة به، مثل السعودية والعراق وفلسطين و سورية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اللغة العربية هي اللغة الرسمية، واللغة الانجليزية تستعمل على نطاق واسع، کما أن اللغة الفرنسية تدرس في بعض المدارس الخاصة. الأقليات مثل الشركس، الأرمن، الشيشان والأكراد يستخدمون لغاتهم في محيطهم الخاص</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b/>
          <w:bCs/>
          <w:color w:val="000000"/>
          <w:sz w:val="28"/>
          <w:szCs w:val="28"/>
          <w:rtl/>
        </w:rPr>
        <w:t>اللهجة الاردنية:</w:t>
      </w:r>
      <w:r w:rsidRPr="00AD0B49">
        <w:rPr>
          <w:rFonts w:ascii="Arial" w:eastAsia="Times New Roman" w:hAnsi="Arial" w:cs="Traditional Arabic"/>
          <w:color w:val="000000"/>
          <w:sz w:val="28"/>
          <w:szCs w:val="28"/>
          <w:rtl/>
        </w:rPr>
        <w:t xml:space="preserve"> هناك لهجة تميز كل منطقة من مناطق المملكة الأردنية الهاشمية عن غيرها من المناطق الأخرى. إذ تتشابه لهجة أهل الشمال (إربد، عجلون، جرش) لتشكل لهجة مميزة بعيدة عن اللهجة البدوية أو اللهجة الفلسطينية على الرغم من وجود المصطلحات المشتركة و التعابير المتشابهه</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في حين تمتاز مناطق جنوب الأردن و شرقة بلهجة أقرب إلى البداوة و لكنها في نفس الوقت متميزة و مختلفة عن اللهجات الدارجة في دول الخليج. أما عمان و الزرقاء فيستعمل أهلها لهجه مشتقة من اللهجة الفلسطينية و متطورة عنها، إذ أن معظم سكان هاتين المدينتين متحدرين من أصول فلسطينية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من أكثر المأكولات الشعبية شهرة وشيوعا في الأردن ال</w:t>
      </w:r>
      <w:r w:rsidRPr="00AD0B49">
        <w:rPr>
          <w:rFonts w:ascii="Arial" w:eastAsiaTheme="majorEastAsia" w:hAnsi="Arial" w:cs="Traditional Arabic"/>
          <w:color w:val="000000"/>
          <w:sz w:val="28"/>
          <w:szCs w:val="28"/>
          <w:rtl/>
        </w:rPr>
        <w:t>منسف</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الذي يعتبر وليمة أساسية في الأفراح والأتراح، كما أنه يعد رمز للتمسك بالإصول بالنسبة للعديد من الأردنيين، وخاصة أنه يتم تناول هذه الوجبة بإستعمال اليد</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noProof/>
          <w:color w:val="000000"/>
          <w:sz w:val="28"/>
          <w:szCs w:val="28"/>
          <w:lang w:bidi="fa-IR"/>
        </w:rPr>
        <w:drawing>
          <wp:anchor distT="0" distB="0" distL="0" distR="0" simplePos="0" relativeHeight="251706368" behindDoc="0" locked="0" layoutInCell="1" allowOverlap="0">
            <wp:simplePos x="0" y="0"/>
            <wp:positionH relativeFrom="column">
              <wp:align>left</wp:align>
            </wp:positionH>
            <wp:positionV relativeFrom="line">
              <wp:posOffset>0</wp:posOffset>
            </wp:positionV>
            <wp:extent cx="2381250" cy="2381250"/>
            <wp:effectExtent l="19050" t="0" r="0" b="0"/>
            <wp:wrapSquare wrapText="bothSides"/>
            <wp:docPr id="59" name="Picture 6" descr="http://www.rohama.org/files/ar/content/2008/12/20/493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8/12/20/493_711.jpg"/>
                    <pic:cNvPicPr>
                      <a:picLocks noChangeAspect="1" noChangeArrowheads="1"/>
                    </pic:cNvPicPr>
                  </pic:nvPicPr>
                  <pic:blipFill>
                    <a:blip r:embed="rId102"/>
                    <a:srcRect/>
                    <a:stretch>
                      <a:fillRect/>
                    </a:stretch>
                  </pic:blipFill>
                  <pic:spPr bwMode="auto">
                    <a:xfrm>
                      <a:off x="0" y="0"/>
                      <a:ext cx="2381250" cy="2381250"/>
                    </a:xfrm>
                    <a:prstGeom prst="rect">
                      <a:avLst/>
                    </a:prstGeom>
                    <a:noFill/>
                    <a:ln w="9525">
                      <a:noFill/>
                      <a:miter lim="800000"/>
                      <a:headEnd/>
                      <a:tailEnd/>
                    </a:ln>
                  </pic:spPr>
                </pic:pic>
              </a:graphicData>
            </a:graphic>
          </wp:anchor>
        </w:drawing>
      </w:r>
      <w:r w:rsidRPr="00AD0B49">
        <w:rPr>
          <w:rFonts w:ascii="Arial" w:eastAsia="Times New Roman" w:hAnsi="Arial" w:cs="Traditional Arabic"/>
          <w:b/>
          <w:bCs/>
          <w:sz w:val="28"/>
          <w:szCs w:val="28"/>
          <w:rtl/>
        </w:rPr>
        <w:t>الاقتصاد</w:t>
      </w:r>
    </w:p>
    <w:p w:rsidR="00F758C5" w:rsidRPr="00AD0B49" w:rsidRDefault="00F758C5" w:rsidP="00AD0B49">
      <w:pPr>
        <w:shd w:val="clear" w:color="auto" w:fill="FFFFFF"/>
        <w:bidi/>
        <w:spacing w:before="100" w:beforeAutospacing="1" w:after="100" w:afterAutospacing="1" w:line="360" w:lineRule="auto"/>
        <w:jc w:val="both"/>
        <w:outlineLvl w:val="2"/>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الغاز الطبيعي</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تم اكتشاف الغاز في الأردن في عام 1987 ، و يقدر حجم الإحتياطي المكتشف بما يقارب 230 مليار قدم مكعب، و هي كميات متواضعة جدا بالمقارنة مع جيرانها. تم تطوير حقل الريشة في الصحراء الشرقية بجانب الحدود العراقية، و الحقل ينتج ما يقارب 30 مليون قدم مكعب من الغاز يوميا، ليتم إرسالها إلى محطة كهرباء قريبة لإنتاج ما يقارب 10% من حاجة المملكة الأردنية الهاشمية الكهربائية .</w:t>
      </w:r>
    </w:p>
    <w:p w:rsidR="00F758C5" w:rsidRPr="00AD0B49" w:rsidRDefault="00F758C5" w:rsidP="00AD0B49">
      <w:pPr>
        <w:shd w:val="clear" w:color="auto" w:fill="FFFFFF"/>
        <w:bidi/>
        <w:spacing w:before="100" w:beforeAutospacing="1" w:after="100" w:afterAutospacing="1" w:line="360" w:lineRule="auto"/>
        <w:jc w:val="both"/>
        <w:outlineLvl w:val="2"/>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البترول</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رغم أن احتياطيات البترول الخام في الأردن غير تجارية، إلا أن الأردن يعتبر أحد أغنى دول العالم بمخزونات </w:t>
      </w:r>
      <w:r w:rsidRPr="00AD0B49">
        <w:rPr>
          <w:rFonts w:ascii="Arial" w:eastAsiaTheme="majorEastAsia" w:hAnsi="Arial" w:cs="Traditional Arabic"/>
          <w:color w:val="000000"/>
          <w:sz w:val="28"/>
          <w:szCs w:val="28"/>
          <w:rtl/>
        </w:rPr>
        <w:t>الزيت الصخري</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 xml:space="preserve">حيث توجد كميات ضخمة جدا يمكن استغلالها تجاريا في المنطقتين الوسطی والشمالية الغربية من البلاد. قدر مجلس الطاقه العالمي إحتياطيات الأردن بما يقارب 40 مليار طن مما يضعها كثاني أغنى دولة بإحتياطيات الزيت الصخري بعد </w:t>
      </w:r>
      <w:r w:rsidRPr="00AD0B49">
        <w:rPr>
          <w:rFonts w:ascii="Arial" w:eastAsiaTheme="majorEastAsia" w:hAnsi="Arial" w:cs="Traditional Arabic"/>
          <w:color w:val="000000"/>
          <w:sz w:val="28"/>
          <w:szCs w:val="28"/>
          <w:rtl/>
        </w:rPr>
        <w:t>كندا</w:t>
      </w:r>
      <w:r w:rsidRPr="00AD0B49">
        <w:rPr>
          <w:rFonts w:ascii="Arial" w:eastAsia="Times New Roman" w:hAnsi="Arial" w:cs="Traditional Arabic"/>
          <w:color w:val="000000"/>
          <w:sz w:val="28"/>
          <w:szCs w:val="28"/>
          <w:rtl/>
        </w:rPr>
        <w:t>، (النسبة التقديرية)، و الأولى على مستوى العالم بالإكتشافات المؤكدة</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 xml:space="preserve">بنسبة استخراج بترول تصل ما بين 8٪ - 12٪ من المحتوى، يمكن إنتاج 4 مليار طن بترول من الإحتياطي الحالي، مما يضع نوعية الزيت الأردني، من ناحية الإستخراج، علی قدم المساواة مع مثيلاتها الغربية في كولورادو في الولايات المتحدة، يقدر أن هذه الكمية قد ترتفع إلى 20 مليار طن. الزيت الصخري الأردني يشكل عام جيد جدا، إذ أن محتوى الرطوبة و الرماد داخله منخفض نسبيا. و إجمالي القيمه الحراريه (7.5 ميغاجول / كلغ)، و له محتوی كبريتي </w:t>
      </w:r>
      <w:r w:rsidRPr="00AD0B49">
        <w:rPr>
          <w:rFonts w:ascii="Arial" w:eastAsia="Times New Roman" w:hAnsi="Arial" w:cs="Traditional Arabic"/>
          <w:color w:val="000000"/>
          <w:sz w:val="28"/>
          <w:szCs w:val="28"/>
          <w:rtl/>
        </w:rPr>
        <w:lastRenderedPageBreak/>
        <w:t>يصل إلى 9٪ من وزن المحتوی العضوي. الاحتياطيات التي يمكن استغلالها سهل الوصل لها، إذ أن معظمها في مناجم مكشوفه سطحية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قامت شركة سنكور الكندية بإجراء مسوحات و تجارب في جنوب غرب عمان ، و ذكرت الشركة وقتها إمكانية إنتاج ما يصل إلى ما يقارب 17،000 برميل يوميا في 2006 و 67،000 برميل يوميا في 2011 ليصل إلى 210،000 برميل يوميا في </w:t>
      </w:r>
      <w:r w:rsidRPr="00AD0B49">
        <w:rPr>
          <w:rFonts w:ascii="Arial" w:eastAsia="Times New Roman" w:hAnsi="Arial" w:cs="Traditional Arabic"/>
          <w:color w:val="000000"/>
          <w:sz w:val="28"/>
          <w:szCs w:val="28"/>
        </w:rPr>
        <w:t xml:space="preserve"> 2014. </w:t>
      </w:r>
      <w:r w:rsidRPr="00AD0B49">
        <w:rPr>
          <w:rFonts w:ascii="Arial" w:eastAsia="Times New Roman" w:hAnsi="Arial" w:cs="Traditional Arabic"/>
          <w:color w:val="000000"/>
          <w:sz w:val="28"/>
          <w:szCs w:val="28"/>
          <w:rtl/>
        </w:rPr>
        <w:t>لكن الشركة باعت إستثماراتها في منطقة جنوب عمان إلى شركتين أستراليتين عام 2002</w:t>
      </w:r>
      <w:r w:rsidRPr="00AD0B49">
        <w:rPr>
          <w:rFonts w:ascii="Arial" w:eastAsia="Times New Roman" w:hAnsi="Arial" w:cs="Traditional Arabic"/>
          <w:color w:val="000000"/>
          <w:sz w:val="28"/>
          <w:szCs w:val="28"/>
        </w:rPr>
        <w:t xml:space="preserve">. </w:t>
      </w:r>
    </w:p>
    <w:p w:rsidR="00F758C5" w:rsidRPr="00AD0B49" w:rsidRDefault="00F758C5" w:rsidP="00AD0B49">
      <w:pPr>
        <w:shd w:val="clear" w:color="auto" w:fill="FFFFFF"/>
        <w:bidi/>
        <w:spacing w:before="100" w:beforeAutospacing="1" w:after="100" w:afterAutospacing="1" w:line="360" w:lineRule="auto"/>
        <w:jc w:val="both"/>
        <w:outlineLvl w:val="2"/>
        <w:rPr>
          <w:rFonts w:ascii="Arial" w:eastAsia="Times New Roman" w:hAnsi="Arial" w:cs="Traditional Arabic"/>
          <w:b/>
          <w:bCs/>
          <w:color w:val="0000CD"/>
          <w:sz w:val="28"/>
          <w:szCs w:val="28"/>
        </w:rPr>
      </w:pPr>
      <w:bookmarkStart w:id="114" w:name=".D8.A7.D9.84.D9.85.D9.88.D8.A7.D8.B1.D8."/>
      <w:r w:rsidRPr="00AD0B49">
        <w:rPr>
          <w:rFonts w:ascii="Arial" w:eastAsia="Times New Roman" w:hAnsi="Arial" w:cs="Traditional Arabic"/>
          <w:b/>
          <w:bCs/>
          <w:color w:val="1809A6"/>
          <w:sz w:val="28"/>
          <w:szCs w:val="28"/>
          <w:rtl/>
        </w:rPr>
        <w:t> </w:t>
      </w:r>
      <w:bookmarkEnd w:id="114"/>
      <w:r w:rsidRPr="00AD0B49">
        <w:rPr>
          <w:rFonts w:ascii="Arial" w:eastAsia="Times New Roman" w:hAnsi="Arial" w:cs="Traditional Arabic"/>
          <w:b/>
          <w:bCs/>
          <w:color w:val="0000CD"/>
          <w:sz w:val="28"/>
          <w:szCs w:val="28"/>
          <w:rtl/>
        </w:rPr>
        <w:t>الموارد الأخرى</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يعتمد اقتصاد المملكة بشكل رئيسي على قطاع الخدمات، التجارة، السياحة، الزراعة و على بعض الصناعات كاﻷسمدة و الأدوية. هناك نسبة كبيرة من المغتربين اﻷردنيين في المهجر. توجد مناجم </w:t>
      </w:r>
      <w:r w:rsidRPr="00AD0B49">
        <w:rPr>
          <w:rFonts w:ascii="Arial" w:eastAsiaTheme="majorEastAsia" w:hAnsi="Arial" w:cs="Traditional Arabic"/>
          <w:color w:val="000000"/>
          <w:sz w:val="28"/>
          <w:szCs w:val="28"/>
          <w:rtl/>
        </w:rPr>
        <w:t>فوسفات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في جنوب المملكة، جاعلة من اﻷردن ثالث أكبر مصدر لهذا المعدن في العالم</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 xml:space="preserve">البوتاس، اﻷملاح، الغاز الطبيعي و الحجر الكلسي هم أهم المعادن اﻷخرى المستخرجة. موقع اﻷردن المميز بين جيرانه، يجعل منه بلد ترانزيت مهم لكثير من الخطوط التجارية في المنطقة. حيث كان اﻷردن على سبيل المثال لكثير من السنوات منفذ العراق الخارجي على العالم أيام </w:t>
      </w:r>
      <w:r w:rsidRPr="00AD0B49">
        <w:rPr>
          <w:rFonts w:ascii="Arial" w:eastAsiaTheme="majorEastAsia" w:hAnsi="Arial" w:cs="Traditional Arabic"/>
          <w:color w:val="000000"/>
          <w:sz w:val="28"/>
          <w:szCs w:val="28"/>
          <w:rtl/>
        </w:rPr>
        <w:t>الحصار الدولي على العراق</w:t>
      </w:r>
      <w:r w:rsidRPr="00AD0B49">
        <w:rPr>
          <w:rFonts w:ascii="Arial" w:eastAsia="Times New Roman" w:hAnsi="Arial" w:cs="Traditional Arabic"/>
          <w:color w:val="000000"/>
          <w:sz w:val="28"/>
          <w:szCs w:val="28"/>
          <w:rtl/>
        </w:rPr>
        <w:t>، وتأخذ المملكة الأردنية الهاشمية مقابل ذالك النفط من العراق بأسعار رمزية، كما تمر معظم صادرات الضفة الغربية في فلسطين باﻷردن أولا قبل تصديرها، وتستلم الحكومة الأردنية معونات سنوية من المملكة العربية السعودية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المواصلات</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هناك ثلاث مطارات تستقبل و تطلق رحلات دولية تجارية ، اثنان منهم في </w:t>
      </w:r>
      <w:r w:rsidRPr="00AD0B49">
        <w:rPr>
          <w:rFonts w:ascii="Arial" w:eastAsiaTheme="majorEastAsia" w:hAnsi="Arial" w:cs="Traditional Arabic"/>
          <w:color w:val="000000"/>
          <w:sz w:val="28"/>
          <w:szCs w:val="28"/>
          <w:rtl/>
        </w:rPr>
        <w:t>عمان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و الثالث يقع في مدينة </w:t>
      </w:r>
      <w:r w:rsidRPr="00AD0B49">
        <w:rPr>
          <w:rFonts w:ascii="Arial" w:eastAsiaTheme="majorEastAsia" w:hAnsi="Arial" w:cs="Traditional Arabic"/>
          <w:color w:val="000000"/>
          <w:sz w:val="28"/>
          <w:szCs w:val="28"/>
          <w:rtl/>
        </w:rPr>
        <w:t>العقبة</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 xml:space="preserve">يوجد بالعقبة أيضا ميناء اﻷردن البحري الوحيد. لدى اﻷردن أطول حدود مشتركة مع </w:t>
      </w:r>
      <w:r w:rsidRPr="00AD0B49">
        <w:rPr>
          <w:rFonts w:ascii="Arial" w:eastAsiaTheme="majorEastAsia" w:hAnsi="Arial" w:cs="Traditional Arabic"/>
          <w:color w:val="000000"/>
          <w:sz w:val="28"/>
          <w:szCs w:val="28"/>
          <w:rtl/>
        </w:rPr>
        <w:t>الضفة الغربية</w:t>
      </w:r>
      <w:r w:rsidRPr="00AD0B49">
        <w:rPr>
          <w:rFonts w:ascii="Arial" w:eastAsia="Times New Roman" w:hAnsi="Arial" w:cs="Traditional Arabic"/>
          <w:color w:val="000000"/>
          <w:sz w:val="28"/>
          <w:szCs w:val="28"/>
          <w:rtl/>
        </w:rPr>
        <w:t xml:space="preserve">، يوجد معبر </w:t>
      </w:r>
      <w:r w:rsidRPr="00AD0B49">
        <w:rPr>
          <w:rFonts w:ascii="Arial" w:eastAsiaTheme="majorEastAsia" w:hAnsi="Arial" w:cs="Traditional Arabic"/>
          <w:color w:val="000000"/>
          <w:sz w:val="28"/>
          <w:szCs w:val="28"/>
          <w:rtl/>
        </w:rPr>
        <w:t>جسر الملك حسين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(أو جسر النبي) بين المملكة الأردنية الهاشمية والضفة الغربية، وهو المعبر الوحيد بين ضفتي نهر الأردن الذي لم يغلق عبر السنوات، وتراقبه اليوم كل من الأردن و</w:t>
      </w:r>
      <w:r w:rsidRPr="00AD0B49">
        <w:rPr>
          <w:rFonts w:ascii="Arial" w:eastAsiaTheme="majorEastAsia" w:hAnsi="Arial" w:cs="Traditional Arabic"/>
          <w:color w:val="000000"/>
          <w:sz w:val="28"/>
          <w:szCs w:val="28"/>
          <w:rtl/>
        </w:rPr>
        <w:t>السلطة الوطنية الفلسطينية</w:t>
      </w:r>
      <w:r w:rsidRPr="00AD0B49">
        <w:rPr>
          <w:rFonts w:ascii="Arial" w:eastAsia="Times New Roman" w:hAnsi="Arial" w:cs="Traditional Arabic"/>
          <w:color w:val="000000"/>
          <w:sz w:val="28"/>
          <w:szCs w:val="28"/>
          <w:rtl/>
        </w:rPr>
        <w:t xml:space="preserve">. شبكة الطرق جيدة إلى حد ما، تتركز حول العاصمة عمان و في شمال و </w:t>
      </w:r>
      <w:r w:rsidRPr="00AD0B49">
        <w:rPr>
          <w:rFonts w:ascii="Arial" w:eastAsia="Times New Roman" w:hAnsi="Arial" w:cs="Traditional Arabic"/>
          <w:color w:val="000000"/>
          <w:sz w:val="28"/>
          <w:szCs w:val="28"/>
          <w:rtl/>
        </w:rPr>
        <w:lastRenderedPageBreak/>
        <w:t>غرب المملكة. هناك خط بري رئيسي يربط شمال الأردن بجنوبه، هو تقريبا ذو أربع مسارب على طول المسافة. كما أن هناك طريق بري رئيسي يمتد شرقا ليصل إلى الحدود العراقية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w:t>
      </w:r>
      <w:r w:rsidRPr="00AD0B49">
        <w:rPr>
          <w:rFonts w:ascii="Arial" w:eastAsiaTheme="majorEastAsia" w:hAnsi="Arial" w:cs="Traditional Arabic"/>
          <w:color w:val="000000"/>
          <w:sz w:val="28"/>
          <w:szCs w:val="28"/>
          <w:rtl/>
        </w:rPr>
        <w:t>الرويشد</w:t>
      </w:r>
      <w:r w:rsidRPr="00AD0B49">
        <w:rPr>
          <w:rFonts w:ascii="Arial" w:eastAsia="Times New Roman" w:hAnsi="Arial" w:cs="Traditional Arabic"/>
          <w:color w:val="000000"/>
          <w:sz w:val="28"/>
          <w:szCs w:val="28"/>
          <w:rtl/>
        </w:rPr>
        <w:t>)</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 الحدود السعودية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w:t>
      </w:r>
      <w:r w:rsidRPr="00AD0B49">
        <w:rPr>
          <w:rFonts w:ascii="Arial" w:eastAsiaTheme="majorEastAsia" w:hAnsi="Arial" w:cs="Traditional Arabic"/>
          <w:color w:val="000000"/>
          <w:sz w:val="28"/>
          <w:szCs w:val="28"/>
          <w:rtl/>
        </w:rPr>
        <w:t>العمري</w:t>
      </w:r>
      <w:r w:rsidRPr="00AD0B49">
        <w:rPr>
          <w:rFonts w:ascii="Arial" w:eastAsia="Times New Roman" w:hAnsi="Arial" w:cs="Traditional Arabic"/>
          <w:color w:val="000000"/>
          <w:sz w:val="28"/>
          <w:szCs w:val="28"/>
          <w:rtl/>
        </w:rPr>
        <w:t>)</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هناك خط سكة حديد يعود إلى أيام </w:t>
      </w:r>
      <w:r w:rsidRPr="00AD0B49">
        <w:rPr>
          <w:rFonts w:ascii="Arial" w:eastAsiaTheme="majorEastAsia" w:hAnsi="Arial" w:cs="Traditional Arabic"/>
          <w:color w:val="000000"/>
          <w:sz w:val="28"/>
          <w:szCs w:val="28"/>
          <w:rtl/>
        </w:rPr>
        <w:t>الحكم العثماني</w:t>
      </w:r>
      <w:r w:rsidRPr="00AD0B49">
        <w:rPr>
          <w:rFonts w:ascii="Arial" w:eastAsia="Times New Roman" w:hAnsi="Arial" w:cs="Traditional Arabic"/>
          <w:color w:val="000000"/>
          <w:sz w:val="28"/>
          <w:szCs w:val="28"/>
          <w:rtl/>
        </w:rPr>
        <w:t>، يقطع الأردن من شماله إلى جنوبه. تم تجديده و التركيز على خط عمان</w:t>
      </w:r>
      <w:r w:rsidRPr="00AD0B49">
        <w:rPr>
          <w:rFonts w:ascii="Arial" w:eastAsia="Times New Roman" w:hAnsi="Arial" w:cs="Traditional Arabic"/>
          <w:color w:val="000000"/>
          <w:sz w:val="28"/>
          <w:szCs w:val="28"/>
        </w:rPr>
        <w:t xml:space="preserve">  - </w:t>
      </w:r>
      <w:r w:rsidRPr="00AD0B49">
        <w:rPr>
          <w:rFonts w:ascii="Arial" w:eastAsiaTheme="majorEastAsia" w:hAnsi="Arial" w:cs="Traditional Arabic"/>
          <w:color w:val="000000"/>
          <w:sz w:val="28"/>
          <w:szCs w:val="28"/>
          <w:rtl/>
        </w:rPr>
        <w:t>دمشق</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للركاب و البضائع، و خط عمان - العقبة للبضائع فقط</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color w:val="0000CD"/>
          <w:sz w:val="28"/>
          <w:szCs w:val="28"/>
        </w:rPr>
      </w:pPr>
      <w:bookmarkStart w:id="115" w:name=".D8.A7.D9.84.D8.B9.D9.85.D9.84.D8.A9_.D9"/>
      <w:r w:rsidRPr="00AD0B49">
        <w:rPr>
          <w:rFonts w:ascii="Arial" w:eastAsia="Times New Roman" w:hAnsi="Arial" w:cs="Traditional Arabic"/>
          <w:b/>
          <w:bCs/>
          <w:color w:val="0000CD"/>
          <w:sz w:val="28"/>
          <w:szCs w:val="28"/>
          <w:rtl/>
        </w:rPr>
        <w:t> </w:t>
      </w:r>
      <w:bookmarkEnd w:id="115"/>
      <w:r w:rsidRPr="00AD0B49">
        <w:rPr>
          <w:rFonts w:ascii="Arial" w:eastAsia="Times New Roman" w:hAnsi="Arial" w:cs="Traditional Arabic"/>
          <w:b/>
          <w:bCs/>
          <w:color w:val="0000CD"/>
          <w:sz w:val="28"/>
          <w:szCs w:val="28"/>
          <w:rtl/>
        </w:rPr>
        <w:t>العملة وأسعار الصرف</w:t>
      </w:r>
    </w:p>
    <w:p w:rsidR="00F758C5" w:rsidRPr="00AD0B49" w:rsidRDefault="00F758C5" w:rsidP="00AD0B49">
      <w:pPr>
        <w:shd w:val="clear" w:color="auto" w:fill="FFFF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العملة الرسمية في الأردن هي </w:t>
      </w:r>
      <w:r w:rsidRPr="00AD0B49">
        <w:rPr>
          <w:rFonts w:ascii="Arial" w:eastAsiaTheme="majorEastAsia" w:hAnsi="Arial" w:cs="Traditional Arabic"/>
          <w:color w:val="000000"/>
          <w:sz w:val="28"/>
          <w:szCs w:val="28"/>
          <w:rtl/>
        </w:rPr>
        <w:t>الدينار الأردني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الذي يقسم إلى 1000 فلس، أو 100 قرش. ويوجد الدينار بشكل ورقي للفئات 50، </w:t>
      </w:r>
      <w:r w:rsidRPr="00AD0B49">
        <w:rPr>
          <w:rFonts w:ascii="Arial" w:eastAsia="Times New Roman" w:hAnsi="Arial" w:cs="Traditional Arabic"/>
          <w:color w:val="000000"/>
          <w:sz w:val="28"/>
          <w:szCs w:val="28"/>
        </w:rPr>
        <w:t> 20</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color w:val="000000"/>
          <w:sz w:val="28"/>
          <w:szCs w:val="28"/>
        </w:rPr>
        <w:t> 10</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color w:val="000000"/>
          <w:sz w:val="28"/>
          <w:szCs w:val="28"/>
        </w:rPr>
        <w:t> 5</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color w:val="000000"/>
          <w:sz w:val="28"/>
          <w:szCs w:val="28"/>
        </w:rPr>
        <w:t xml:space="preserve"> 1 </w:t>
      </w:r>
      <w:r w:rsidRPr="00AD0B49">
        <w:rPr>
          <w:rFonts w:ascii="Arial" w:eastAsia="Times New Roman" w:hAnsi="Arial" w:cs="Traditional Arabic"/>
          <w:color w:val="000000"/>
          <w:sz w:val="28"/>
          <w:szCs w:val="28"/>
          <w:rtl/>
        </w:rPr>
        <w:t xml:space="preserve">دينار. وتتوفر أشكال معدنية للعملة بقيمة 0.5، 0.25 دينار و </w:t>
      </w:r>
      <w:r w:rsidRPr="00AD0B49">
        <w:rPr>
          <w:rFonts w:ascii="Arial" w:eastAsia="Times New Roman" w:hAnsi="Arial" w:cs="Traditional Arabic"/>
          <w:color w:val="000000"/>
          <w:sz w:val="28"/>
          <w:szCs w:val="28"/>
        </w:rPr>
        <w:t> 100</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color w:val="000000"/>
          <w:sz w:val="28"/>
          <w:szCs w:val="28"/>
        </w:rPr>
        <w:t> 50</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color w:val="000000"/>
          <w:sz w:val="28"/>
          <w:szCs w:val="28"/>
        </w:rPr>
        <w:t> 25</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color w:val="000000"/>
          <w:sz w:val="28"/>
          <w:szCs w:val="28"/>
        </w:rPr>
        <w:t> 10</w:t>
      </w:r>
      <w:r w:rsidRPr="00AD0B49">
        <w:rPr>
          <w:rFonts w:ascii="Arial" w:eastAsia="Times New Roman" w:hAnsi="Arial" w:cs="Traditional Arabic"/>
          <w:color w:val="000000"/>
          <w:sz w:val="28"/>
          <w:szCs w:val="28"/>
          <w:rtl/>
        </w:rPr>
        <w:t>  ،</w:t>
      </w:r>
      <w:r w:rsidRPr="00AD0B49">
        <w:rPr>
          <w:rFonts w:ascii="Arial" w:eastAsia="Times New Roman" w:hAnsi="Arial" w:cs="Traditional Arabic"/>
          <w:color w:val="000000"/>
          <w:sz w:val="28"/>
          <w:szCs w:val="28"/>
        </w:rPr>
        <w:t xml:space="preserve"> 5 </w:t>
      </w:r>
      <w:r w:rsidRPr="00AD0B49">
        <w:rPr>
          <w:rFonts w:ascii="Arial" w:eastAsia="Times New Roman" w:hAnsi="Arial" w:cs="Traditional Arabic"/>
          <w:color w:val="000000"/>
          <w:sz w:val="28"/>
          <w:szCs w:val="28"/>
          <w:rtl/>
        </w:rPr>
        <w:t>فلسات. سعر الدينار بشكل عام ثابت مقابل الدولار، تبلغ قيمته حوالي 1.41 دولار مقابل الدولار الأمريكي</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sz w:val="28"/>
          <w:szCs w:val="28"/>
        </w:rPr>
      </w:pPr>
      <w:r w:rsidRPr="00AD0B49">
        <w:rPr>
          <w:rFonts w:ascii="Arial" w:eastAsia="Times New Roman" w:hAnsi="Arial" w:cs="Traditional Arabic"/>
          <w:b/>
          <w:bCs/>
          <w:sz w:val="28"/>
          <w:szCs w:val="28"/>
          <w:rtl/>
        </w:rPr>
        <w:t>الآثار</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هناك في المملكة الأردنية الهاشمية عدد لا بأس به من الآثار هناك البتراء جنوب الأردن و تبعد عن العاصمة عمان حوالي 250 كم تقريباحيث أصبحت في يوم7/7/2007 إحدى عجائب الدنيا السبع بعد حصولها على 100 مليون صوت وحلت في المركز الثاني بعد سور الصين العظيم ولكن هذا التصويت لم يحظى باعتراف دولي رسمي و هناك منطقة جرش الأثرية وتبعد عن عمان حوالي 30 كم تقريبا</w:t>
      </w: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الأماكن الدينية</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في الأردن، أرض أدوم، ومؤاب، وعمّون، وجلعاد، الكثير من الأضرحة والأماكن المقدسة الإسلامية والمسيحية، وإلى هذه الأرض يفد الباحثون عن مواقع وآثار للأنبياء وللصحابة. كان الأردن بابا رئيسيا للفتوحات الإسلامية، وعلى الأرض الأردنية دارت بعض المعارك التاريخية الكبرى، ومن أهمها معركة مؤتة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ومعركة اليرموك</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ومعركة فحل</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ولتخليد ذكرى الشهداء والصحابة، أقيمت المساجد والأضرحة والمقامات، التي تُبقي الانتصارات الاسلامية حية في الذهن المعاصر، ففي قرية مؤتة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يوجد ضريح جعفر بن أبي طالب، ومقام زيد بن حارثة، وعبد الله بن رواحة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رضي الله عنهم. أما وادي الأردن( الغور )</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 xml:space="preserve">فيحتضن عددا من مقامات </w:t>
      </w:r>
      <w:r w:rsidRPr="00AD0B49">
        <w:rPr>
          <w:rFonts w:ascii="Arial" w:eastAsia="Times New Roman" w:hAnsi="Arial" w:cs="Traditional Arabic"/>
          <w:color w:val="000000"/>
          <w:sz w:val="28"/>
          <w:szCs w:val="28"/>
          <w:rtl/>
        </w:rPr>
        <w:lastRenderedPageBreak/>
        <w:t>الصحابة الأجلاء ومنها: مقام ضرار بن الأزور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ومقام أبو عبيدة عامر بن الجراح، ومقام شرحبيل بن حسنة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ومقام معاذ بن جبل، ومقام سعد بن أبي وقاص</w:t>
      </w:r>
      <w:r w:rsidRPr="00AD0B49">
        <w:rPr>
          <w:rFonts w:ascii="Arial" w:eastAsia="Times New Roman" w:hAnsi="Arial" w:cs="Traditional Arabic"/>
          <w:color w:val="000000"/>
          <w:sz w:val="28"/>
          <w:szCs w:val="28"/>
        </w:rPr>
        <w:t>  .</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وفي وسط</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الأردن، قرب مدينة السلط  يقع مقام النبي أيوب  عليه السلام في قرية بطنا . كما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يوجد مقام النبي شعيب  عليه السلام في منطقة وادي شعيب  القريبة من السلط  وضريح</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النبي يوشع بن نون  قرب السلط  أيضا وضريح النبي هارون  على جبل هارون في البتراء</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ولعل كهف أهل الكهف   الواقع إلى الجنوب الشرقي من عمّان، من أهم المواقع الجاذبة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المقدسة للديانة المسيحية، ففي مدينة مأدبا  الواقعة جنوبي عمّان، توجد أرضية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الفسيفساء النادرة التي تعود إلى العهد البيزنطي في كنيسة الروم الأرثوذوكس، وفيها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يستطيع الزائر أن يشاهد أقدم خريطة في العالم للأرض المقدسة. و إلى الجنوب من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مأدبا  تقع قلعة مكاور  التي سجن فيها النبي يحيى بن زكريا  عليه السلام، وفي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القلعة قطع هيرودس  رأسه وقدمه على طبق هدية للراقصة اليهودية سالومي . أما إلى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الغرب من مأدبا، فيقع جبل نبو  المطل على البحر الميت  والغور   ، وهناك من يعتقد</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أن النبي موسى  عليه السلام دفن في هذا الجبل الذي أقيم على قمته بناء لحماية لوحات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الفسيفساء الرائعة التي تعود إلى القرنين الرابع والسادس للميلاد. وإلى الشرق من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نهر الأردن، يقع المغطس  في منطقة وادي الخرار  التي سميت قديما ببيت عبرة، ويقال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إن السيد المسيح  عليه السلام وقف ، وهو ابن ثلاثين عاما، بين يدي النبي يحيى بن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زكريا  عليه السلام لكي يتعمد بالماء، ويعلن من خلال هذا الطقس بداية رسالته</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للبشرية. ويوجد في المكان عدة آبار للماء وبرك يعتقد ان المسيحيين الأوائل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استخدموها في طقوس جماعية للعمّاد. وقد قامت دائرة الآثار الأردنية  بترميم الموقع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الذي زاره قداسة البابا يوحنا بولس الثاني  وأعلنه مكانا للحج المسيحي في العالم مع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أربعة مواقع أخرى في الأردن</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before="200" w:after="0" w:line="360" w:lineRule="auto"/>
        <w:jc w:val="both"/>
        <w:outlineLvl w:val="1"/>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السياحة العلاجية</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يعتبر الأردن واحدا من البلاد التي يختلط فيها الاستشفاء من أمراض الجسد مع الترويح عن النفس. وذلك بفضل نعمة كبيرة أنعم الله تعالى بها على الأرض الأردنية حيث تتوافر كل مقومات العلاج الطبيعي من مياه حارة غنية بالأملاح، إلى طين بركاني، إلى طقس معتدل وطبيعة خلابة، الأمر الذي جعلها منتجعات علاجية يؤمها الكثير من طالبي الاستشفاء من الأمراض المختلفة ومن </w:t>
      </w:r>
      <w:r w:rsidRPr="00AD0B49">
        <w:rPr>
          <w:rFonts w:ascii="Arial" w:eastAsia="Times New Roman" w:hAnsi="Arial" w:cs="Traditional Arabic"/>
          <w:color w:val="000000"/>
          <w:sz w:val="28"/>
          <w:szCs w:val="28"/>
          <w:rtl/>
        </w:rPr>
        <w:lastRenderedPageBreak/>
        <w:t>أهم هذه المنتجعات العلاجية</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البحر الميت</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وقد سبقت الإشارة إلى أهميته، ولكن الجدير بالذكر أن شركات التأمين الألمانية لا ترسل مرضاها للعلاج خارج ألمانيا إلا للشواطئ الشرقية للبحر الميت حصريا للعلاج من الأمراض الجلدية</w:t>
      </w:r>
      <w:r w:rsidRPr="00AD0B49">
        <w:rPr>
          <w:rFonts w:ascii="Arial" w:eastAsia="Times New Roman" w:hAnsi="Arial" w:cs="Traditional Arabic"/>
          <w:color w:val="000000"/>
          <w:sz w:val="28"/>
          <w:szCs w:val="28"/>
        </w:rPr>
        <w:t> .</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حمامات ماعين</w:t>
      </w:r>
      <w:r w:rsidRPr="00AD0B49">
        <w:rPr>
          <w:rFonts w:ascii="Arial" w:eastAsia="Times New Roman" w:hAnsi="Arial" w:cs="Traditional Arabic"/>
          <w:color w:val="000000"/>
          <w:sz w:val="28"/>
          <w:szCs w:val="28"/>
        </w:rPr>
        <w:t xml:space="preserve"> : </w:t>
      </w:r>
      <w:r w:rsidRPr="00AD0B49">
        <w:rPr>
          <w:rFonts w:ascii="Arial" w:eastAsia="Times New Roman" w:hAnsi="Arial" w:cs="Traditional Arabic"/>
          <w:color w:val="000000"/>
          <w:sz w:val="28"/>
          <w:szCs w:val="28"/>
          <w:rtl/>
        </w:rPr>
        <w:t>تقع حمامات ماعين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على بُعد 58 كيلومترا جنوبي عمان، وتنخفض هذه المنطقة  120 مترا عن سطح البحر،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وتشتهر بمنتجعاتها وعياداتها الطبيعية التي تقدم العلاج للمصابين بالأمراض</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الجلديةوأمراض الدورة الدموية، وآلام العظام  والمفاصل  والظهر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والعضلات</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منطقة الحمّة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الأردنية : تقع الحمة على بعد 100 كيلومتر تقريبا إلى الشمال من عمّان، وهي من أهم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مواقع العلاج والسياحة في المنطقة، وقد أقيم منتجع يقدم كافة الخدمات السياحية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والعلاجية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حمامات عفرا : تقع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على بعد 26 كيلومترا من مدينة الطفيلة  في جنوب الأردن، وتتدفق فيها المياه من أكثر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من 15 نبعا، وتمتاز مياه هذه الينابيع بحرارتها واحتوائها على المعادن، وإضافة إلى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هذه المنتجعات العلاجية الطبيعية يمتلك المملكة الأردنية الهاشمية شبكة طبية متقدمة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تابعة للقطاعين الحكومي والخاص. تمتاز الخدمات الطبية فيهما بحداثة المستشفيات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والمراكز الطبية، ووجود عدد من أمهر الاختصاصيين في العالم في معالجة الأمراض</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المختلفة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6400"/>
          <w:sz w:val="28"/>
          <w:szCs w:val="28"/>
        </w:rPr>
        <w:t> </w:t>
      </w:r>
      <w:r w:rsidRPr="00AD0B49">
        <w:rPr>
          <w:rFonts w:ascii="Arial" w:eastAsia="Times New Roman" w:hAnsi="Arial" w:cs="Traditional Arabic"/>
          <w:b/>
          <w:bCs/>
          <w:color w:val="006400"/>
          <w:sz w:val="28"/>
          <w:szCs w:val="28"/>
          <w:rtl/>
        </w:rPr>
        <w:t>المستشفيات</w:t>
      </w:r>
      <w:r w:rsidRPr="00AD0B49">
        <w:rPr>
          <w:rFonts w:ascii="Arial" w:eastAsia="Times New Roman" w:hAnsi="Arial" w:cs="Traditional Arabic"/>
          <w:b/>
          <w:bCs/>
          <w:color w:val="006400"/>
          <w:sz w:val="28"/>
          <w:szCs w:val="28"/>
        </w:rPr>
        <w:br/>
      </w:r>
      <w:r w:rsidRPr="00AD0B49">
        <w:rPr>
          <w:rFonts w:ascii="Arial" w:eastAsia="Times New Roman" w:hAnsi="Arial" w:cs="Traditional Arabic"/>
          <w:color w:val="000000"/>
          <w:sz w:val="28"/>
          <w:szCs w:val="28"/>
          <w:rtl/>
        </w:rPr>
        <w:t>وفي العاصمة عمّان  تكثر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المستشفيات المتخصصة في معالجة السرطان، وأمراض القلب، وأمراض العيون، والعقم، وطب</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الأسرة وغير ذلك من التخصصات الطبية. وتعتبر مدينة الحسين الطبية  من أهم المراكز</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الطبية في المنطقة.وقد بلغ عدد المستشفيات الخاصة أكثر من  56 مستشفى يتركز معظمها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في العاصمة عمان. وقد استطاع مستشفى الأردن (مستشفى خاص) من الحصول على الاعتمادية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الدولية (كأول مستشفى عام تخصصي في الأردن) في الأول من شهر حزيران عام 2007.ومن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المعروف أن كلفة المعالجة في المستشفيات الأردنية بالنسبة للمرضى من الدول العربية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تقل كثيراً عن مثيلاتها في الدول الأخرى بالإضافة للمميزات الجاذبة الأخرى كاللغة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والعادات والتقاليد وقرب المسافة</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lastRenderedPageBreak/>
        <w:t>المحميات</w:t>
      </w:r>
      <w:r w:rsidRPr="00AD0B49">
        <w:rPr>
          <w:rFonts w:ascii="Arial" w:eastAsia="Times New Roman" w:hAnsi="Arial" w:cs="Traditional Arabic"/>
          <w:b/>
          <w:bCs/>
          <w:color w:val="000000"/>
          <w:sz w:val="28"/>
          <w:szCs w:val="28"/>
        </w:rPr>
        <w:t xml:space="preserve"> </w:t>
      </w:r>
      <w:r w:rsidRPr="00AD0B49">
        <w:rPr>
          <w:rFonts w:ascii="Arial" w:eastAsia="Times New Roman" w:hAnsi="Arial" w:cs="Traditional Arabic"/>
          <w:b/>
          <w:bCs/>
          <w:color w:val="000000"/>
          <w:sz w:val="28"/>
          <w:szCs w:val="28"/>
          <w:rtl/>
        </w:rPr>
        <w:t>الطبيعية</w:t>
      </w:r>
      <w:r w:rsidRPr="00AD0B49">
        <w:rPr>
          <w:rFonts w:ascii="Arial" w:eastAsia="Times New Roman" w:hAnsi="Arial" w:cs="Traditional Arabic"/>
          <w:b/>
          <w:bCs/>
          <w:color w:val="000000"/>
          <w:sz w:val="28"/>
          <w:szCs w:val="28"/>
        </w:rPr>
        <w:br/>
      </w:r>
      <w:r w:rsidRPr="00AD0B49">
        <w:rPr>
          <w:rFonts w:ascii="Arial" w:eastAsia="Times New Roman" w:hAnsi="Arial" w:cs="Traditional Arabic"/>
          <w:color w:val="000000"/>
          <w:sz w:val="28"/>
          <w:szCs w:val="28"/>
          <w:rtl/>
        </w:rPr>
        <w:t>تعتبر البيئة الأردنية بيئة غنية ومتنوعة، حيث تتمتع المملكة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بالثراء الطبيعي، الذي يجمع بين البادية والريف، وتتعانق فيه الصحراء مع الحقول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الخضراء. وتبعا لهذا التنوع البيئي تتنوع الحياة والكائنات الحية، النباتية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والحيوانية. وقد تأسست المحميات الطبيعية للحفاظ على الأنواع النادرة من الحيوانات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البرية، وحمايتها من الانقراض</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محمية ضانا: إنها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قطعة من الفردوس الدنيوي، وجمال الطبيعة فيها لا يوصف تفرد بساطها الأخضر على مساحة</w:t>
      </w:r>
      <w:r w:rsidRPr="00AD0B49">
        <w:rPr>
          <w:rFonts w:ascii="Arial" w:eastAsia="Times New Roman" w:hAnsi="Arial" w:cs="Traditional Arabic"/>
          <w:color w:val="000000"/>
          <w:sz w:val="28"/>
          <w:szCs w:val="28"/>
        </w:rPr>
        <w:t xml:space="preserve"> 308 </w:t>
      </w:r>
      <w:r w:rsidRPr="00AD0B49">
        <w:rPr>
          <w:rFonts w:ascii="Arial" w:eastAsia="Times New Roman" w:hAnsi="Arial" w:cs="Traditional Arabic"/>
          <w:color w:val="000000"/>
          <w:sz w:val="28"/>
          <w:szCs w:val="28"/>
          <w:rtl/>
        </w:rPr>
        <w:t>كيلومتراً مربعاً من الأرض المحظية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بروعة الطبيعة في جنوب الأردن. فيها يصل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الزائر إلى تعريف جديد للسكينة وجمالية الطبيعة التي تجعل المكان لوحة فنية مرسومة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بريشة فنان عاشق . أنشئت هذه المحمية عام 1993 بعد أن أصبحت المنطقة مهددة بالتصحر،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وفيها منطقتان رئيسيتان للحيوانات البرية، وأربع مناطق للنباتات، وتضم منطقتا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الحيوانات البرية 38 نوعاً بالإضافة إلى نحو 197 نوعاً من الطيور . أما المناطق</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النباتية فتضم نحو 700 نوع</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محمية الشومري</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أنشئت هذه المحمية عام 1975 قرب الأزرق في الصحراء الشرقية، وتبلغ مساحتها 22</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كيلومترا مربعا، وقد خصصت لإعادة إطلاق المها العربي الذي كان مهددا بالانقراض</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ويمكن لزائر محمية الشومري القيام برحلة سفاري وسط الحيوانات البرية، ومشاهدة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الطيور والحيوانات</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محمية الموجب: تقع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هذه المحمية على الشاطئ الشرقي للبحر الميت، وتبلغ مساحتها 220 كيلومترا مربعا،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وتعيش فيها أنواع مختلفة من الحيوانات والنباتات البرية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والطيور</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محمية الأزرق: تقع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هذه المحمية في واحة الأزرق في الصحراء الشرقية، على مساحة تبلغ 21 كيلومترا مربعا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وتعتبر ممرا للطيور المهاجرة ما بين أوروبا وآسيا وإفريقيا</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CD"/>
          <w:sz w:val="28"/>
          <w:szCs w:val="28"/>
          <w:rtl/>
        </w:rPr>
        <w:t>التعليم</w:t>
      </w:r>
      <w:r w:rsidRPr="00AD0B49">
        <w:rPr>
          <w:rFonts w:ascii="Arial" w:eastAsia="Times New Roman" w:hAnsi="Arial" w:cs="Traditional Arabic"/>
          <w:b/>
          <w:bCs/>
          <w:color w:val="0000CD"/>
          <w:sz w:val="28"/>
          <w:szCs w:val="28"/>
        </w:rPr>
        <w:br/>
      </w:r>
      <w:r w:rsidRPr="00AD0B49">
        <w:rPr>
          <w:rFonts w:ascii="Arial" w:eastAsia="Times New Roman" w:hAnsi="Arial" w:cs="Traditional Arabic"/>
          <w:color w:val="000000"/>
          <w:sz w:val="28"/>
          <w:szCs w:val="28"/>
          <w:rtl/>
        </w:rPr>
        <w:t>يتبوأ الأردن بسمعة مرموقة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بالتعليم بشكل خاص وهي نتيجة لسياسات تطويرية ركزت على هذا الجانب على مدى عقود،</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فالنموذج الأردني للتعليم يتبع المعايير الدولية و درجاته التعليمية مقبولة في كل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دول العالم</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CD"/>
          <w:sz w:val="28"/>
          <w:szCs w:val="28"/>
        </w:rPr>
        <w:lastRenderedPageBreak/>
        <w:t> </w:t>
      </w:r>
      <w:r w:rsidRPr="00AD0B49">
        <w:rPr>
          <w:rFonts w:ascii="Arial" w:eastAsia="Times New Roman" w:hAnsi="Arial" w:cs="Traditional Arabic"/>
          <w:b/>
          <w:bCs/>
          <w:color w:val="0000CD"/>
          <w:sz w:val="28"/>
          <w:szCs w:val="28"/>
          <w:rtl/>
        </w:rPr>
        <w:t>التعليم المدرسي</w:t>
      </w:r>
      <w:r w:rsidRPr="00AD0B49">
        <w:rPr>
          <w:rFonts w:ascii="Arial" w:eastAsia="Times New Roman" w:hAnsi="Arial" w:cs="Traditional Arabic"/>
          <w:b/>
          <w:bCs/>
          <w:color w:val="0000CD"/>
          <w:sz w:val="28"/>
          <w:szCs w:val="28"/>
        </w:rPr>
        <w:br/>
      </w:r>
      <w:r w:rsidRPr="00AD0B49">
        <w:rPr>
          <w:rFonts w:ascii="Arial" w:eastAsia="Times New Roman" w:hAnsi="Arial" w:cs="Traditional Arabic"/>
          <w:color w:val="000000"/>
          <w:sz w:val="28"/>
          <w:szCs w:val="28"/>
          <w:rtl/>
        </w:rPr>
        <w:t>يمكن تقسيم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التعليم المدرسي في الأردن إلى قسمين ،فبعد عشر سنوات من التعليم الاساسي يتوجه</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الطلبة إلى</w:t>
      </w:r>
      <w:r w:rsidRPr="00AD0B49">
        <w:rPr>
          <w:rFonts w:ascii="Arial" w:eastAsia="Times New Roman" w:hAnsi="Arial" w:cs="Traditional Arabic"/>
          <w:color w:val="000000"/>
          <w:sz w:val="28"/>
          <w:szCs w:val="28"/>
        </w:rPr>
        <w:t xml:space="preserve"> :</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 xml:space="preserve">1-      </w:t>
      </w:r>
      <w:r w:rsidRPr="00AD0B49">
        <w:rPr>
          <w:rFonts w:ascii="Arial" w:eastAsia="Times New Roman" w:hAnsi="Arial" w:cs="Traditional Arabic"/>
          <w:color w:val="000000"/>
          <w:sz w:val="28"/>
          <w:szCs w:val="28"/>
          <w:rtl/>
        </w:rPr>
        <w:t>التعليم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الثانوي; لمدة عامين لإحراز شهادة الثانوية العامة (التوجيهي)، بفروعها المختلفة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العلمي، الأدبي، تكنولوجيا المعلومات (التجاري سابقـاًً) وله مساران (أ)و(ب</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الصناعي، الفندقي، الشرعي، التمريضي الزراعي. يوجد أيضا برامج غير أردنية تعادل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الثانوية العامة في بعض المدارس الأجنبية الخاصة مثل السات</w:t>
      </w:r>
      <w:r w:rsidRPr="00AD0B49">
        <w:rPr>
          <w:rFonts w:ascii="Arial" w:eastAsia="Times New Roman" w:hAnsi="Arial" w:cs="Traditional Arabic"/>
          <w:color w:val="000000"/>
          <w:sz w:val="28"/>
          <w:szCs w:val="28"/>
        </w:rPr>
        <w:t xml:space="preserve">  (SAT) </w:t>
      </w:r>
      <w:r w:rsidRPr="00AD0B49">
        <w:rPr>
          <w:rFonts w:ascii="Arial" w:eastAsia="Times New Roman" w:hAnsi="Arial" w:cs="Traditional Arabic"/>
          <w:color w:val="000000"/>
          <w:sz w:val="28"/>
          <w:szCs w:val="28"/>
          <w:rtl/>
        </w:rPr>
        <w:t>و البكالوريا</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الدولية</w:t>
      </w:r>
      <w:r w:rsidRPr="00AD0B49">
        <w:rPr>
          <w:rFonts w:ascii="Arial" w:eastAsia="Times New Roman" w:hAnsi="Arial" w:cs="Traditional Arabic"/>
          <w:color w:val="000000"/>
          <w:sz w:val="28"/>
          <w:szCs w:val="28"/>
        </w:rPr>
        <w:t xml:space="preserve"> International .Baccalaureate</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 xml:space="preserve">2-     </w:t>
      </w:r>
      <w:r w:rsidRPr="00AD0B49">
        <w:rPr>
          <w:rFonts w:ascii="Arial" w:eastAsia="Times New Roman" w:hAnsi="Arial" w:cs="Traditional Arabic"/>
          <w:color w:val="000000"/>
          <w:sz w:val="28"/>
          <w:szCs w:val="28"/>
          <w:rtl/>
        </w:rPr>
        <w:t>التعليم</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المهني; تدريب مهني و حرفي لمدة عامين لإحراز شهادة الاحتراف من وزارة العمل بشكل</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عام وهناك تخصصات مثل داعم فني صيانة كمبيوتر وتمديد شبكات وهو لمدة 10 شهور</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وتخصصات مثل الحلاقة والفندقة لمدة فصل واحد وبقية التخصصات مثل فني الآلات الدقيقة</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وفني الراديو والتلفزيون وفني آلات التصوير وكهربائي سيارات وميكانيكي سيارات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والحداده والنجارة واللحام تحت الماء والإنشاءات وغيرها العديد من التخصصات</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المطلوبة وللفتيات هناك برامج الخياطة والتجميل وصيانة الحواسيب ودورات الجرافيك</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ودورات الرخصة الدولية لقيادة الحاسب الآلي والمؤسسة الراعيه لهذا هي مؤسسة التدريب</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المهني والآن أصبح هناك أيضا تدريب مهني عسكري للشباب وهي المؤسسة الوطنية للتدريب</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المهني ( الجيش العربي ) يتخرّج منها الفرد بعد عامين وفي فترة التدريب يتقاضى</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التلميذ مبلغ مادي ممتاز جدا ً ، يعادل رواتب العسكريين وبعد التخرج فهو حرّ إن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أراد أن يبقى ضمن الجيش أم أن يخرج بشهادة معترف بها بالأردن</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والخليج</w:t>
      </w:r>
      <w:r w:rsidRPr="00AD0B49">
        <w:rPr>
          <w:rFonts w:ascii="Arial" w:eastAsia="Times New Roman" w:hAnsi="Arial" w:cs="Traditional Arabic"/>
          <w:color w:val="000000"/>
          <w:sz w:val="28"/>
          <w:szCs w:val="28"/>
        </w:rPr>
        <w:t>.</w:t>
      </w:r>
    </w:p>
    <w:p w:rsidR="00F758C5" w:rsidRPr="00AD0B49" w:rsidRDefault="00F758C5" w:rsidP="00AD0B49">
      <w:pPr>
        <w:shd w:val="clear" w:color="auto" w:fill="FFFFFF"/>
        <w:bidi/>
        <w:spacing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Pr>
        <w:t> </w:t>
      </w:r>
    </w:p>
    <w:p w:rsidR="00F758C5" w:rsidRPr="00AD0B49" w:rsidRDefault="00F758C5" w:rsidP="00AD0B49">
      <w:pPr>
        <w:shd w:val="clear" w:color="auto" w:fill="FFFFFF"/>
        <w:bidi/>
        <w:spacing w:before="100" w:beforeAutospacing="1" w:after="100" w:afterAutospacing="1" w:line="360" w:lineRule="auto"/>
        <w:jc w:val="both"/>
        <w:rPr>
          <w:rFonts w:ascii="Times New Roman" w:eastAsia="Times New Roman" w:hAnsi="Times New Roman" w:cs="Traditional Arabic"/>
          <w:b/>
          <w:bCs/>
          <w:color w:val="0000CD"/>
          <w:sz w:val="28"/>
          <w:szCs w:val="28"/>
        </w:rPr>
      </w:pPr>
      <w:r w:rsidRPr="00AD0B49">
        <w:rPr>
          <w:rFonts w:ascii="Arial" w:eastAsia="Times New Roman" w:hAnsi="Arial" w:cs="Traditional Arabic"/>
          <w:b/>
          <w:bCs/>
          <w:color w:val="0000CD"/>
          <w:sz w:val="28"/>
          <w:szCs w:val="28"/>
          <w:rtl/>
        </w:rPr>
        <w:t>التعليم الجامعي</w:t>
      </w:r>
    </w:p>
    <w:p w:rsidR="00F758C5" w:rsidRPr="00AD0B49" w:rsidRDefault="00F758C5" w:rsidP="00AD0B49">
      <w:pPr>
        <w:shd w:val="clear" w:color="auto" w:fill="F8FCFF"/>
        <w:bidi/>
        <w:spacing w:before="100" w:beforeAutospacing="1" w:after="100" w:afterAutospacing="1" w:line="360" w:lineRule="auto"/>
        <w:contextualSpacing/>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يقبل الحائزين على شهادة الثانوية العامة في الجامعات الحكومية أو الخاصة أو الكليات. تطبق معظم الجامعات في الأردن النموذج الأمريكي الجامعي القائم على نظام الساعات (</w:t>
      </w:r>
      <w:r w:rsidRPr="00AD0B49">
        <w:rPr>
          <w:rFonts w:ascii="Arial" w:eastAsia="Times New Roman" w:hAnsi="Arial" w:cs="Traditional Arabic"/>
          <w:color w:val="000000"/>
          <w:sz w:val="28"/>
          <w:szCs w:val="28"/>
        </w:rPr>
        <w:t>Credit Hours</w:t>
      </w:r>
      <w:r w:rsidRPr="00AD0B49">
        <w:rPr>
          <w:rFonts w:ascii="Arial" w:eastAsia="Times New Roman" w:hAnsi="Arial" w:cs="Traditional Arabic"/>
          <w:color w:val="000000"/>
          <w:sz w:val="28"/>
          <w:szCs w:val="28"/>
          <w:rtl/>
        </w:rPr>
        <w:t xml:space="preserve"> ) الذي يمنح الطلبة المرونة لاختيار عدد الساعات وأوقات الدوام الصباحي أو المسائي. هنالك عشرة جامعات حكومية معظمها مرتبط بجامعات في الولايات المتحدة والمملكة المتحدة. </w:t>
      </w:r>
      <w:r w:rsidRPr="00AD0B49">
        <w:rPr>
          <w:rFonts w:ascii="Arial" w:eastAsia="Times New Roman" w:hAnsi="Arial" w:cs="Traditional Arabic"/>
          <w:color w:val="000000"/>
          <w:sz w:val="28"/>
          <w:szCs w:val="28"/>
          <w:rtl/>
        </w:rPr>
        <w:lastRenderedPageBreak/>
        <w:t>هنالك أيضا سبعة عشر جامعة خاصة معترف بها على مستوى الدول العربية، و بعض الجامعات الأجنبية كالجامعة الأمريكية والجامعة الألمانية الأردنية. تستقطب الجامعات الأردنية كل عام عدد كبير من الطلبة الأجانب العرب وغير العرب.</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b/>
          <w:bCs/>
          <w:color w:val="0000CD"/>
          <w:sz w:val="28"/>
          <w:szCs w:val="28"/>
        </w:rPr>
      </w:pPr>
      <w:r w:rsidRPr="00AD0B49">
        <w:rPr>
          <w:rFonts w:ascii="Arial" w:eastAsia="Times New Roman" w:hAnsi="Arial" w:cs="Traditional Arabic"/>
          <w:b/>
          <w:bCs/>
          <w:color w:val="0000CD"/>
          <w:sz w:val="28"/>
          <w:szCs w:val="28"/>
          <w:rtl/>
        </w:rPr>
        <w:t>المراحل و الدرجات الجامعية:</w:t>
      </w:r>
    </w:p>
    <w:p w:rsidR="00F758C5" w:rsidRPr="00AD0B49" w:rsidRDefault="00F758C5" w:rsidP="00FA77C1">
      <w:pPr>
        <w:numPr>
          <w:ilvl w:val="0"/>
          <w:numId w:val="7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درجة الشهادة الجامعية المتوسطة ( الدبلوم ) وهي من كليات المجتمع ومدتها سنتان ما بعد الثانوية . </w:t>
      </w:r>
    </w:p>
    <w:p w:rsidR="00F758C5" w:rsidRPr="00AD0B49" w:rsidRDefault="00F758C5" w:rsidP="00FA77C1">
      <w:pPr>
        <w:numPr>
          <w:ilvl w:val="0"/>
          <w:numId w:val="8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الدرجة الجامعية الأولى: درجة البكالوريوس (</w:t>
      </w:r>
      <w:r w:rsidRPr="00AD0B49">
        <w:rPr>
          <w:rFonts w:ascii="Arial" w:eastAsia="Times New Roman" w:hAnsi="Arial" w:cs="Traditional Arabic"/>
          <w:color w:val="000000"/>
          <w:sz w:val="28"/>
          <w:szCs w:val="28"/>
        </w:rPr>
        <w:t>Bachelor</w:t>
      </w:r>
      <w:r w:rsidRPr="00AD0B49">
        <w:rPr>
          <w:rFonts w:ascii="Arial" w:eastAsia="Times New Roman" w:hAnsi="Arial" w:cs="Traditional Arabic"/>
          <w:color w:val="000000"/>
          <w:sz w:val="28"/>
          <w:szCs w:val="28"/>
          <w:rtl/>
        </w:rPr>
        <w:t xml:space="preserve">) مدة الدراسة خمسة سنوات للهندسة و الصيدلة، ستة للطب وأربعة للتخصصات الأخرى. </w:t>
      </w:r>
    </w:p>
    <w:p w:rsidR="00F758C5" w:rsidRPr="00AD0B49" w:rsidRDefault="00F758C5" w:rsidP="00FA77C1">
      <w:pPr>
        <w:numPr>
          <w:ilvl w:val="0"/>
          <w:numId w:val="8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الدرجة الجامعية الثانية: درجة الماجستير (</w:t>
      </w:r>
      <w:r w:rsidRPr="00AD0B49">
        <w:rPr>
          <w:rFonts w:ascii="Arial" w:eastAsia="Times New Roman" w:hAnsi="Arial" w:cs="Traditional Arabic"/>
          <w:color w:val="000000"/>
          <w:sz w:val="28"/>
          <w:szCs w:val="28"/>
        </w:rPr>
        <w:t>Master</w:t>
      </w:r>
      <w:r w:rsidRPr="00AD0B49">
        <w:rPr>
          <w:rFonts w:ascii="Arial" w:eastAsia="Times New Roman" w:hAnsi="Arial" w:cs="Traditional Arabic"/>
          <w:color w:val="000000"/>
          <w:sz w:val="28"/>
          <w:szCs w:val="28"/>
          <w:rtl/>
        </w:rPr>
        <w:t> ) مدة الدراسة من سنة إلى سنتان، يوجد أيضا شهادات غير أردنية في بعض الجامعات الخاصة الأجنبية تعادل الماجستير الأردني كشهادة (</w:t>
      </w:r>
      <w:r w:rsidRPr="00AD0B49">
        <w:rPr>
          <w:rFonts w:ascii="Arial" w:eastAsia="Times New Roman" w:hAnsi="Arial" w:cs="Traditional Arabic"/>
          <w:color w:val="000000"/>
          <w:sz w:val="28"/>
          <w:szCs w:val="28"/>
        </w:rPr>
        <w:t>DEA</w:t>
      </w:r>
      <w:r w:rsidRPr="00AD0B49">
        <w:rPr>
          <w:rFonts w:ascii="Arial" w:eastAsia="Times New Roman" w:hAnsi="Arial" w:cs="Traditional Arabic"/>
          <w:color w:val="000000"/>
          <w:sz w:val="28"/>
          <w:szCs w:val="28"/>
          <w:rtl/>
        </w:rPr>
        <w:t> ) شهادة الدراسات المعمقة (</w:t>
      </w:r>
      <w:r w:rsidRPr="00AD0B49">
        <w:rPr>
          <w:rFonts w:ascii="Arial" w:eastAsia="Times New Roman" w:hAnsi="Arial" w:cs="Traditional Arabic"/>
          <w:color w:val="000000"/>
          <w:sz w:val="28"/>
          <w:szCs w:val="28"/>
        </w:rPr>
        <w:t>Diplôme d'Etudes Approfondies</w:t>
      </w:r>
      <w:r w:rsidRPr="00AD0B49">
        <w:rPr>
          <w:rFonts w:ascii="Arial" w:eastAsia="Times New Roman" w:hAnsi="Arial" w:cs="Traditional Arabic"/>
          <w:color w:val="000000"/>
          <w:sz w:val="28"/>
          <w:szCs w:val="28"/>
          <w:rtl/>
        </w:rPr>
        <w:t> ) وهي شهادة الماجستير حسب النظام الفرنسي، وشهادة الماجستير الألمانية (</w:t>
      </w:r>
      <w:r w:rsidRPr="00AD0B49">
        <w:rPr>
          <w:rFonts w:ascii="Arial" w:eastAsia="Times New Roman" w:hAnsi="Arial" w:cs="Traditional Arabic"/>
          <w:color w:val="000000"/>
          <w:sz w:val="28"/>
          <w:szCs w:val="28"/>
        </w:rPr>
        <w:t>Magisterstudium</w:t>
      </w:r>
      <w:r w:rsidRPr="00AD0B49">
        <w:rPr>
          <w:rFonts w:ascii="Arial" w:eastAsia="Times New Roman" w:hAnsi="Arial" w:cs="Traditional Arabic"/>
          <w:color w:val="000000"/>
          <w:sz w:val="28"/>
          <w:szCs w:val="28"/>
          <w:rtl/>
        </w:rPr>
        <w:t> )، وشهادة (</w:t>
      </w:r>
      <w:r w:rsidRPr="00AD0B49">
        <w:rPr>
          <w:rFonts w:ascii="Arial" w:eastAsia="Times New Roman" w:hAnsi="Arial" w:cs="Traditional Arabic"/>
          <w:color w:val="000000"/>
          <w:sz w:val="28"/>
          <w:szCs w:val="28"/>
        </w:rPr>
        <w:t>MBA</w:t>
      </w:r>
      <w:r w:rsidRPr="00AD0B49">
        <w:rPr>
          <w:rFonts w:ascii="Arial" w:eastAsia="Times New Roman" w:hAnsi="Arial" w:cs="Traditional Arabic"/>
          <w:color w:val="000000"/>
          <w:sz w:val="28"/>
          <w:szCs w:val="28"/>
          <w:rtl/>
        </w:rPr>
        <w:t xml:space="preserve">) وهي درجة إدارة الأعمال للطلبة ذوي الخبرة. </w:t>
      </w:r>
    </w:p>
    <w:p w:rsidR="00F758C5" w:rsidRPr="00AD0B49" w:rsidRDefault="00F758C5" w:rsidP="00FA77C1">
      <w:pPr>
        <w:numPr>
          <w:ilvl w:val="0"/>
          <w:numId w:val="8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الدرجة الجامعية الثالثة: الدكتوراة (</w:t>
      </w:r>
      <w:r w:rsidRPr="00AD0B49">
        <w:rPr>
          <w:rFonts w:ascii="Arial" w:eastAsia="Times New Roman" w:hAnsi="Arial" w:cs="Traditional Arabic"/>
          <w:color w:val="000000"/>
          <w:sz w:val="28"/>
          <w:szCs w:val="28"/>
        </w:rPr>
        <w:t>Doctorate</w:t>
      </w:r>
      <w:r w:rsidRPr="00AD0B49">
        <w:rPr>
          <w:rFonts w:ascii="Arial" w:eastAsia="Times New Roman" w:hAnsi="Arial" w:cs="Traditional Arabic"/>
          <w:color w:val="000000"/>
          <w:sz w:val="28"/>
          <w:szCs w:val="28"/>
          <w:rtl/>
        </w:rPr>
        <w:t xml:space="preserve">) مدة الدراسة من ثلاثة إلى خمسة سنوات، تخصصات محدودة جدا كالشريعة و اللغة العربية. </w:t>
      </w:r>
    </w:p>
    <w:p w:rsidR="00F758C5" w:rsidRPr="00AD0B49" w:rsidRDefault="00F758C5" w:rsidP="00AD0B49">
      <w:pPr>
        <w:shd w:val="clear" w:color="auto" w:fill="FFFFFF"/>
        <w:bidi/>
        <w:spacing w:before="100" w:beforeAutospacing="1" w:after="100" w:afterAutospacing="1" w:line="360" w:lineRule="auto"/>
        <w:jc w:val="both"/>
        <w:rPr>
          <w:rFonts w:ascii="Times New Roman" w:eastAsia="Times New Roman" w:hAnsi="Times New Roman" w:cs="Traditional Arabic"/>
          <w:b/>
          <w:bCs/>
          <w:color w:val="0000CD"/>
          <w:sz w:val="28"/>
          <w:szCs w:val="28"/>
          <w:rtl/>
        </w:rPr>
      </w:pPr>
      <w:r w:rsidRPr="00AD0B49">
        <w:rPr>
          <w:rFonts w:ascii="Arial" w:eastAsia="Times New Roman" w:hAnsi="Arial" w:cs="Traditional Arabic"/>
          <w:b/>
          <w:bCs/>
          <w:color w:val="0000CD"/>
          <w:sz w:val="28"/>
          <w:szCs w:val="28"/>
          <w:rtl/>
        </w:rPr>
        <w:t>الرياضة</w:t>
      </w:r>
    </w:p>
    <w:p w:rsidR="00F758C5" w:rsidRPr="00AD0B49" w:rsidRDefault="00F758C5" w:rsidP="00AD0B49">
      <w:pPr>
        <w:shd w:val="clear" w:color="auto" w:fill="F8FCFF"/>
        <w:bidi/>
        <w:spacing w:before="100" w:beforeAutospacing="1" w:after="100" w:afterAutospacing="1" w:line="360" w:lineRule="auto"/>
        <w:jc w:val="both"/>
        <w:rPr>
          <w:rFonts w:ascii="Times New Roman" w:eastAsia="Times New Roman" w:hAnsi="Times New Roman" w:cs="Traditional Arabic"/>
          <w:color w:val="000000"/>
          <w:sz w:val="28"/>
          <w:szCs w:val="28"/>
        </w:rPr>
      </w:pPr>
      <w:r w:rsidRPr="00AD0B49">
        <w:rPr>
          <w:rFonts w:ascii="Arial" w:eastAsia="Times New Roman" w:hAnsi="Arial" w:cs="Traditional Arabic"/>
          <w:color w:val="000000"/>
          <w:sz w:val="28"/>
          <w:szCs w:val="28"/>
          <w:rtl/>
        </w:rPr>
        <w:t xml:space="preserve">يعد الأردن من أكثر الدول العربية في آسيا اهتماما بالشباب و الرياضة بشكل عام ، ويتجلى ذلك في عدد المجمعات و المدن الرياضية المخصصة للشباب ومن أهمها : المدينة الرياضية  و حدائق الحسين في </w:t>
      </w:r>
      <w:r w:rsidRPr="00AD0B49">
        <w:rPr>
          <w:rFonts w:ascii="Arial" w:eastAsiaTheme="majorEastAsia" w:hAnsi="Arial" w:cs="Traditional Arabic"/>
          <w:color w:val="000000"/>
          <w:sz w:val="28"/>
          <w:szCs w:val="28"/>
          <w:rtl/>
        </w:rPr>
        <w:t>عمّان</w:t>
      </w:r>
      <w:r w:rsidRPr="00AD0B49">
        <w:rPr>
          <w:rFonts w:ascii="Arial" w:eastAsia="Times New Roman" w:hAnsi="Arial" w:cs="Traditional Arabic"/>
          <w:color w:val="000000"/>
          <w:sz w:val="28"/>
          <w:szCs w:val="28"/>
          <w:rtl/>
        </w:rPr>
        <w:t xml:space="preserve"> ، مدينة الحسن للشباب في </w:t>
      </w:r>
      <w:r w:rsidRPr="00AD0B49">
        <w:rPr>
          <w:rFonts w:ascii="Arial" w:eastAsiaTheme="majorEastAsia" w:hAnsi="Arial" w:cs="Traditional Arabic"/>
          <w:color w:val="000000"/>
          <w:sz w:val="28"/>
          <w:szCs w:val="28"/>
          <w:rtl/>
        </w:rPr>
        <w:t>اربد</w:t>
      </w:r>
      <w:r w:rsidRPr="00AD0B49">
        <w:rPr>
          <w:rFonts w:ascii="Arial" w:eastAsia="Times New Roman" w:hAnsi="Arial" w:cs="Traditional Arabic"/>
          <w:color w:val="000000"/>
          <w:sz w:val="28"/>
          <w:szCs w:val="28"/>
          <w:rtl/>
        </w:rPr>
        <w:t xml:space="preserve"> و مدينة الأمير محمد للشباب في </w:t>
      </w:r>
      <w:r w:rsidRPr="00AD0B49">
        <w:rPr>
          <w:rFonts w:ascii="Arial" w:eastAsiaTheme="majorEastAsia" w:hAnsi="Arial" w:cs="Traditional Arabic"/>
          <w:color w:val="000000"/>
          <w:sz w:val="28"/>
          <w:szCs w:val="28"/>
          <w:rtl/>
        </w:rPr>
        <w:t>الزرقاء</w:t>
      </w:r>
      <w:r w:rsidRPr="00AD0B49">
        <w:rPr>
          <w:rFonts w:ascii="Arial" w:eastAsia="Times New Roman" w:hAnsi="Arial" w:cs="Traditional Arabic"/>
          <w:color w:val="000000"/>
          <w:sz w:val="28"/>
          <w:szCs w:val="28"/>
          <w:rtl/>
        </w:rPr>
        <w:t xml:space="preserve"> و... مما أثر إيجابیا على مشاركات الأردن في بطولات عربية وإقليمية و دولية كثيرة و خاصة على مستوى كرة القدم و كرة السلة ، اللتان تلقيا إقبالا و اهتماما كبيرا من قبل الشباب الأردني . كذلك ألعاب الدفاع عن النفس و السباحة و كرة التنس و اليد و الفروسية كلها ألعاب يقبل عليها الشباب في هذا البلد بشغف .</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lastRenderedPageBreak/>
        <w:t xml:space="preserve">من أكثر الأندية شعبية بين الجمهور الأردني على مستوى كرة القدم ، هي </w:t>
      </w:r>
      <w:r w:rsidRPr="00AD0B49">
        <w:rPr>
          <w:rFonts w:ascii="Arial" w:eastAsiaTheme="majorEastAsia" w:hAnsi="Arial" w:cs="Traditional Arabic"/>
          <w:color w:val="000000"/>
          <w:sz w:val="28"/>
          <w:szCs w:val="28"/>
          <w:rtl/>
        </w:rPr>
        <w:t>النادي الفيصلي</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نادي الوحدات</w:t>
      </w:r>
      <w:r w:rsidRPr="00AD0B49">
        <w:rPr>
          <w:rFonts w:ascii="Arial" w:eastAsia="Times New Roman" w:hAnsi="Arial" w:cs="Traditional Arabic"/>
          <w:color w:val="000000"/>
          <w:sz w:val="28"/>
          <w:szCs w:val="28"/>
          <w:rtl/>
        </w:rPr>
        <w:t xml:space="preserve"> بالإضافة إلى أندية أخرى مثل </w:t>
      </w:r>
      <w:r w:rsidRPr="00AD0B49">
        <w:rPr>
          <w:rFonts w:ascii="Arial" w:eastAsiaTheme="majorEastAsia" w:hAnsi="Arial" w:cs="Traditional Arabic"/>
          <w:color w:val="000000"/>
          <w:sz w:val="28"/>
          <w:szCs w:val="28"/>
          <w:rtl/>
        </w:rPr>
        <w:t>نادي شباب الأردن</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نادي البقعة</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نادي الحسين اربد</w:t>
      </w:r>
      <w:r w:rsidRPr="00AD0B49">
        <w:rPr>
          <w:rFonts w:ascii="Arial" w:eastAsia="Times New Roman" w:hAnsi="Arial" w:cs="Traditional Arabic"/>
          <w:color w:val="000000"/>
          <w:sz w:val="28"/>
          <w:szCs w:val="28"/>
          <w:rtl/>
        </w:rPr>
        <w:t xml:space="preserve"> ...الخ - كما يلقى </w:t>
      </w:r>
      <w:r w:rsidRPr="00AD0B49">
        <w:rPr>
          <w:rFonts w:ascii="Arial" w:eastAsiaTheme="majorEastAsia" w:hAnsi="Arial" w:cs="Traditional Arabic"/>
          <w:color w:val="000000"/>
          <w:sz w:val="28"/>
          <w:szCs w:val="28"/>
          <w:rtl/>
        </w:rPr>
        <w:t>نادي زين</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النادي الأرثوذكسي</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نادي التطبيقية</w:t>
      </w:r>
      <w:r w:rsidRPr="00AD0B49">
        <w:rPr>
          <w:rFonts w:ascii="Arial" w:eastAsia="Times New Roman" w:hAnsi="Arial" w:cs="Traditional Arabic"/>
          <w:color w:val="000000"/>
          <w:sz w:val="28"/>
          <w:szCs w:val="28"/>
          <w:rtl/>
        </w:rPr>
        <w:t xml:space="preserve"> و </w:t>
      </w:r>
      <w:r w:rsidRPr="00AD0B49">
        <w:rPr>
          <w:rFonts w:ascii="Arial" w:eastAsiaTheme="majorEastAsia" w:hAnsi="Arial" w:cs="Traditional Arabic"/>
          <w:color w:val="000000"/>
          <w:sz w:val="28"/>
          <w:szCs w:val="28"/>
          <w:rtl/>
        </w:rPr>
        <w:t>نادي الأرينا</w:t>
      </w:r>
      <w:r w:rsidRPr="00AD0B49">
        <w:rPr>
          <w:rFonts w:ascii="Arial" w:eastAsia="Times New Roman" w:hAnsi="Arial" w:cs="Traditional Arabic"/>
          <w:color w:val="000000"/>
          <w:sz w:val="28"/>
          <w:szCs w:val="28"/>
          <w:rtl/>
        </w:rPr>
        <w:t xml:space="preserve"> ... الخ اهتماما كبيرا من قبل الجمهور و مشجعي كرة السلة الأردنية .</w:t>
      </w:r>
    </w:p>
    <w:p w:rsidR="00F758C5" w:rsidRPr="00AD0B49" w:rsidRDefault="00F758C5" w:rsidP="00AD0B49">
      <w:pPr>
        <w:shd w:val="clear" w:color="auto" w:fill="F8FCFF"/>
        <w:bidi/>
        <w:spacing w:before="200" w:after="100" w:line="360" w:lineRule="auto"/>
        <w:jc w:val="both"/>
        <w:outlineLvl w:val="1"/>
        <w:rPr>
          <w:rFonts w:ascii="Arial" w:eastAsia="Times New Roman" w:hAnsi="Arial" w:cs="Traditional Arabic"/>
          <w:b/>
          <w:bCs/>
          <w:color w:val="0000CD"/>
          <w:sz w:val="28"/>
          <w:szCs w:val="28"/>
          <w:rtl/>
        </w:rPr>
      </w:pPr>
      <w:bookmarkStart w:id="116" w:name=".D8.A7.D9.84.D8.A3.D8.B9.D9.8A.D8.A7.D8."/>
      <w:r w:rsidRPr="00AD0B49">
        <w:rPr>
          <w:rFonts w:ascii="Arial" w:eastAsia="Times New Roman" w:hAnsi="Arial" w:cs="Traditional Arabic"/>
          <w:b/>
          <w:bCs/>
          <w:color w:val="1809A6"/>
          <w:sz w:val="28"/>
          <w:szCs w:val="28"/>
          <w:rtl/>
        </w:rPr>
        <w:t> </w:t>
      </w:r>
      <w:bookmarkEnd w:id="116"/>
      <w:r w:rsidRPr="00AD0B49">
        <w:rPr>
          <w:rFonts w:ascii="Arial" w:eastAsia="Times New Roman" w:hAnsi="Arial" w:cs="Traditional Arabic"/>
          <w:b/>
          <w:bCs/>
          <w:sz w:val="28"/>
          <w:szCs w:val="28"/>
          <w:rtl/>
        </w:rPr>
        <w:t>الأعياد الوطنية و المناسبات الدينية</w:t>
      </w:r>
    </w:p>
    <w:tbl>
      <w:tblPr>
        <w:bidiVisual/>
        <w:tblW w:w="0" w:type="auto"/>
        <w:tblInd w:w="52" w:type="dxa"/>
        <w:tblBorders>
          <w:top w:val="single" w:sz="4" w:space="0" w:color="AAAAAA"/>
          <w:left w:val="single" w:sz="4" w:space="0" w:color="AAAAAA"/>
          <w:bottom w:val="single" w:sz="4" w:space="0" w:color="AAAAAA"/>
          <w:right w:val="single" w:sz="4" w:space="0" w:color="AAAAAA"/>
        </w:tblBorders>
        <w:shd w:val="clear" w:color="auto" w:fill="F9F9F9"/>
        <w:tblCellMar>
          <w:left w:w="0" w:type="dxa"/>
          <w:right w:w="0" w:type="dxa"/>
        </w:tblCellMar>
        <w:tblLook w:val="04A0"/>
      </w:tblPr>
      <w:tblGrid>
        <w:gridCol w:w="1375"/>
        <w:gridCol w:w="2597"/>
        <w:gridCol w:w="4283"/>
        <w:gridCol w:w="1113"/>
      </w:tblGrid>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التاريخ</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الاسم بالعربية</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ملاحظات</w:t>
            </w:r>
          </w:p>
        </w:tc>
        <w:tc>
          <w:tcPr>
            <w:tcW w:w="0" w:type="auto"/>
            <w:tcBorders>
              <w:top w:val="single" w:sz="4" w:space="0" w:color="AAAAAA"/>
              <w:left w:val="single" w:sz="4" w:space="0" w:color="AAAAAA"/>
              <w:bottom w:val="single" w:sz="4" w:space="0" w:color="AAAAAA"/>
              <w:right w:val="single" w:sz="4" w:space="0" w:color="AAAAAA"/>
            </w:tcBorders>
            <w:shd w:val="clear" w:color="auto" w:fill="F2F2F2"/>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b/>
                <w:bCs/>
                <w:color w:val="000000"/>
                <w:sz w:val="28"/>
                <w:szCs w:val="28"/>
              </w:rPr>
            </w:pPr>
            <w:r w:rsidRPr="00AD0B49">
              <w:rPr>
                <w:rFonts w:ascii="Arial" w:eastAsia="Times New Roman" w:hAnsi="Arial" w:cs="Traditional Arabic"/>
                <w:b/>
                <w:bCs/>
                <w:color w:val="000000"/>
                <w:sz w:val="28"/>
                <w:szCs w:val="28"/>
                <w:rtl/>
              </w:rPr>
              <w:t>الدوام الرسمي</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1 </w:t>
            </w:r>
            <w:r w:rsidRPr="00AD0B49">
              <w:rPr>
                <w:rFonts w:ascii="Arial" w:eastAsia="Times New Roman" w:hAnsi="Arial" w:cs="Traditional Arabic"/>
                <w:color w:val="000000"/>
                <w:sz w:val="28"/>
                <w:szCs w:val="28"/>
                <w:rtl/>
              </w:rPr>
              <w:t>يناير</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رأس السنة الميلادية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Autospacing="1" w:after="0" w:afterAutospacing="1" w:line="240" w:lineRule="auto"/>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rPr>
              <w:t> </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30 </w:t>
            </w:r>
            <w:r w:rsidRPr="00AD0B49">
              <w:rPr>
                <w:rFonts w:ascii="Arial" w:eastAsia="Times New Roman" w:hAnsi="Arial" w:cs="Traditional Arabic"/>
                <w:color w:val="000000"/>
                <w:sz w:val="28"/>
                <w:szCs w:val="28"/>
                <w:rtl/>
              </w:rPr>
              <w:t>يناير</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ميلاد الملك عبد الله</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ألغي بقرار ملكي</w:t>
            </w:r>
            <w:r w:rsidRPr="00AD0B49">
              <w:rPr>
                <w:rFonts w:ascii="Arial" w:eastAsia="Times New Roman" w:hAnsi="Arial" w:cs="Traditional Arabic"/>
                <w:color w:val="000000"/>
                <w:sz w:val="28"/>
                <w:szCs w:val="28"/>
              </w:rPr>
              <w:t>.</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دوام</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1 </w:t>
            </w:r>
            <w:r w:rsidRPr="00AD0B49">
              <w:rPr>
                <w:rFonts w:ascii="Arial" w:eastAsia="Times New Roman" w:hAnsi="Arial" w:cs="Traditional Arabic"/>
                <w:color w:val="000000"/>
                <w:sz w:val="28"/>
                <w:szCs w:val="28"/>
                <w:rtl/>
              </w:rPr>
              <w:t>مايو</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العمال</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Autospacing="1" w:after="0" w:afterAutospacing="1" w:line="240" w:lineRule="auto"/>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rPr>
              <w:t> </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date varies</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الفصح العظيم</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يخص المسيحيين ، يحتفل فيه بالأردن تبعا للكنيسة الشرقية</w:t>
            </w:r>
            <w:r w:rsidRPr="00AD0B49">
              <w:rPr>
                <w:rFonts w:ascii="Arial" w:eastAsia="Times New Roman" w:hAnsi="Arial" w:cs="Traditional Arabic"/>
                <w:color w:val="000000"/>
                <w:sz w:val="28"/>
                <w:szCs w:val="28"/>
              </w:rPr>
              <w:t>.</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Autospacing="1" w:after="0" w:afterAutospacing="1" w:line="240" w:lineRule="auto"/>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rPr>
              <w:t> </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25 </w:t>
            </w:r>
            <w:r w:rsidRPr="00AD0B49">
              <w:rPr>
                <w:rFonts w:ascii="Arial" w:eastAsia="Times New Roman" w:hAnsi="Arial" w:cs="Traditional Arabic"/>
                <w:color w:val="000000"/>
                <w:sz w:val="28"/>
                <w:szCs w:val="28"/>
                <w:rtl/>
              </w:rPr>
              <w:t>مايو</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الإستقلال</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Autospacing="1" w:after="0" w:afterAutospacing="1" w:line="240" w:lineRule="auto"/>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rPr>
              <w:t> </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9 </w:t>
            </w:r>
            <w:r w:rsidRPr="00AD0B49">
              <w:rPr>
                <w:rFonts w:ascii="Arial" w:eastAsia="Times New Roman" w:hAnsi="Arial" w:cs="Traditional Arabic"/>
                <w:color w:val="000000"/>
                <w:sz w:val="28"/>
                <w:szCs w:val="28"/>
                <w:rtl/>
              </w:rPr>
              <w:t>يونيو</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الجلوس الملكي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Autospacing="1" w:after="0" w:afterAutospacing="1" w:line="240" w:lineRule="auto"/>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rPr>
              <w:t> </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دوام</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10 </w:t>
            </w:r>
            <w:r w:rsidRPr="00AD0B49">
              <w:rPr>
                <w:rFonts w:ascii="Arial" w:eastAsia="Times New Roman" w:hAnsi="Arial" w:cs="Traditional Arabic"/>
                <w:color w:val="000000"/>
                <w:sz w:val="28"/>
                <w:szCs w:val="28"/>
                <w:rtl/>
              </w:rPr>
              <w:t>يونيو</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الجيش و الثورة العربية الكبرى</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Autospacing="1" w:after="0" w:afterAutospacing="1" w:line="240" w:lineRule="auto"/>
              <w:rPr>
                <w:rFonts w:ascii="Tahoma" w:eastAsia="Times New Roman" w:hAnsi="Tahoma" w:cs="Traditional Arabic"/>
                <w:color w:val="000000"/>
                <w:sz w:val="28"/>
                <w:szCs w:val="28"/>
              </w:rPr>
            </w:pPr>
            <w:r w:rsidRPr="00AD0B49">
              <w:rPr>
                <w:rFonts w:ascii="Arial" w:eastAsia="Times New Roman" w:hAnsi="Arial" w:cs="Traditional Arabic"/>
                <w:color w:val="000000"/>
                <w:sz w:val="28"/>
                <w:szCs w:val="28"/>
                <w:rtl/>
              </w:rPr>
              <w:t> </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دوام</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25 </w:t>
            </w:r>
            <w:r w:rsidRPr="00AD0B49">
              <w:rPr>
                <w:rFonts w:ascii="Arial" w:eastAsia="Times New Roman" w:hAnsi="Arial" w:cs="Traditional Arabic"/>
                <w:color w:val="000000"/>
                <w:sz w:val="28"/>
                <w:szCs w:val="28"/>
                <w:rtl/>
              </w:rPr>
              <w:t>ديسمبر</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الميلاد المجيد</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يحتفل به في 7 يناير حسب التقويم الارثوذكسي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10 </w:t>
            </w:r>
            <w:r w:rsidRPr="00AD0B49">
              <w:rPr>
                <w:rFonts w:ascii="Arial" w:eastAsia="Times New Roman" w:hAnsi="Arial" w:cs="Traditional Arabic"/>
                <w:color w:val="000000"/>
                <w:sz w:val="28"/>
                <w:szCs w:val="28"/>
                <w:rtl/>
              </w:rPr>
              <w:t xml:space="preserve"> ذو الحجة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الأضحى المبارك</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حسب التقويم الهجري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1 </w:t>
            </w:r>
            <w:r w:rsidRPr="00AD0B49">
              <w:rPr>
                <w:rFonts w:ascii="Arial" w:eastAsia="Times New Roman" w:hAnsi="Arial" w:cs="Traditional Arabic"/>
                <w:color w:val="000000"/>
                <w:sz w:val="28"/>
                <w:szCs w:val="28"/>
                <w:rtl/>
              </w:rPr>
              <w:t>شوال</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عيد الفطر السعيد</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حسب التقويم الهجري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1 </w:t>
            </w:r>
            <w:r w:rsidRPr="00AD0B49">
              <w:rPr>
                <w:rFonts w:ascii="Arial" w:eastAsia="Times New Roman" w:hAnsi="Arial" w:cs="Traditional Arabic"/>
                <w:color w:val="000000"/>
                <w:sz w:val="28"/>
                <w:szCs w:val="28"/>
                <w:rtl/>
              </w:rPr>
              <w:t>محرم</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رأس السنة الهجرية</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حسب التقويم الهجري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t xml:space="preserve">27 </w:t>
            </w:r>
            <w:r w:rsidRPr="00AD0B49">
              <w:rPr>
                <w:rFonts w:ascii="Arial" w:eastAsia="Times New Roman" w:hAnsi="Arial" w:cs="Traditional Arabic"/>
                <w:color w:val="000000"/>
                <w:sz w:val="28"/>
                <w:szCs w:val="28"/>
                <w:rtl/>
              </w:rPr>
              <w:t>رجب</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ذكرى الإسراء و المعراج</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حسب التقويم الهجري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دوام</w:t>
            </w:r>
          </w:p>
        </w:tc>
      </w:tr>
      <w:tr w:rsidR="00F758C5" w:rsidRPr="00AD0B49" w:rsidTr="008D038A">
        <w:tc>
          <w:tcPr>
            <w:tcW w:w="1375"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Pr>
              <w:lastRenderedPageBreak/>
              <w:t xml:space="preserve">12 </w:t>
            </w:r>
            <w:r w:rsidRPr="00AD0B49">
              <w:rPr>
                <w:rFonts w:ascii="Arial" w:eastAsia="Times New Roman" w:hAnsi="Arial" w:cs="Traditional Arabic"/>
                <w:color w:val="000000"/>
                <w:sz w:val="28"/>
                <w:szCs w:val="28"/>
                <w:rtl/>
              </w:rPr>
              <w:t>ربيع</w:t>
            </w:r>
            <w:r w:rsidRPr="00AD0B49">
              <w:rPr>
                <w:rFonts w:ascii="Arial" w:eastAsia="Times New Roman" w:hAnsi="Arial" w:cs="Traditional Arabic"/>
                <w:color w:val="000000"/>
                <w:sz w:val="28"/>
                <w:szCs w:val="28"/>
              </w:rPr>
              <w:t xml:space="preserve">  </w:t>
            </w:r>
            <w:r w:rsidRPr="00AD0B49">
              <w:rPr>
                <w:rFonts w:ascii="Arial" w:eastAsia="Times New Roman" w:hAnsi="Arial" w:cs="Traditional Arabic"/>
                <w:color w:val="000000"/>
                <w:sz w:val="28"/>
                <w:szCs w:val="28"/>
                <w:rtl/>
              </w:rPr>
              <w:t>الثاني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المولد النبوي الشريف</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حسب التقويم الهجري</w:t>
            </w:r>
          </w:p>
        </w:tc>
        <w:tc>
          <w:tcPr>
            <w:tcW w:w="0" w:type="auto"/>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vAlign w:val="center"/>
            <w:hideMark/>
          </w:tcPr>
          <w:p w:rsidR="00F758C5" w:rsidRPr="00AD0B49" w:rsidRDefault="00F758C5" w:rsidP="00AD0B49">
            <w:pPr>
              <w:bidi/>
              <w:spacing w:before="240" w:after="240"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عطلة</w:t>
            </w:r>
          </w:p>
        </w:tc>
      </w:tr>
    </w:tbl>
    <w:p w:rsidR="00F758C5" w:rsidRPr="00AD0B49" w:rsidRDefault="00F758C5" w:rsidP="00AD0B49">
      <w:pPr>
        <w:shd w:val="clear" w:color="auto" w:fill="FFFFFF"/>
        <w:tabs>
          <w:tab w:val="left" w:pos="3750"/>
        </w:tabs>
        <w:bidi/>
        <w:spacing w:before="100" w:beforeAutospacing="1" w:after="100" w:afterAutospacing="1" w:line="360" w:lineRule="auto"/>
        <w:jc w:val="both"/>
        <w:rPr>
          <w:rFonts w:ascii="Times New Roman" w:eastAsia="Times New Roman" w:hAnsi="Times New Roman" w:cs="Traditional Arabic"/>
          <w:color w:val="000000"/>
          <w:sz w:val="28"/>
          <w:szCs w:val="28"/>
          <w:rtl/>
        </w:rPr>
      </w:pPr>
      <w:r w:rsidRPr="00AD0B49">
        <w:rPr>
          <w:rFonts w:ascii="Arial" w:eastAsia="Times New Roman" w:hAnsi="Arial" w:cs="Traditional Arabic"/>
          <w:color w:val="000000"/>
          <w:sz w:val="28"/>
          <w:szCs w:val="28"/>
          <w:rtl/>
        </w:rPr>
        <w:tab/>
      </w:r>
    </w:p>
    <w:p w:rsidR="00F758C5" w:rsidRPr="00AD0B49" w:rsidRDefault="00F758C5" w:rsidP="00AD0B49">
      <w:pPr>
        <w:bidi/>
        <w:rPr>
          <w:rFonts w:cs="Traditional Arabic"/>
          <w:sz w:val="28"/>
          <w:szCs w:val="28"/>
          <w:rtl/>
        </w:rPr>
      </w:pPr>
    </w:p>
    <w:p w:rsidR="00F758C5" w:rsidRPr="00AD0B49" w:rsidRDefault="00F758C5" w:rsidP="00AD0B49">
      <w:pPr>
        <w:bidi/>
        <w:spacing w:after="0" w:line="240" w:lineRule="auto"/>
        <w:jc w:val="center"/>
        <w:rPr>
          <w:rFonts w:ascii="Tahoma" w:eastAsia="Times New Roman" w:hAnsi="Tahoma" w:cs="Traditional Arabic"/>
          <w:sz w:val="28"/>
          <w:szCs w:val="28"/>
        </w:rPr>
      </w:pPr>
    </w:p>
    <w:p w:rsidR="00F758C5" w:rsidRPr="00AD0B49" w:rsidRDefault="00F758C5"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الجمهورية العربية السورية</w:t>
      </w:r>
    </w:p>
    <w:p w:rsidR="00F758C5" w:rsidRPr="00AD0B49" w:rsidRDefault="00F758C5"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r w:rsidRPr="00AD0B49">
        <w:rPr>
          <w:rFonts w:ascii="Arial" w:eastAsia="Times New Roman" w:hAnsi="Arial" w:cs="Traditional Arabic"/>
          <w:noProof/>
          <w:color w:val="000000"/>
          <w:sz w:val="28"/>
          <w:szCs w:val="28"/>
          <w:lang w:bidi="fa-IR"/>
        </w:rPr>
        <w:drawing>
          <wp:inline distT="0" distB="0" distL="0" distR="0">
            <wp:extent cx="3810000" cy="3800475"/>
            <wp:effectExtent l="19050" t="0" r="0" b="0"/>
            <wp:docPr id="60" name="Picture 4" descr="http://www.rohama.org/files/ar/content/2009/2/15/1050_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15/1050_190.jpg"/>
                    <pic:cNvPicPr>
                      <a:picLocks noChangeAspect="1" noChangeArrowheads="1"/>
                    </pic:cNvPicPr>
                  </pic:nvPicPr>
                  <pic:blipFill>
                    <a:blip r:embed="rId103"/>
                    <a:srcRect/>
                    <a:stretch>
                      <a:fillRect/>
                    </a:stretch>
                  </pic:blipFill>
                  <pic:spPr bwMode="auto">
                    <a:xfrm>
                      <a:off x="0" y="0"/>
                      <a:ext cx="3810000" cy="3800475"/>
                    </a:xfrm>
                    <a:prstGeom prst="rect">
                      <a:avLst/>
                    </a:prstGeom>
                    <a:noFill/>
                    <a:ln w="9525">
                      <a:noFill/>
                      <a:miter lim="800000"/>
                      <a:headEnd/>
                      <a:tailEnd/>
                    </a:ln>
                  </pic:spPr>
                </pic:pic>
              </a:graphicData>
            </a:graphic>
          </wp:inline>
        </w:drawing>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07392"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61" name="Picture 7" descr="http://www.rohama.org/files/ar/content/2008/10/6/216_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8/10/6/216_570.jpg"/>
                    <pic:cNvPicPr>
                      <a:picLocks noChangeAspect="1" noChangeArrowheads="1"/>
                    </pic:cNvPicPr>
                  </pic:nvPicPr>
                  <pic:blipFill>
                    <a:blip r:embed="rId104"/>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lastRenderedPageBreak/>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after="10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tbl>
      <w:tblPr>
        <w:bidiVisual/>
        <w:tblW w:w="8982" w:type="dxa"/>
        <w:tblBorders>
          <w:top w:val="single" w:sz="6" w:space="0" w:color="AAAAAA"/>
          <w:left w:val="single" w:sz="6" w:space="0" w:color="AAAAAA"/>
          <w:bottom w:val="single" w:sz="6" w:space="0" w:color="AAAAAA"/>
          <w:right w:val="single" w:sz="6" w:space="0" w:color="AAAAAA"/>
        </w:tblBorders>
        <w:shd w:val="clear" w:color="auto" w:fill="F9F9F9"/>
        <w:tblCellMar>
          <w:top w:w="30" w:type="dxa"/>
          <w:left w:w="30" w:type="dxa"/>
          <w:bottom w:w="30" w:type="dxa"/>
          <w:right w:w="30" w:type="dxa"/>
        </w:tblCellMar>
        <w:tblLook w:val="04A0"/>
      </w:tblPr>
      <w:tblGrid>
        <w:gridCol w:w="4021"/>
        <w:gridCol w:w="4961"/>
      </w:tblGrid>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العاصمة</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دمشق</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أكبر مدينة</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دمشق</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اللغة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lang w:bidi="ar-IQ"/>
              </w:rPr>
            </w:pPr>
            <w:r w:rsidRPr="00AD0B49">
              <w:rPr>
                <w:rFonts w:ascii="Arial" w:eastAsia="Times New Roman" w:hAnsi="Arial" w:cs="Traditional Arabic"/>
                <w:b/>
                <w:bCs/>
                <w:sz w:val="28"/>
                <w:szCs w:val="28"/>
                <w:rtl/>
              </w:rPr>
              <w:t>نظام</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الحكم</w:t>
            </w:r>
            <w:r w:rsidRPr="00AD0B49">
              <w:rPr>
                <w:rFonts w:ascii="Arial" w:eastAsia="Times New Roman" w:hAnsi="Arial" w:cs="Traditional Arabic"/>
                <w:sz w:val="28"/>
                <w:szCs w:val="28"/>
              </w:rPr>
              <w:t xml:space="preserve">  </w:t>
            </w:r>
          </w:p>
        </w:tc>
        <w:tc>
          <w:tcPr>
            <w:tcW w:w="4961"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F758C5" w:rsidRPr="00AD0B49" w:rsidRDefault="00CF492F" w:rsidP="00AD0B49">
            <w:pPr>
              <w:bidi/>
              <w:spacing w:before="100" w:beforeAutospacing="1" w:after="0" w:line="360" w:lineRule="auto"/>
              <w:contextualSpacing/>
              <w:rPr>
                <w:rFonts w:ascii="Arial" w:eastAsia="Times New Roman" w:hAnsi="Arial" w:cs="Traditional Arabic"/>
                <w:sz w:val="28"/>
                <w:szCs w:val="28"/>
              </w:rPr>
            </w:pPr>
            <w:hyperlink r:id="rId105" w:tooltip="جمهورية" w:history="1">
              <w:r w:rsidR="00F758C5" w:rsidRPr="00AD0B49">
                <w:rPr>
                  <w:rFonts w:ascii="Arial" w:eastAsia="Times New Roman" w:hAnsi="Arial" w:cs="Traditional Arabic"/>
                  <w:sz w:val="28"/>
                  <w:szCs w:val="28"/>
                  <w:rtl/>
                </w:rPr>
                <w:t>جمهورية</w:t>
              </w:r>
            </w:hyperlink>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الاستقلال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فرنسا</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أعلن</w:t>
            </w:r>
            <w:r w:rsidRPr="00AD0B49">
              <w:rPr>
                <w:rFonts w:ascii="Arial" w:eastAsia="Times New Roman" w:hAnsi="Arial" w:cs="Traditional Arabic"/>
                <w:sz w:val="28"/>
                <w:szCs w:val="28"/>
              </w:rPr>
              <w:t xml:space="preserve">  17 </w:t>
            </w:r>
            <w:r w:rsidRPr="00AD0B49">
              <w:rPr>
                <w:rFonts w:ascii="Arial" w:eastAsia="Times New Roman" w:hAnsi="Arial" w:cs="Traditional Arabic"/>
                <w:sz w:val="28"/>
                <w:szCs w:val="28"/>
                <w:rtl/>
              </w:rPr>
              <w:t>أبريل</w:t>
            </w:r>
            <w:r w:rsidRPr="00AD0B49">
              <w:rPr>
                <w:rFonts w:ascii="Arial" w:eastAsia="Times New Roman" w:hAnsi="Arial" w:cs="Traditional Arabic"/>
                <w:sz w:val="28"/>
                <w:szCs w:val="28"/>
              </w:rPr>
              <w:t> /</w:t>
            </w:r>
            <w:r w:rsidRPr="00AD0B49">
              <w:rPr>
                <w:rFonts w:ascii="Arial" w:eastAsia="Times New Roman" w:hAnsi="Arial" w:cs="Traditional Arabic"/>
                <w:sz w:val="28"/>
                <w:szCs w:val="28"/>
                <w:rtl/>
              </w:rPr>
              <w:t>نيسان</w:t>
            </w:r>
            <w:r w:rsidRPr="00AD0B49">
              <w:rPr>
                <w:rFonts w:ascii="Arial" w:eastAsia="Times New Roman" w:hAnsi="Arial" w:cs="Traditional Arabic"/>
                <w:sz w:val="28"/>
                <w:szCs w:val="28"/>
              </w:rPr>
              <w:t>  1946</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المياه</w:t>
            </w:r>
            <w:r w:rsidRPr="00AD0B49">
              <w:rPr>
                <w:rFonts w:ascii="Arial" w:eastAsia="Times New Roman" w:hAnsi="Arial" w:cs="Traditional Arabic"/>
                <w:sz w:val="28"/>
                <w:szCs w:val="28"/>
              </w:rPr>
              <w:t>(%)</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Pr>
              <w:br/>
              <w:t xml:space="preserve">185,180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(86)</w:t>
            </w:r>
          </w:p>
          <w:p w:rsidR="00F758C5" w:rsidRPr="00AD0B49" w:rsidRDefault="00F758C5"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0,06</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F758C5" w:rsidRPr="00AD0B49" w:rsidRDefault="00F758C5" w:rsidP="00AD0B49">
            <w:pPr>
              <w:bidi/>
              <w:spacing w:after="0" w:line="360" w:lineRule="auto"/>
              <w:contextualSpacing/>
              <w:rPr>
                <w:rFonts w:ascii="Tahoma" w:eastAsia="Times New Roman" w:hAnsi="Tahoma" w:cs="Traditional Arabic"/>
                <w:sz w:val="28"/>
                <w:szCs w:val="28"/>
                <w:rtl/>
              </w:rPr>
            </w:pPr>
            <w:r w:rsidRPr="00AD0B49">
              <w:rPr>
                <w:rFonts w:ascii="Arial" w:eastAsia="Times New Roman" w:hAnsi="Arial" w:cs="Traditional Arabic"/>
                <w:b/>
                <w:bCs/>
                <w:sz w:val="28"/>
                <w:szCs w:val="28"/>
                <w:rtl/>
              </w:rPr>
              <w:t>عدد</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السكان</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احصائيات عام (2010م)</w:t>
            </w:r>
            <w:r w:rsidRPr="00AD0B49">
              <w:rPr>
                <w:rFonts w:ascii="Arial" w:eastAsia="Times New Roman" w:hAnsi="Arial" w:cs="Traditional Arabic"/>
                <w:sz w:val="28"/>
                <w:szCs w:val="28"/>
              </w:rPr>
              <w:t> </w:t>
            </w:r>
          </w:p>
          <w:p w:rsidR="00F758C5" w:rsidRPr="00AD0B49" w:rsidRDefault="00F758C5" w:rsidP="00AD0B49">
            <w:pPr>
              <w:bidi/>
              <w:spacing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 -   </w:t>
            </w:r>
            <w:r w:rsidRPr="00AD0B49">
              <w:rPr>
                <w:rFonts w:ascii="Arial" w:eastAsia="Times New Roman" w:hAnsi="Arial" w:cs="Traditional Arabic"/>
                <w:sz w:val="28"/>
                <w:szCs w:val="28"/>
                <w:rtl/>
              </w:rPr>
              <w:t>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tl/>
              </w:rPr>
            </w:pPr>
          </w:p>
          <w:p w:rsidR="00F758C5" w:rsidRPr="00AD0B49" w:rsidRDefault="00F758C5" w:rsidP="00AD0B49">
            <w:pPr>
              <w:bidi/>
              <w:spacing w:after="100" w:line="360" w:lineRule="auto"/>
              <w:jc w:val="center"/>
              <w:rPr>
                <w:rFonts w:asciiTheme="majorBidi" w:eastAsiaTheme="minorEastAsia" w:hAnsiTheme="majorBidi" w:cs="Traditional Arabic"/>
                <w:sz w:val="28"/>
                <w:szCs w:val="28"/>
                <w:lang w:bidi="fa-IR"/>
              </w:rPr>
            </w:pPr>
            <w:r w:rsidRPr="00AD0B49">
              <w:rPr>
                <w:rFonts w:asciiTheme="majorBidi" w:eastAsia="Times New Roman" w:hAnsiTheme="majorBidi" w:cs="Traditional Arabic"/>
                <w:sz w:val="28"/>
                <w:szCs w:val="28"/>
              </w:rPr>
              <w:t>22,198,110</w:t>
            </w:r>
          </w:p>
          <w:p w:rsidR="00F758C5" w:rsidRPr="00AD0B49" w:rsidRDefault="00F758C5" w:rsidP="00AD0B49">
            <w:pPr>
              <w:bidi/>
              <w:spacing w:after="100" w:line="240" w:lineRule="auto"/>
              <w:jc w:val="center"/>
              <w:rPr>
                <w:rFonts w:ascii="Arial" w:eastAsia="Times New Roman" w:hAnsi="Arial" w:cs="Traditional Arabic"/>
                <w:sz w:val="28"/>
                <w:szCs w:val="28"/>
              </w:rPr>
            </w:pPr>
            <w:r w:rsidRPr="00AD0B49">
              <w:rPr>
                <w:rFonts w:ascii="Arial" w:eastAsia="Times New Roman" w:hAnsi="Arial" w:cs="Traditional Arabic"/>
                <w:sz w:val="28"/>
                <w:szCs w:val="28"/>
              </w:rPr>
              <w:t>93/</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العملة</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1 </w:t>
            </w:r>
            <w:r w:rsidRPr="00AD0B49">
              <w:rPr>
                <w:rFonts w:ascii="Arial" w:eastAsia="Times New Roman" w:hAnsi="Arial" w:cs="Traditional Arabic"/>
                <w:sz w:val="28"/>
                <w:szCs w:val="28"/>
                <w:rtl/>
              </w:rPr>
              <w:t>ليرة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سورية</w:t>
            </w:r>
            <w:r w:rsidRPr="00AD0B49">
              <w:rPr>
                <w:rFonts w:ascii="Arial" w:eastAsia="Times New Roman" w:hAnsi="Arial" w:cs="Traditional Arabic"/>
                <w:sz w:val="28"/>
                <w:szCs w:val="28"/>
              </w:rPr>
              <w:t xml:space="preserve">  = 100 </w:t>
            </w:r>
            <w:r w:rsidRPr="00AD0B49">
              <w:rPr>
                <w:rFonts w:ascii="Arial" w:eastAsia="Times New Roman" w:hAnsi="Arial" w:cs="Traditional Arabic"/>
                <w:sz w:val="28"/>
                <w:szCs w:val="28"/>
                <w:rtl/>
              </w:rPr>
              <w:t>قرش</w:t>
            </w:r>
            <w:r w:rsidRPr="00AD0B49">
              <w:rPr>
                <w:rFonts w:ascii="Arial" w:eastAsia="Times New Roman" w:hAnsi="Arial" w:cs="Traditional Arabic"/>
                <w:sz w:val="28"/>
                <w:szCs w:val="28"/>
              </w:rPr>
              <w:t xml:space="preserve"> (SYP)</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فرق</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التوقيت</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الصيف</w:t>
            </w:r>
            <w:r w:rsidRPr="00AD0B49">
              <w:rPr>
                <w:rFonts w:ascii="Arial" w:eastAsia="Times New Roman" w:hAnsi="Arial" w:cs="Traditional Arabic"/>
                <w:sz w:val="28"/>
                <w:szCs w:val="28"/>
              </w:rPr>
              <w:t> </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+2 (UTC)</w:t>
            </w:r>
            <w:r w:rsidRPr="00AD0B49">
              <w:rPr>
                <w:rFonts w:ascii="Arial" w:eastAsia="Times New Roman" w:hAnsi="Arial" w:cs="Traditional Arabic"/>
                <w:sz w:val="28"/>
                <w:szCs w:val="28"/>
              </w:rPr>
              <w:br/>
              <w:t> +3 (UTC)</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lastRenderedPageBreak/>
              <w:t>رمز الإنترنت</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.sy</w:t>
            </w:r>
          </w:p>
        </w:tc>
      </w:tr>
      <w:tr w:rsidR="00F758C5" w:rsidRPr="00AD0B49" w:rsidTr="008D038A">
        <w:tc>
          <w:tcPr>
            <w:tcW w:w="402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الهاتف الدولي</w:t>
            </w:r>
          </w:p>
        </w:tc>
        <w:tc>
          <w:tcPr>
            <w:tcW w:w="4961"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F758C5" w:rsidRPr="00AD0B49" w:rsidRDefault="00F758C5"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+963</w:t>
            </w:r>
          </w:p>
        </w:tc>
      </w:tr>
    </w:tbl>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الجمهورية العربية السورية دولة عربية تقع في جنوب غرب آسيا على الساحل الشرقي للبحر المتوسط. يحدها من الشمال تركيا و من الشرق العراق ومن الغرب لبنان و من الجنوب الأردن و فلسطين.</w:t>
      </w:r>
    </w:p>
    <w:p w:rsidR="00F758C5" w:rsidRPr="00AD0B49" w:rsidRDefault="00F758C5"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تقع سوريا بين خطي العرض 32- 37 شمالا وخطي الطول 35-42 شرقا مُشكّلة مع لبنان الشطر الشمالي لبلاد الشام، منح هذا الموقع الجغرافي سوريا إمتيازا استراتيجيا من الناحية التجارية؛ فهي ملتقى القارات الثلاث (آسيا - أوربا - أفريقيا) وتتوسط المراكز الصناعية والتجارية الرئيسة في أوروبا ومراكز إنتاج النفط في منطقة الخليج الفارسي.</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التاريخ</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يرجع تاريخ سوريا إلى أولى الحضارات الإنسانية منذ بداية العصر البرونزي لوجود المياه الكثيرة ، ومن سوريا كانت بداية الزراعة و تدجين الحيوانات وكان أساس النشاط البشري فيها حيث قامت الكثير من الحضارات منذ إنسان العصر الحجري وحتى الحضارات التي تعاقبت على سوريا منذ آلاف السنين وحتى العصور الحديثة . "عندما نكون في سوريا نجد أنفسنا نمتزج مع التاريخ ذاته فهي بوابة التاريخ كما يطلق عليها بعض المؤرخين والباحثين ، فكل ذرة من ترابها هي حرف مضيء في سفر الإنسانية الخالد": هذا ما قاله رئيس البعثة الأثرية الأمريكية التي عملت في الكشف عن مملكة كانا في منطقة قرب التقاء نهر الفرات و نهر الخابور في منطقة الجزيرة السورية . ويمكن القول أن التاريخ الغني الذي شهدته سورية جعل منها موطنا لكثير من الثقافات والحضارات، فكانت وريثة ومسؤولة عن هذا التاريخ السحيق ويعود سبب تسمية سوريا بهذا الاسم نسبة إلى الشعوب القديمة التي سكنتها وهم (السريان)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قامت في سورية أعرق وأهم الحضارات في التاريخ الإنساني, فمن مملكة (كانا) القديمة التي ازدهرت في الألف الثانية ق.م. قرب التقاء نهري الفرات والخابور وكانت من أول الحضارات الزراعية منذ أكثر من عشرة آلاف عام. واكتشف النحاس وابتدع خلطة البرونز في تل حلف على ضفاف نهر الخابور منذ الألف الثالث ق.م. وفي مملكة ماري (تل الحريري) على نهر الفرات كانت قصور ورسوم وشهد ازدهارا ثقافيا و تجاريا في الفرات الأوسط وبين الشرق والغرب . وفي مملكة أوغاريت (رأس الشمرة) قرب ميناء اللاذقية على البحر المتوسط تطورت طريقة كتابة أبجدية، إحدى أقدم الأبجديات في العالم. أما في مملكة إبلا (تل مرديخ) فقد اكتشف في قصرها الملكي مكتبة وثائقية كبيرة تضم آلاف الرقم والمخطوطات تنظم أمور الإدارة و التجارة و الدبلوماسية و الصناعة و علاقات الحرب و السلم مع الحضارات الأخرى في عصرها. أهل الممالك التي وقعت على أرضي سورية العصرية كانوا يعرفون بالعموريين أو أموريين (الألف الثالثة قبل الميلاد) و بالكنعانيين و الفنيقيين ( سكان الساحل السوري ) و بالآراميين (سكان المناطق العليا والجنوب)سوريا الداخل والانباط (بعض من سكان الجنوب). قامت في شمال سوريا ممالك الحيثيين وقد قامت على أرض سوريا حضارات كثيرة أخرى مثل حضارة يونان و الرومان وتنتشر آثار المدن الرومانية بكثرة في مناطق مختلفة من سوريا وتعد من أهم المدن الأثرية الرومانية في العالم ،و عبر أراضيها كان يمر طريق الحرير القادم من الصين وكانت محطته السورية الأولى دورا أوروبوس (الصالحية) ثم تدمر الشهيرة وبصرى و حمص و حلب إلى أن يصل إلى مرافيء البحر الأبيض منطلقا من السواحل والموانىء السورية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يعتبر علماء الآثار سوريا مركزا لإحدى أقدم الحضارات على وجه الأرض. ولا ننسى المملكة الأثرية ايبلا في شمال سوريا بنت امبراطورية امتدت من البحر الأحمر جنوبا حتى تركيا شمالا و حتى الفرات شرقا مستمرة من عام 2500 إلى 2400 قبل الميلاد . تضم سوريا إضافة لذلك العديد من الحضارات والمدن والممالك مثل مملكة ماري ، أوغاريت ، راميتا ، البارة ،دورا اوروبوس ، سرجيلا ، كرك بيزة ، جرارة ، قاطورة ، عين دارة ، شمس ، باسوفان ، النبي هوري ، ارواد ، قطنا ، شهبا/ فيليبولس ، قنوات ،صلخد ، افاميا ، حمو كار ، بعودة ، المناره ، توتال ، دير سنبل ، ايمار ، الدانا ، سرمدا وغيرها العشرات من المدن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قامت على ارض سوريا حضارات كثيرة وسكنها شعوب شتى يمكن تعدادها على الترتيب : الكنعانيون ، العبرانيون ، الآراميون ، الحيثيون ، البابليون ، الفرس ، الإغريق ، الرومان ، النبطيون ، البيزنطيون ، العرب ، و جزئيا الصليبيون, و أخيرا كانت تحت سيطرة الأتراك العثمانيون كما أنها خضعت للانتداب الفرنسي بين عامي 1921 و1946.</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سوريا ذات أهمية خاصة للمسيحيين الذين يشكلون 10% من سكانها ومنها انطلق بولس الرسول لنشر المسيحية في أوروبا وفيها أهم المقدسات و الكنائس الأولى والأديرة والأضرحة والمقدسات الهامة مثل كنيسة حنانيا في دمشق وكنيسة قلب لوزة وكنيسة أم الزنار ودير سمعان ودير مار موسى ودير اليعقوبية ودير مار الياس الريح و دير السيدة و دير مار جرجس الحميراء و دير القديسة تقلا البطريركي و كتدرائية القديس سرجيو وبلدات ما زالت تتكلم لغة السيد المسيح حتى اليوم مثل معلولا التي تحوى أديرة وكنائس وبيوتها محفورة في الصخر ، وجبعدين و صيدنايا و بصرى.</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عاصمة سوريا هي دمشق التي يعرف بأنها مأهولة منذ 8,000 إلى 10,000 عام قبل الميلاد وبهذا تكون أول و اقدم عاصمة مأهولة بالسكان باستمرار و أقدم مدينة في العالم . أصبحت دمشق تحت حكم المسلمين في عام 636 للميلاد. بعد ذلك بمدة وجيزة أصبحت المدينة في أوج ازدهارها بعد أن أصبحت عاصمة للأمويين و امبراطوريتهم التي امتدت من إسبانيا إلى حدود الصين في الفترة من 661 إلى 750 للميلاد وكونت أكبر دولة إسلامية في التاريخ ( الدولة الأموية ) لها أهمية كبيرة في كافة العصور كانت عاصمة لعدة ممالك ودول ومنذ آلاف السنين فوق أرضها ازدهرت كافة ثقافات وفنون وأدب وصناعات الشعوب ، منها انطلق مشاهير التاريخ من علماء ومفكرين وأدباء وشعراء وفلكيون ورجال دين وفقهاء وقديسون ورسل لنشر الحضارة والعلم والمعرفة والتبشير بالعقائد والديانات إلى كل مكان وكانت مقر ومنطلق القادة والسلاطين والحكام والأمراء والملوك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lastRenderedPageBreak/>
        <w:t>جغرافيا سوريا</w:t>
      </w:r>
      <w:r w:rsidRPr="00AD0B49">
        <w:rPr>
          <w:rFonts w:ascii="Arial" w:eastAsia="Times New Roman" w:hAnsi="Arial" w:cs="Traditional Arabic"/>
          <w:b/>
          <w:bCs/>
          <w:noProof/>
          <w:color w:val="000000"/>
          <w:sz w:val="28"/>
          <w:szCs w:val="28"/>
          <w:rtl/>
          <w:lang w:bidi="fa-IR"/>
        </w:rPr>
        <w:drawing>
          <wp:anchor distT="0" distB="0" distL="0" distR="0" simplePos="0" relativeHeight="251708416" behindDoc="0" locked="0" layoutInCell="1" allowOverlap="0">
            <wp:simplePos x="0" y="0"/>
            <wp:positionH relativeFrom="column">
              <wp:align>left</wp:align>
            </wp:positionH>
            <wp:positionV relativeFrom="line">
              <wp:posOffset>0</wp:posOffset>
            </wp:positionV>
            <wp:extent cx="5705475" cy="4286250"/>
            <wp:effectExtent l="19050" t="0" r="9525" b="0"/>
            <wp:wrapSquare wrapText="bothSides"/>
            <wp:docPr id="62" name="Picture 8" descr="http://www.rohama.org/files/ar/content/2009/2/15/1051_7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9/2/15/1051_780.jpg"/>
                    <pic:cNvPicPr>
                      <a:picLocks noChangeAspect="1" noChangeArrowheads="1"/>
                    </pic:cNvPicPr>
                  </pic:nvPicPr>
                  <pic:blipFill>
                    <a:blip r:embed="rId106"/>
                    <a:srcRect/>
                    <a:stretch>
                      <a:fillRect/>
                    </a:stretch>
                  </pic:blipFill>
                  <pic:spPr bwMode="auto">
                    <a:xfrm>
                      <a:off x="0" y="0"/>
                      <a:ext cx="5705475" cy="4286250"/>
                    </a:xfrm>
                    <a:prstGeom prst="rect">
                      <a:avLst/>
                    </a:prstGeom>
                    <a:noFill/>
                    <a:ln w="9525">
                      <a:noFill/>
                      <a:miter lim="800000"/>
                      <a:headEnd/>
                      <a:tailEnd/>
                    </a:ln>
                  </pic:spPr>
                </pic:pic>
              </a:graphicData>
            </a:graphic>
          </wp:anchor>
        </w:drawing>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17" w:name=".D8.A3.D9.86.D9.87.D8.A7.D8.B1_.D8.B3.D9"/>
      <w:r w:rsidRPr="00AD0B49">
        <w:rPr>
          <w:rFonts w:ascii="Arial" w:eastAsia="Times New Roman" w:hAnsi="Arial" w:cs="Traditional Arabic"/>
          <w:color w:val="1809A6"/>
          <w:sz w:val="28"/>
          <w:szCs w:val="28"/>
          <w:rtl/>
        </w:rPr>
        <w:t> </w:t>
      </w:r>
      <w:bookmarkEnd w:id="117"/>
      <w:r w:rsidRPr="00AD0B49">
        <w:rPr>
          <w:rFonts w:ascii="Arial" w:eastAsia="Times New Roman" w:hAnsi="Arial" w:cs="Traditional Arabic"/>
          <w:b/>
          <w:bCs/>
          <w:color w:val="000000"/>
          <w:sz w:val="28"/>
          <w:szCs w:val="28"/>
          <w:rtl/>
        </w:rPr>
        <w:t>أنهار سوريا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سوريا عدة أنهار وأهمها: الفرات وهو أكبرها والعاصي وبردى ونهر اليرموك والخابور والبليخ و الكبير الشمالي ونهر الأعوج والكبير الجنوبي ونهر عفرين والساجور و نهر السن.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18" w:name=".D8.A8.D8.AD.D9.8A.D8.B1.D8.A7.D8.AA_.D8"/>
      <w:r w:rsidRPr="00AD0B49">
        <w:rPr>
          <w:rFonts w:ascii="Arial" w:eastAsia="Times New Roman" w:hAnsi="Arial" w:cs="Traditional Arabic"/>
          <w:color w:val="1809A6"/>
          <w:sz w:val="28"/>
          <w:szCs w:val="28"/>
          <w:rtl/>
        </w:rPr>
        <w:t> </w:t>
      </w:r>
      <w:bookmarkEnd w:id="118"/>
      <w:r w:rsidRPr="00AD0B49">
        <w:rPr>
          <w:rFonts w:ascii="Arial" w:eastAsia="Times New Roman" w:hAnsi="Arial" w:cs="Traditional Arabic"/>
          <w:b/>
          <w:bCs/>
          <w:color w:val="000000"/>
          <w:sz w:val="28"/>
          <w:szCs w:val="28"/>
          <w:rtl/>
        </w:rPr>
        <w:t xml:space="preserve"> بحيرات سوريا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سوريا عدة بحيرات وأهمها: بحيرة الأسد وهي أكبرها تقع على نهر الفرات و بحيرة قطينه على نهر العاصي وبحيرة المزيريب وبحيرة البعث و بحيرة 17 نيسان على نهر عفرين وبحيرة 6 تشرين على النهر الكبير الشمالي وبحيرة الخاتونية و بحيرة مسعدة و بحيرة بلوران و البحيرات السبعة في اللاذقية وبحيرة زرزر و بحيرة الرستن وعدد من البحيرات الأخرى.</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19" w:name=".D8.A7.D9.84.D9.84.D8.BA.D8.A7.D8.AA"/>
      <w:r w:rsidRPr="00AD0B49">
        <w:rPr>
          <w:rFonts w:ascii="Arial" w:eastAsia="Times New Roman" w:hAnsi="Arial" w:cs="Traditional Arabic"/>
          <w:color w:val="1809A6"/>
          <w:sz w:val="28"/>
          <w:szCs w:val="28"/>
          <w:rtl/>
        </w:rPr>
        <w:lastRenderedPageBreak/>
        <w:t> </w:t>
      </w:r>
      <w:bookmarkEnd w:id="119"/>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اللغات</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اللغة العربية هي اللغة الرسمية، و الآرامية أو السريانية لغة سوريا القديمة لا تزال متداولة بمختلف لهجاتها بشكل محدود بين السريان في بعض مناطق سوريا ، ويتحدث بها سكان بلدات مثل معلولا، جبعدين، بخعة و الكثير من سكان صيدنايا و يبرود وفي شمال شرق سوريا في القامشلي و القحطانية و الحسكة، وفي قرى الخابور (التي تستخدم اللهجة الشرقية أو الآشورية) وفي مناطق أخرى، ولاتزال معظم مدن وقرى سورية تحمل أسماءها الآرامية القديمة . ولغات سورية الأخرى أي الكردية والأرمنية والتركمانية والشركسية متداولة أيضا بين تلك المجموعات السكانية. أما اللغات الأجنبية المتداولة بشكل واسع هي الإنجليزية وبشكل أقل الفرنسية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09440" behindDoc="0" locked="0" layoutInCell="1" allowOverlap="0">
            <wp:simplePos x="0" y="0"/>
            <wp:positionH relativeFrom="column">
              <wp:align>left</wp:align>
            </wp:positionH>
            <wp:positionV relativeFrom="line">
              <wp:posOffset>0</wp:posOffset>
            </wp:positionV>
            <wp:extent cx="2857500" cy="2095500"/>
            <wp:effectExtent l="19050" t="0" r="0" b="0"/>
            <wp:wrapSquare wrapText="bothSides"/>
            <wp:docPr id="63" name="Picture 9" descr="http://www.rohama.org/files/ar/content/2009/2/15/1052_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ohama.org/files/ar/content/2009/2/15/1052_255.jpg"/>
                    <pic:cNvPicPr>
                      <a:picLocks noChangeAspect="1" noChangeArrowheads="1"/>
                    </pic:cNvPicPr>
                  </pic:nvPicPr>
                  <pic:blipFill>
                    <a:blip r:embed="rId107"/>
                    <a:srcRect/>
                    <a:stretch>
                      <a:fillRect/>
                    </a:stretch>
                  </pic:blipFill>
                  <pic:spPr bwMode="auto">
                    <a:xfrm>
                      <a:off x="0" y="0"/>
                      <a:ext cx="2857500" cy="2095500"/>
                    </a:xfrm>
                    <a:prstGeom prst="rect">
                      <a:avLst/>
                    </a:prstGeom>
                    <a:noFill/>
                    <a:ln w="9525">
                      <a:noFill/>
                      <a:miter lim="800000"/>
                      <a:headEnd/>
                      <a:tailEnd/>
                    </a:ln>
                  </pic:spPr>
                </pic:pic>
              </a:graphicData>
            </a:graphic>
          </wp:anchor>
        </w:drawing>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التقسيم الإداري و أهم المدن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تقسم سوريا إلى 14 محافظة، هي (المحافظات مرقمة حسب ترقيمها في خريطة التقسيم الإداري لسوريا):</w:t>
      </w:r>
    </w:p>
    <w:p w:rsidR="00F758C5" w:rsidRPr="00AD0B49" w:rsidRDefault="00F758C5" w:rsidP="00AD0B49">
      <w:pPr>
        <w:shd w:val="clear" w:color="auto" w:fill="F8FCFF"/>
        <w:bidi/>
        <w:spacing w:before="100" w:beforeAutospacing="1" w:after="100" w:line="360" w:lineRule="auto"/>
        <w:contextualSpacing/>
        <w:jc w:val="both"/>
        <w:rPr>
          <w:rFonts w:ascii="Arial" w:eastAsia="Times New Roman" w:hAnsi="Arial" w:cs="Traditional Arabic"/>
          <w:color w:val="000000"/>
          <w:sz w:val="28"/>
          <w:szCs w:val="28"/>
          <w:rtl/>
        </w:rPr>
      </w:pPr>
    </w:p>
    <w:tbl>
      <w:tblPr>
        <w:bidiVisual/>
        <w:tblW w:w="0" w:type="auto"/>
        <w:tblCellSpacing w:w="15" w:type="dxa"/>
        <w:tblCellMar>
          <w:left w:w="0" w:type="dxa"/>
          <w:right w:w="0" w:type="dxa"/>
        </w:tblCellMar>
        <w:tblLook w:val="04A0"/>
      </w:tblPr>
      <w:tblGrid>
        <w:gridCol w:w="3512"/>
      </w:tblGrid>
      <w:tr w:rsidR="00F758C5"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tl/>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دمشق</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ريف دمشق</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القنيطرة</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درعا</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السويداء</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حمص</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طرطوس</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اللاذقية</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حماة</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إدلب</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حلب</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الرقة</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دير الزور</w:t>
            </w:r>
            <w:r w:rsidRPr="00AD0B49">
              <w:rPr>
                <w:rFonts w:ascii="Arial" w:eastAsia="Times New Roman" w:hAnsi="Arial" w:cs="Traditional Arabic"/>
                <w:sz w:val="28"/>
                <w:szCs w:val="28"/>
              </w:rPr>
              <w:t xml:space="preserve">  </w:t>
            </w:r>
          </w:p>
          <w:p w:rsidR="00F758C5" w:rsidRPr="00AD0B49" w:rsidRDefault="00F758C5" w:rsidP="00FA77C1">
            <w:pPr>
              <w:numPr>
                <w:ilvl w:val="0"/>
                <w:numId w:val="83"/>
              </w:numPr>
              <w:bidi/>
              <w:spacing w:before="100" w:beforeAutospacing="1" w:after="100" w:afterAutospacing="1" w:line="360" w:lineRule="auto"/>
              <w:ind w:left="1440"/>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محافظة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الحسكة</w:t>
            </w:r>
            <w:r w:rsidRPr="00AD0B49">
              <w:rPr>
                <w:rFonts w:ascii="Arial" w:eastAsia="Times New Roman" w:hAnsi="Arial" w:cs="Traditional Arabic"/>
                <w:sz w:val="28"/>
                <w:szCs w:val="28"/>
              </w:rPr>
              <w:t xml:space="preserve">  </w:t>
            </w:r>
          </w:p>
        </w:tc>
      </w:tr>
    </w:tbl>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20" w:name=".D9.85.D8.AF.D9.86_.D8.B3.D9.88.D8.B1.D9"/>
      <w:r w:rsidRPr="00AD0B49">
        <w:rPr>
          <w:rFonts w:ascii="Arial" w:eastAsia="Times New Roman" w:hAnsi="Arial" w:cs="Traditional Arabic"/>
          <w:color w:val="1809A6"/>
          <w:sz w:val="28"/>
          <w:szCs w:val="28"/>
          <w:rtl/>
        </w:rPr>
        <w:lastRenderedPageBreak/>
        <w:t> </w:t>
      </w:r>
      <w:bookmarkEnd w:id="120"/>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مدن سوريا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دمشق هي العاصمة و أكبر المدن السورية. حلب هي المدينة الثانية من حيث عدد السكان . حمص هي المدينة الثالثة من حيث عدد السكان و تقع في وسط سوريا و تعتبر حلقة وصل بين الشمال السوري و جنوبه و بين غربه و شرقه . من أهم المدن الأخرى:اللاذقية ، طرطوس ، الرقة، سلمية ،حماة ، مصياف ، جبلة ،صافيتا ، دير الزور ، البوكمال ، مرمريتا، إدلب ، السويداء ، درعا ، الحسكة ، مارع ، طيبة الامام ، القامشلي، عفرين ، القدموس ، بصرى ، راس العين ، الرستن ، معرة النعمان ، جرابلس ، تلكلخ. وعشرات المدن المنتشرة في المحافظات السورية ومئات البلدات والقرى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21" w:name=".D9.82.D8.B1.D9.89_.D8.B3.D9.88.D8.B1.D9"/>
      <w:r w:rsidRPr="00AD0B49">
        <w:rPr>
          <w:rFonts w:ascii="Arial" w:eastAsia="Times New Roman" w:hAnsi="Arial" w:cs="Traditional Arabic"/>
          <w:color w:val="1809A6"/>
          <w:sz w:val="28"/>
          <w:szCs w:val="28"/>
          <w:rtl/>
        </w:rPr>
        <w:t> </w:t>
      </w:r>
      <w:bookmarkEnd w:id="121"/>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قرى سوريا</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تحتوي سوريا على عدد كبير من القرى التي تتفاوت في حجمها و أهميتها فهي تحوي القرى الكبيرة والصغيرة والقرى الأثرية والقرى ذات الأهمية الدينية وقد ازداد اهتمام الدولة بالقرى في الجمهورية بشكل كبير بعد ثورة الثامن من آذار .تختلف القري في سوريا بنشاطها الاقتصادي وطريقة اعتماد كل منها على تحصيل لقمة العيش فالقرى في الجنوب السوري ( حوران وجبل العرب ) والشمال الشرقي ( منطقة الجزيرة السورية ) ومنطقة الساحل تعتمد في الغالب على الزراعةفي الدرجة الأولى ( زراعة حبوب في </w:t>
      </w:r>
      <w:r w:rsidRPr="00AD0B49">
        <w:rPr>
          <w:rFonts w:ascii="Arial" w:eastAsia="Times New Roman" w:hAnsi="Arial" w:cs="Traditional Arabic"/>
          <w:color w:val="000000"/>
          <w:sz w:val="28"/>
          <w:szCs w:val="28"/>
          <w:rtl/>
        </w:rPr>
        <w:lastRenderedPageBreak/>
        <w:t>الأولى والثانية وزراعة خضار وفاكهة في الثالثة ) ثم التجارة في المرتبة الثانية أما القرى التابعة للمناطق الأخرى كمناطق ريف دمشق و ريف حلب فهي تعتمد على التجارة في المقام الأول وتعتمد القرى السياحية على النشاط السياحي بالإضافة إلى عملها الأصلي.</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 xml:space="preserve">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الاقتصاد</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تتميز سوريا بتنوع الطبيعة من السهل والبادية إلى الجبل إلى النهر والوادي والساحل ،طبيعة متباينة تأثر على الزراعة والصناعة بأنواعها ، والاقتصاد السوري قائم على الصناعة ، صناعات النفط والغاز والصناعات بأنواعها والزراعة والسياحية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10464" behindDoc="0" locked="0" layoutInCell="1" allowOverlap="0">
            <wp:simplePos x="0" y="0"/>
            <wp:positionH relativeFrom="column">
              <wp:align>left</wp:align>
            </wp:positionH>
            <wp:positionV relativeFrom="line">
              <wp:posOffset>0</wp:posOffset>
            </wp:positionV>
            <wp:extent cx="1905000" cy="2638425"/>
            <wp:effectExtent l="19050" t="0" r="0" b="0"/>
            <wp:wrapSquare wrapText="bothSides"/>
            <wp:docPr id="64" name="Picture 10" descr="http://www.rohama.org/files/ar/content/2009/2/15/1053_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rohama.org/files/ar/content/2009/2/15/1053_691.jpg"/>
                    <pic:cNvPicPr>
                      <a:picLocks noChangeAspect="1" noChangeArrowheads="1"/>
                    </pic:cNvPicPr>
                  </pic:nvPicPr>
                  <pic:blipFill>
                    <a:blip r:embed="rId108"/>
                    <a:srcRect/>
                    <a:stretch>
                      <a:fillRect/>
                    </a:stretch>
                  </pic:blipFill>
                  <pic:spPr bwMode="auto">
                    <a:xfrm>
                      <a:off x="0" y="0"/>
                      <a:ext cx="1905000" cy="2638425"/>
                    </a:xfrm>
                    <a:prstGeom prst="rect">
                      <a:avLst/>
                    </a:prstGeom>
                    <a:noFill/>
                    <a:ln w="9525">
                      <a:noFill/>
                      <a:miter lim="800000"/>
                      <a:headEnd/>
                      <a:tailEnd/>
                    </a:ln>
                  </pic:spPr>
                </pic:pic>
              </a:graphicData>
            </a:graphic>
          </wp:anchor>
        </w:drawing>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الزراعة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سوريا من الدول التي تتباين فيها الأراضي بين السهول الخصبة وضفاف الأنهار والجبال لذلك نجد فيها التنوع الزراعي بشكل كبير ومن أهم المزروعات القمح المزروع في منطقة الفرات ومناطق جنوب سوريا ومحصول القطن ويعتبر القطن السوري من أجود أنواع القطن في العالم وتحتل سوريا مركز عالمي متقدم في زراعة وإنتاج القطن .وكذلك الزيتون حيث تعتبر سوريا موطن شجرة الزيتون وتعتبر سوريا من أوائل الدول في إنتاج الزيتون وزيت الزيتون عالميا . وكذلك زراعة الأشجار المثمر كالمشمش والتفاح والكرز والتين والعنب والخوخ واللوز والجوز البلدي والفستق الحلبي وغيرها من أشجار الفواكه وشتى أنواع الخضروات التي تقوم على العديد منها صناعات غذائية ، والشمندر السكري التي تقوم علية صناعة السكر ، ويزرع أيضا التبغ في الساحل السوري والخضراوات بأنواعها في مختلف مناطق سوريا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22" w:name=".D8.A7.D9.84.D9.86.D9.81.D8.B7_.D9.88.D8"/>
      <w:r w:rsidRPr="00AD0B49">
        <w:rPr>
          <w:rFonts w:ascii="Arial" w:eastAsia="Times New Roman" w:hAnsi="Arial" w:cs="Traditional Arabic"/>
          <w:color w:val="1809A6"/>
          <w:sz w:val="28"/>
          <w:szCs w:val="28"/>
          <w:rtl/>
        </w:rPr>
        <w:t> </w:t>
      </w:r>
      <w:bookmarkEnd w:id="122"/>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النفط والغاز والمعادن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كما يعتمد الاقتصاد السوري على النفط ، فالانتاج النفطي يعادل 3 مليارات يورو أو مايعادل 30 ميلون طن سنويا يتم نقله بأنابيب النفط إلى حمص لتكرير 5.5 مليون طن وتصدر الباقي عن طريق المؤاني السورية على البحر الأبيض المتوسط ، وتتميز سوريا بنوعية ( النفط الخفيف ) ، وكذلك استخراج الفوسفات ، ومن الصناعات المتوقع لها مستقبل كبير الغاز الطبيعي الذي تبين في الفترة الأخيرة توفره بكثرة لا سيما بالقرب من مدينة دير الزور على نهر الفرات والذي يعد بمعدلات إنتاج مستقبلية عالية مما سيفيد في دعم الاقتصاد السوري كما إن هناك توقعات واعدة بوجود نفط من النوع الخفيف في مدينة اللاذقية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23" w:name=".D8.A7.D9.84.D8.B5.D9.86.D8.A7.D8.B9.D8."/>
      <w:r w:rsidRPr="00AD0B49">
        <w:rPr>
          <w:rFonts w:ascii="Arial" w:eastAsia="Times New Roman" w:hAnsi="Arial" w:cs="Traditional Arabic"/>
          <w:color w:val="1809A6"/>
          <w:sz w:val="28"/>
          <w:szCs w:val="28"/>
          <w:rtl/>
        </w:rPr>
        <w:t> </w:t>
      </w:r>
      <w:bookmarkEnd w:id="123"/>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الصناعة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تشكل الصناعة رافد مهم للاقتصاد السوري وخاصة الصناعات العريقة والشهيرة في سوريا منذ زمن بعيد مثل الصناعات النسيجية وصناعات غزل وحلج الخيوط ( القطن و الصوف وغيرها ) والصناعات الغذائية بأنواعها والحلويات ، وتعد سوريا في طليعة الدول العربية الصناعية حيث تتصاعد وتتطور مختلف الصناعات الحديثة في كافة مدن سورية الرئيسة ، مثل الصناعات التحويلية والصناعات الهندسية وصناعات الأجهزة الكهربائية ( الثلاجات المنزلية, أفران الغاز ، الغسالات ، المكانس الكهربائية الميكرويف الأجهزة الكهربائية المنزلية كافة والصناعات الإلكترونية مثل صناعة أجهرة التلفزيون ، وأجهره الصوت ، الهواتف ، الرسيفرات وغيرها والصناعات الكيماوية والمنظفات والأسمدة وصناعات الكيبلات الكهربائية وصناعة السيارات ، صناعة الجرارات وصناعة الآلات الزراعية والصناعات المعدنية وصناعة هياكل السيارات وصناعة الورق وصناعة الملابس الجاهزة بأنواعها وصناعات الأثاث وصناعة الآلات والمعدات الصناعية وغيرها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color w:val="000000"/>
          <w:sz w:val="28"/>
          <w:szCs w:val="28"/>
          <w:rtl/>
        </w:rPr>
      </w:pPr>
      <w:r w:rsidRPr="00AD0B49">
        <w:rPr>
          <w:rFonts w:ascii="Arial" w:eastAsia="Times New Roman" w:hAnsi="Arial" w:cs="Traditional Arabic"/>
          <w:color w:val="1809A6"/>
          <w:sz w:val="28"/>
          <w:szCs w:val="28"/>
          <w:rtl/>
        </w:rPr>
        <w:t>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الموانئ البحرية</w:t>
      </w:r>
    </w:p>
    <w:p w:rsidR="00F758C5" w:rsidRPr="00AD0B49" w:rsidRDefault="00F758C5" w:rsidP="00FA77C1">
      <w:pPr>
        <w:numPr>
          <w:ilvl w:val="0"/>
          <w:numId w:val="8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اللاذقية. </w:t>
      </w:r>
    </w:p>
    <w:p w:rsidR="00F758C5" w:rsidRPr="00AD0B49" w:rsidRDefault="00F758C5" w:rsidP="00FA77C1">
      <w:pPr>
        <w:numPr>
          <w:ilvl w:val="0"/>
          <w:numId w:val="8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طرطوس. </w:t>
      </w:r>
    </w:p>
    <w:p w:rsidR="00F758C5" w:rsidRPr="00AD0B49" w:rsidRDefault="00F758C5" w:rsidP="00FA77C1">
      <w:pPr>
        <w:numPr>
          <w:ilvl w:val="0"/>
          <w:numId w:val="8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ميناء ارواد. </w:t>
      </w:r>
    </w:p>
    <w:p w:rsidR="00F758C5" w:rsidRPr="00AD0B49" w:rsidRDefault="00F758C5" w:rsidP="00FA77C1">
      <w:pPr>
        <w:numPr>
          <w:ilvl w:val="0"/>
          <w:numId w:val="8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ميناء بانياس.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24" w:name=".D8.A7.D9.84.D8.AE.D8.B5.D8.A7.D8.A6.D8."/>
      <w:r w:rsidRPr="00AD0B49">
        <w:rPr>
          <w:rFonts w:ascii="Arial" w:eastAsia="Times New Roman" w:hAnsi="Arial" w:cs="Traditional Arabic"/>
          <w:color w:val="1809A6"/>
          <w:sz w:val="28"/>
          <w:szCs w:val="28"/>
          <w:rtl/>
        </w:rPr>
        <w:t> </w:t>
      </w:r>
      <w:bookmarkEnd w:id="124"/>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الخصائص السكانية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كانون الثاني 2008 بلغت نسبة سكان سوريا 90.3 % من السوريين عرب، بينما تمثل النسبة القوميات مثل السريان والأشوريين والكلدان وهم أمة واحدة وقومية واحدة والأرمن والأكراد والتركمان والشركس وغيرهم، يتوزع سكان سوريا بكثافة عالية في المدن السورية الكبرى مثل دمشق وما حولها، وحلب وحمص وحماة واللاذقية وطرطوس ودير الزور والسويداء ودرعا والحسكة.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تقدَّر نسبة سكان المدن في 2006 بـ53.5%</w:t>
      </w:r>
      <w:r w:rsidRPr="00AD0B49">
        <w:rPr>
          <w:rFonts w:ascii="Arial" w:eastAsia="Times New Roman" w:hAnsi="Arial" w:cs="Traditional Arabic"/>
          <w:color w:val="000000"/>
          <w:sz w:val="28"/>
          <w:szCs w:val="28"/>
          <w:vertAlign w:val="superscript"/>
          <w:rtl/>
        </w:rPr>
        <w:t> </w:t>
      </w:r>
      <w:r w:rsidRPr="00AD0B49">
        <w:rPr>
          <w:rFonts w:ascii="Arial" w:eastAsia="Times New Roman" w:hAnsi="Arial" w:cs="Traditional Arabic"/>
          <w:color w:val="000000"/>
          <w:sz w:val="28"/>
          <w:szCs w:val="28"/>
          <w:rtl/>
        </w:rPr>
        <w:t>.</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يشار بالذكر إلى أن سوريا قد استقبلت أفواج كبيرة من اللاجئين من دول الجوار خلال أزمات القرن الماضي ، وبالأخص من فلسطين و لبنان و العراق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حيث يشكل اللاجئون الفلسطينيون وحدهم قرابة 450,000 نسمة ينتشرون في عدة مخيمات من أهمها مخيم اليرموك ، نزحوا من ديارهم بعد نكبة فلسطين عام 1948 . أما بالنسبة للاجئين من العراق ، فقد تزايدوا حتى تخطى العدد 1,500,000 نسمة جاء ذلك لنزوحهم نتيجة الأوضاع الأامنية المضظربة في بلادهم بعد الاحتلال الأمريكي للعراق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11488" behindDoc="0" locked="0" layoutInCell="1" allowOverlap="0">
            <wp:simplePos x="0" y="0"/>
            <wp:positionH relativeFrom="column">
              <wp:align>left</wp:align>
            </wp:positionH>
            <wp:positionV relativeFrom="line">
              <wp:posOffset>0</wp:posOffset>
            </wp:positionV>
            <wp:extent cx="3810000" cy="2857500"/>
            <wp:effectExtent l="19050" t="0" r="0" b="0"/>
            <wp:wrapSquare wrapText="bothSides"/>
            <wp:docPr id="65" name="Picture 11" descr="http://www.rohama.org/files/ar/content/2009/2/15/1054_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hama.org/files/ar/content/2009/2/15/1054_372.jpg"/>
                    <pic:cNvPicPr>
                      <a:picLocks noChangeAspect="1" noChangeArrowheads="1"/>
                    </pic:cNvPicPr>
                  </pic:nvPicPr>
                  <pic:blipFill>
                    <a:blip r:embed="rId109"/>
                    <a:srcRect/>
                    <a:stretch>
                      <a:fillRect/>
                    </a:stretch>
                  </pic:blipFill>
                  <pic:spPr bwMode="auto">
                    <a:xfrm>
                      <a:off x="0" y="0"/>
                      <a:ext cx="3810000" cy="2857500"/>
                    </a:xfrm>
                    <a:prstGeom prst="rect">
                      <a:avLst/>
                    </a:prstGeom>
                    <a:noFill/>
                    <a:ln w="9525">
                      <a:noFill/>
                      <a:miter lim="800000"/>
                      <a:headEnd/>
                      <a:tailEnd/>
                    </a:ln>
                  </pic:spPr>
                </pic:pic>
              </a:graphicData>
            </a:graphic>
          </wp:anchor>
        </w:drawing>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الدين</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بحسب موقع مجلس الشعب السوري على الإنترنت فأن نسب الأديان في سورية هي كالتالي:</w:t>
      </w:r>
    </w:p>
    <w:p w:rsidR="00F758C5" w:rsidRPr="00AD0B49" w:rsidRDefault="00F758C5" w:rsidP="00FA77C1">
      <w:pPr>
        <w:numPr>
          <w:ilvl w:val="0"/>
          <w:numId w:val="8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86% مسلمين 13,5% مسيحيون ، وبضعة آلاف </w:t>
      </w:r>
      <w:r w:rsidRPr="00AD0B49">
        <w:rPr>
          <w:rFonts w:ascii="Arial" w:eastAsia="Times New Roman" w:hAnsi="Arial" w:cs="Traditional Arabic"/>
          <w:color w:val="000000"/>
          <w:sz w:val="28"/>
          <w:szCs w:val="28"/>
          <w:rtl/>
        </w:rPr>
        <w:lastRenderedPageBreak/>
        <w:t xml:space="preserve">من اليهود. وهذه النسب مستندة لما ورد في كتاب </w:t>
      </w:r>
      <w:r w:rsidRPr="00AD0B49">
        <w:rPr>
          <w:rFonts w:ascii="Arial" w:eastAsia="Times New Roman" w:hAnsi="Arial" w:cs="Traditional Arabic"/>
          <w:i/>
          <w:iCs/>
          <w:color w:val="000000"/>
          <w:sz w:val="28"/>
          <w:szCs w:val="28"/>
          <w:rtl/>
        </w:rPr>
        <w:t>سورية اليوم</w:t>
      </w:r>
      <w:r w:rsidRPr="00AD0B49">
        <w:rPr>
          <w:rFonts w:ascii="Arial" w:eastAsia="Times New Roman" w:hAnsi="Arial" w:cs="Traditional Arabic"/>
          <w:color w:val="000000"/>
          <w:sz w:val="28"/>
          <w:szCs w:val="28"/>
          <w:rtl/>
        </w:rPr>
        <w:t xml:space="preserve"> لوزارة الإعلام لعام 1982 </w:t>
      </w:r>
      <w:r w:rsidRPr="00AD0B49">
        <w:rPr>
          <w:rFonts w:eastAsia="Times New Roman" w:cs="Traditional Arabic"/>
          <w:color w:val="000000"/>
          <w:sz w:val="28"/>
          <w:szCs w:val="28"/>
          <w:rtl/>
        </w:rPr>
        <w:t>.</w:t>
      </w:r>
      <w:r w:rsidRPr="00AD0B49">
        <w:rPr>
          <w:rFonts w:ascii="Arial" w:eastAsia="Times New Roman" w:hAnsi="Arial" w:cs="Traditional Arabic"/>
          <w:color w:val="000000"/>
          <w:sz w:val="28"/>
          <w:szCs w:val="28"/>
          <w:rtl/>
        </w:rPr>
        <w:t xml:space="preserve">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بحسب تقرير جهاز السي أي إيه الأمريكي لحرية الأديان لعام 2007 فأن النسب هي كالتالي:</w:t>
      </w:r>
    </w:p>
    <w:p w:rsidR="00F758C5" w:rsidRPr="00AD0B49" w:rsidRDefault="00F758C5" w:rsidP="00FA77C1">
      <w:pPr>
        <w:numPr>
          <w:ilvl w:val="0"/>
          <w:numId w:val="8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74 % من السكان إسلام سنة، و 13% مسلمون من مذاهب مختلفة (علويون اسماعيليون وشيعة) والدروز يشكلون 3%، أما المسيحيون فنسبتهم تبلغ 10 % من السكان ينتمون لطوائف مختلفة، كما توجد جاليات صغيرة يهودية في دمشق والقامشلي وحلب هاجر معظمها خارج البلاد، وتوجد أيضا أقلية يزيدية </w:t>
      </w:r>
      <w:r w:rsidRPr="00AD0B49">
        <w:rPr>
          <w:rFonts w:eastAsia="Times New Roman" w:cs="Traditional Arabic"/>
          <w:color w:val="000000"/>
          <w:sz w:val="28"/>
          <w:szCs w:val="28"/>
          <w:rtl/>
        </w:rPr>
        <w:t>.</w:t>
      </w:r>
      <w:r w:rsidRPr="00AD0B49">
        <w:rPr>
          <w:rFonts w:ascii="Arial" w:eastAsia="Times New Roman" w:hAnsi="Arial" w:cs="Traditional Arabic"/>
          <w:color w:val="000000"/>
          <w:sz w:val="28"/>
          <w:szCs w:val="28"/>
          <w:rtl/>
        </w:rPr>
        <w:t xml:space="preserve">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السياسة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منذ عام 1963، الجمهورية العربية السورية يحكمها حزب البعث العربي الاشتراكي، الذي وصل إلى السلطة في ثورة الثامن من آذار. يشكل حزب البعث والأحزاب الموالية له تآلفاً يسمى الجبهة الوطنية التقدمية، وتحتكر الجبهة ثلثي المقاعد في البرلمان السوري المسمى مجلس الشعب وهو مجلس لها تاريخ عريق في السياسة السورية والذي يضم 250 عضواً، وبقية المقاعد(83 مقعداً) مخصصة لنواب مستقلين. تعيش سورية في ظل حالة الطوارئ أو ما يسمى الأحكام العرفية منذ عام 1963. بعد وفاة الرئيس حافظ الأسد انتقل الحكم إلى ابنه الثاني الرئيس بشار الأسد.</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يمنح دستور 13 مارس 1973 الحزب الحاكم دور الحزب القائد للدولة والمجتمع، ويضمن له أغلبية طفيفة في مجلس الشعب ، ويمنح رئيس البلاد صلاحيات واسعة. يرشح رئيس الجمهورية من قبل مجلس الشعب بناء على اقتراح من القيادة القطرية لحزب البعث، ثم يجري استفتاء عام لولاية مدتها سبع سنوات. يجمع رئيس الجمهورية بين مناصب الأمين العام لحزب البعث ورئيس الجبهة الوطنية التقدمية، وله الحق في تسمية رئيس الوزراء وإعلان الحرب وحالة الطوارئ، وإصدار المراسيم في حال عدم انعقاد البرلمان . تتكون الجبهة الوطنية التقدمية من سبعة أحزاب بقيادة حزب البعث الذي يشكل 51% من مقاعد الجبهة.</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25" w:name=".D8.B3.D9.8A.D8.A7.D8.B3.D8.AA.D9.87.D8."/>
      <w:r w:rsidRPr="00AD0B49">
        <w:rPr>
          <w:rFonts w:ascii="Arial" w:eastAsia="Times New Roman" w:hAnsi="Arial" w:cs="Traditional Arabic"/>
          <w:color w:val="1809A6"/>
          <w:sz w:val="28"/>
          <w:szCs w:val="28"/>
          <w:rtl/>
        </w:rPr>
        <w:t> </w:t>
      </w:r>
      <w:bookmarkEnd w:id="125"/>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سياستها الخارجية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سوريا لها حضورها الكبير دوليا وتعد واحدة من أكبر وأهم دول الشرق الأوسط ولها علاقات مميزة مع الكثير من دول العالم ، ومع استمرار التوتر في منطقة الشرق الأوسط بسبب احتلال الكيان الصهيوني لأراض عربية لذلك سورية و الكثير من دول العالم لا تعترف بهذا الكيان الغاصب كدولة وما زالت أجزاء من أراضي سوريا واقعة تحت الاحتلال الإسرائيلي. تطالب سوريا دول العالم العدل في التعامل مع قضايا المنطقة لإحلال السلام .</w:t>
      </w:r>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26" w:name=".D8.A7.D9.84.D8.B3.D9.8A.D8.A7.D8.AD.D8."/>
      <w:r w:rsidRPr="00AD0B49">
        <w:rPr>
          <w:rFonts w:ascii="Arial" w:eastAsia="Times New Roman" w:hAnsi="Arial" w:cs="Traditional Arabic"/>
          <w:color w:val="1809A6"/>
          <w:sz w:val="28"/>
          <w:szCs w:val="28"/>
          <w:rtl/>
        </w:rPr>
        <w:t> </w:t>
      </w:r>
      <w:bookmarkEnd w:id="126"/>
    </w:p>
    <w:p w:rsidR="00F758C5" w:rsidRPr="00AD0B49" w:rsidRDefault="00F758C5"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السياحة</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تتمتع سوريا بمناخها المعتدل وبطبيعتها المتنوعة مابين السهول والجبال والصحراء والغابات الرائعة مما جعل منها بلدا هاما" على الخارطة السياحية، في سوريا عشرات المصايف الجبلية مثل:</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وادي العيون و بلودان والزبداني وبقين وجبل الأربعين وسلمى والدريكيش ومشتى الحلو وصلنفة والكفرون وكسب والقدموس والمشتاية ، صافيتا ورأس البسيط ومصياف ووادي بردى وادي قنديل والكثير من المدن والمواقع الاثرية مثل مدينة تدمر وأفاميا وبصرى وراميتا والرصافة وقنوات وإيبلا وماري وأغاريت وسرجيلا وغيرها وكذلك القلاع التاريخية مثل قلعة الحصن وقلعة المرقب وقلعة شيزر وقلعة الكهف و قلعة الخوابي و قلعة حلب و قلعة جعبر وقلعة صلاح الدين وكانت تعرف بقلعة الأكراد وكذلك السياحة الدينية الإسلامية والمسيحية حيث يوجد في سوريا العديد من المقدسات المسيحية الهامة مثل الأديرة والكنائس والكاتدرائيات والمرجعيات الأولى للمسيحية وكذلك البلدات الهامة في التاريخ المسيحي مثل معلولا و جبعدين و </w:t>
      </w:r>
      <w:hyperlink r:id="rId110" w:tooltip="بخعة" w:history="1">
        <w:r w:rsidRPr="00AD0B49">
          <w:rPr>
            <w:rFonts w:ascii="Arial" w:eastAsia="Times New Roman" w:hAnsi="Arial" w:cs="Traditional Arabic"/>
            <w:sz w:val="28"/>
            <w:szCs w:val="28"/>
            <w:rtl/>
          </w:rPr>
          <w:t>بخعة</w:t>
        </w:r>
      </w:hyperlink>
      <w:r w:rsidRPr="00AD0B49">
        <w:rPr>
          <w:rFonts w:ascii="Arial" w:eastAsia="Times New Roman" w:hAnsi="Arial" w:cs="Traditional Arabic"/>
          <w:color w:val="000000"/>
          <w:sz w:val="28"/>
          <w:szCs w:val="28"/>
          <w:rtl/>
        </w:rPr>
        <w:t xml:space="preserve"> صيدنايا تلعرن ، ومقدسات إسلامية جوامع ومساجد تاريخية والمقامات والمزارات الدينية الهامة للصحابة ورجال التاريخ الإسلامي كالجامع الأموي ومقام وجامع السيدة زينب وغيرها ، وتتميز سوريا بالأسواق الشرقية العريقة والتاريخية في أغلب المدن السورية مثل سوق الحميدية وسوق مدحت باشا في دمشق وأسواق حلب التي تعد مجتمعه أطول أسواق أثرية مسقوفة في العالم وانتشرت حديثا المراكز والمجمعات والمولات التجارية العالمية الراقية في مختلف مناطق ومدن سوريا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 ننسى الطبيعة الرائعة والشواطىء السورية الممتدة في محافظة اللاذقية ومحافظة طرطوس، تنتشر الفنادق والمنتجعات والمقاهي والكازينوهات على السواحل ، وكذلك القرى السياحية حيث تتصل الغابات الرائعة في جبال الساحل السوري مع البحر </w:t>
      </w:r>
      <w:r w:rsidRPr="00AD0B49">
        <w:rPr>
          <w:rFonts w:ascii="Arial" w:eastAsia="Times New Roman" w:hAnsi="Arial" w:cs="Traditional Arabic"/>
          <w:color w:val="000000"/>
          <w:sz w:val="28"/>
          <w:szCs w:val="28"/>
          <w:rtl/>
        </w:rPr>
        <w:lastRenderedPageBreak/>
        <w:t>وعشرات المصايف الجبلية فائقة الجمال، وفي سورية الكثير من الفنادق العالمية الراقية والمطاعم المميزة الفخمة وعشرات العشرات من الفنادق بمختلف المستويات في جميع المدن والمصايف السورية .</w:t>
      </w:r>
    </w:p>
    <w:p w:rsidR="00F758C5" w:rsidRPr="00AD0B49" w:rsidRDefault="00F758C5"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ترتبط محافظات ومدن وبلدات ومصايف ومختلف مناطق سورية بشبكة حديثة من الطرق والاوتوسترادات بأحدث المواصفات العالمية ، وكذلك بشبكة من الخطوط الحديدية والقطارات التي تغطي مختلف مناطق ومحافظات سورية تقريبا ، وتواصل مدن الساحل السوري عبر المواني في اللاذقية وطرطوس وارواد وبانياس بمختلف مواني البحر المتوسط ، ويوجد في سوريا عدة مطارات داخلية بين المدن السورية ومطارات دولية تربط سوريا بمختلف دول العالم.</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F758C5" w:rsidRPr="00AD0B49" w:rsidRDefault="00F758C5"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متاحف سوريا</w:t>
      </w:r>
    </w:p>
    <w:p w:rsidR="00F758C5" w:rsidRPr="00AD0B49" w:rsidRDefault="00F758C5" w:rsidP="00AD0B49">
      <w:pPr>
        <w:shd w:val="clear" w:color="auto" w:fill="F8FCFF"/>
        <w:tabs>
          <w:tab w:val="num" w:pos="720"/>
        </w:tabs>
        <w:bidi/>
        <w:spacing w:before="100" w:beforeAutospacing="1" w:after="100" w:afterAutospacing="1" w:line="360" w:lineRule="auto"/>
        <w:ind w:left="1440" w:hanging="360"/>
        <w:contextualSpacing/>
        <w:jc w:val="both"/>
        <w:rPr>
          <w:rFonts w:ascii="Arial" w:eastAsia="Times New Roman" w:hAnsi="Arial" w:cs="Traditional Arabic"/>
          <w:color w:val="000000"/>
          <w:sz w:val="28"/>
          <w:szCs w:val="28"/>
          <w:rtl/>
        </w:rPr>
      </w:pPr>
      <w:r w:rsidRPr="00AD0B49">
        <w:rPr>
          <w:rFonts w:ascii="Arial" w:eastAsia="Symbol" w:hAnsi="Arial" w:cs="Traditional Arabic"/>
          <w:color w:val="000000"/>
          <w:sz w:val="28"/>
          <w:szCs w:val="28"/>
          <w:rtl/>
        </w:rPr>
        <w:t xml:space="preserve">·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دمشق الوطني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الفنون والتقاليد الشعبية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الخط العربي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العلوم والطب عند العرب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دمشق الحربي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دمشق التاريخي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حرب تشرين التحريرية البانوراما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المتحف الزراعي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حلب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التقاليد الشعبية (حلب) - حلب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حماة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متحف التقاليد الشعبية (حماة) - حماة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أفاميا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حمص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تدمر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التقاليد الشعبية (تدمر) - تدمر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اللاذقية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درعا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بصرى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السويداء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إدلب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معرة النعمان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فسفساء شهبا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طرطوس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أرواد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الرقة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دير الزور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قلعة جعبر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القنيطرة </w:t>
      </w:r>
    </w:p>
    <w:p w:rsidR="00F758C5" w:rsidRPr="00AD0B49" w:rsidRDefault="00F758C5" w:rsidP="00FA77C1">
      <w:pPr>
        <w:numPr>
          <w:ilvl w:val="1"/>
          <w:numId w:val="87"/>
        </w:numPr>
        <w:shd w:val="clear" w:color="auto" w:fill="F8FCFF"/>
        <w:bidi/>
        <w:spacing w:before="100" w:beforeAutospacing="1" w:after="100" w:afterAutospacing="1" w:line="360" w:lineRule="auto"/>
        <w:ind w:left="216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متحف دير عطية </w:t>
      </w:r>
    </w:p>
    <w:p w:rsidR="00F758C5" w:rsidRPr="00AD0B49" w:rsidRDefault="00F758C5" w:rsidP="00AD0B49">
      <w:pPr>
        <w:bidi/>
        <w:spacing w:before="100" w:beforeAutospacing="1" w:after="100" w:afterAutospacing="1" w:line="360" w:lineRule="auto"/>
        <w:jc w:val="both"/>
        <w:rPr>
          <w:rFonts w:ascii="Arial" w:eastAsia="Times New Roman" w:hAnsi="Arial" w:cs="Traditional Arabic"/>
          <w:color w:val="000000"/>
          <w:sz w:val="28"/>
          <w:szCs w:val="28"/>
        </w:rPr>
      </w:pPr>
    </w:p>
    <w:p w:rsidR="00AE1BD2" w:rsidRPr="00AD0B49" w:rsidRDefault="00AE1BD2" w:rsidP="00AD0B49">
      <w:pPr>
        <w:bidi/>
        <w:spacing w:before="100" w:beforeAutospacing="1" w:after="100" w:afterAutospacing="1" w:line="360" w:lineRule="auto"/>
        <w:jc w:val="both"/>
        <w:rPr>
          <w:rFonts w:ascii="Arial" w:eastAsia="Times New Roman" w:hAnsi="Arial" w:cs="Traditional Arabic"/>
          <w:color w:val="000000"/>
          <w:sz w:val="28"/>
          <w:szCs w:val="28"/>
        </w:rPr>
      </w:pPr>
    </w:p>
    <w:p w:rsidR="00AE1BD2" w:rsidRPr="00AD0B49" w:rsidRDefault="00AE1BD2" w:rsidP="00AD0B49">
      <w:pPr>
        <w:bidi/>
        <w:spacing w:before="100" w:beforeAutospacing="1" w:after="100" w:afterAutospacing="1" w:line="360" w:lineRule="auto"/>
        <w:jc w:val="both"/>
        <w:rPr>
          <w:rFonts w:ascii="Arial" w:eastAsia="Times New Roman" w:hAnsi="Arial" w:cs="Traditional Arabic"/>
          <w:color w:val="000000"/>
          <w:sz w:val="28"/>
          <w:szCs w:val="28"/>
        </w:rPr>
      </w:pPr>
    </w:p>
    <w:p w:rsidR="00AE1BD2" w:rsidRPr="00AD0B49" w:rsidRDefault="00AE1BD2" w:rsidP="00AD0B49">
      <w:pPr>
        <w:bidi/>
        <w:spacing w:after="0" w:line="240" w:lineRule="auto"/>
        <w:jc w:val="center"/>
        <w:rPr>
          <w:rFonts w:ascii="Tahoma" w:eastAsia="Times New Roman" w:hAnsi="Tahoma" w:cs="Traditional Arabic"/>
          <w:sz w:val="28"/>
          <w:szCs w:val="28"/>
        </w:rPr>
      </w:pPr>
    </w:p>
    <w:p w:rsidR="00AE1BD2" w:rsidRPr="00AD0B49" w:rsidRDefault="00AE1BD2"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فلسطين</w:t>
      </w:r>
    </w:p>
    <w:p w:rsidR="00AE1BD2" w:rsidRPr="00AD0B49" w:rsidRDefault="00AE1BD2"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85" name="Picture 2" descr="http://www.rohama.org/files/ar/content/2008/10/7/223_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7/223_897.jpg"/>
                    <pic:cNvPicPr>
                      <a:picLocks noChangeAspect="1" noChangeArrowheads="1"/>
                    </pic:cNvPicPr>
                  </pic:nvPicPr>
                  <pic:blipFill>
                    <a:blip r:embed="rId111"/>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AE1BD2" w:rsidRPr="00AD0B49" w:rsidRDefault="00AE1BD2"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41184"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86" name="Picture 2" descr="http://www.rohama.org/files/ar/content/2008/10/7/224_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7/224_197.jpg"/>
                    <pic:cNvPicPr>
                      <a:picLocks noChangeAspect="1" noChangeArrowheads="1"/>
                    </pic:cNvPicPr>
                  </pic:nvPicPr>
                  <pic:blipFill>
                    <a:blip r:embed="rId112"/>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AE1BD2" w:rsidRPr="00AD0B49" w:rsidRDefault="00AE1BD2"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فلسطين</w:t>
      </w:r>
      <w:r w:rsidRPr="00AD0B49">
        <w:rPr>
          <w:rFonts w:ascii="Arial" w:eastAsia="Times New Roman" w:hAnsi="Arial" w:cs="Traditional Arabic"/>
          <w:color w:val="000000"/>
          <w:sz w:val="28"/>
          <w:szCs w:val="28"/>
          <w:rtl/>
        </w:rPr>
        <w:t xml:space="preserve"> ( بالانجليزية والفرنسية: </w:t>
      </w:r>
      <w:r w:rsidRPr="00AD0B49">
        <w:rPr>
          <w:rFonts w:ascii="Arial" w:eastAsia="Times New Roman" w:hAnsi="Arial" w:cs="Traditional Arabic"/>
          <w:color w:val="000000"/>
          <w:sz w:val="28"/>
          <w:szCs w:val="28"/>
        </w:rPr>
        <w:t>Palestine</w:t>
      </w:r>
      <w:r w:rsidRPr="00AD0B49">
        <w:rPr>
          <w:rFonts w:ascii="Arial" w:eastAsia="Times New Roman" w:hAnsi="Arial" w:cs="Traditional Arabic"/>
          <w:color w:val="000000"/>
          <w:sz w:val="28"/>
          <w:szCs w:val="28"/>
          <w:rtl/>
        </w:rPr>
        <w:t xml:space="preserve">  ؛ باليونانية: </w:t>
      </w:r>
      <w:r w:rsidRPr="00AD0B49">
        <w:rPr>
          <w:rFonts w:ascii="Arial" w:eastAsia="Times New Roman" w:hAnsi="Arial" w:cs="Traditional Arabic"/>
          <w:color w:val="000000"/>
          <w:sz w:val="28"/>
          <w:szCs w:val="28"/>
        </w:rPr>
        <w:t>παλαιστίνη</w:t>
      </w:r>
      <w:r w:rsidRPr="00AD0B49">
        <w:rPr>
          <w:rFonts w:ascii="Arial" w:eastAsia="Times New Roman" w:hAnsi="Arial" w:cs="Traditional Arabic"/>
          <w:color w:val="000000"/>
          <w:sz w:val="28"/>
          <w:szCs w:val="28"/>
          <w:rtl/>
        </w:rPr>
        <w:t>  ؛ باللاتينية :</w:t>
      </w:r>
      <w:r w:rsidRPr="00AD0B49">
        <w:rPr>
          <w:rFonts w:ascii="Arial" w:eastAsia="Times New Roman" w:hAnsi="Arial" w:cs="Traditional Arabic"/>
          <w:color w:val="000000"/>
          <w:sz w:val="28"/>
          <w:szCs w:val="28"/>
        </w:rPr>
        <w:t>Palaestina</w:t>
      </w:r>
      <w:r w:rsidRPr="00AD0B49">
        <w:rPr>
          <w:rFonts w:ascii="Arial" w:eastAsia="Times New Roman" w:hAnsi="Arial" w:cs="Traditional Arabic"/>
          <w:color w:val="000000"/>
          <w:sz w:val="28"/>
          <w:szCs w:val="28"/>
          <w:rtl/>
        </w:rPr>
        <w:t>  . هي جزء طبيعي من بلاد الشام ومنطقة تاريخية في قلب الشرق الأوسط، وهي محاطة اليوم ببلدان عربية وكذلك جزء كبير من سكانها من العرب. أما الجزء الآخر من سكانها هم من اليهود وأبناء شعوب أخرى الذين تمّ تهجيرهم إلى هذا البلد الإسلامي. تقع شرق البحر الأبيض المتوسط تصل بين غربي آسيا وشمالي أفريقيا بوقوعها، وشبه جزيرة سيناء، عند نقطة إلتقاء القارتين.</w:t>
      </w:r>
    </w:p>
    <w:p w:rsidR="00AE1BD2" w:rsidRPr="00AD0B49" w:rsidRDefault="00AE1BD2"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 xml:space="preserve">وتحتوي هذه المنطقة على عدد كبير من المدن الهامة تاريخيا ودينيا بالنسبة للديانات التوحيدية الثلاث، وعلى رأسها القدس و الخليل و بيت لحم و الناصرة و اريحا و طبريا. تمتلك المنطقة أرضا متنوّعة جدا، تقسم إلى أربع مناطق وهي من الغرب إلى الشرق السهل الساحلي، التلال، الجبال (جبال الجليل، جبال نابلس، جبال القدس ووجبال الخليل) والأغوار (غور الأردن). في أقصى الجنوب </w:t>
      </w:r>
      <w:r w:rsidRPr="00AD0B49">
        <w:rPr>
          <w:rFonts w:ascii="Arial" w:eastAsia="Times New Roman" w:hAnsi="Arial" w:cs="Traditional Arabic"/>
          <w:color w:val="000000"/>
          <w:sz w:val="28"/>
          <w:szCs w:val="28"/>
          <w:rtl/>
        </w:rPr>
        <w:lastRenderedPageBreak/>
        <w:t>هناك صحراء النقب. بين جبال نابلس وجبال الجليل يقع مرج بن عامر ويقطع جبل الكرمل، الذي يمتد من جبال نابلس شمالا غربا، السهل الساحلي. تتراوح الإرتفاعات من 417 متراً تحت مستوى البحر في البحر الميت، وهي أخفض نقطة على سطح الأرض، إلى 1204 متراً فوق مستوى البحر في قمة جبل الجرمق (جبل ميرون).</w:t>
      </w:r>
    </w:p>
    <w:p w:rsidR="00AE1BD2" w:rsidRPr="00AD0B49" w:rsidRDefault="00AE1BD2"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ناحية جغرافية ونباتية تمتد منطقة فلسطين عبر حدود لبنان والأردن لتشمل المنطقة جنوبي نهر الليطاني والمنطفة المجاورة لنهر الأردن من الشرق، ولكن منذ عشرينات القرن العشرين يستخدم مصطلح فلسطين إشارة إلى المنطقة الممتدة على 26990 كم مربع، ما بين نهر الأردن غربا والبحر الأبيض المتوسط شرقا، وبين الحدود اللبنانية الجنوبية المرسومة عام 1923 شمالا ورأس خليج العقبة جنوبا. يقدر عدد السكان القاطنين بين هذه الحدود 11 مليون نسمة تقريبا، وتقدر نسبة العرب من بينهم نحو 47%</w:t>
      </w:r>
    </w:p>
    <w:p w:rsidR="00AE1BD2" w:rsidRPr="00AD0B49" w:rsidRDefault="00AE1BD2"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الناحية التاريخية أشار اسم فلسطين إلى عدد من الكيانات السياسية أو المحافظات الإدارية التي وقعت في هذه المنطقة منذ القرن الثاني للميلاد. وكانت أولاها "ولاية سوريا الفلسطينية" التي كانت تابعة للإمبراطورية الرومانية. بين 1917 و1948 أشار اسم فلسطين إلى منطقة الانتداب البريطاني على فلسطين. أيام الدولة العثمانية كان اسم فلسطين يستخدم كمصطلح جغرافي فقط ولم تكن له معنى سياسية معينة في إطار الإدارة العثمانية.</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lastRenderedPageBreak/>
        <w:t>التاريخ</w:t>
      </w:r>
      <w:r w:rsidRPr="00AD0B49">
        <w:rPr>
          <w:rFonts w:ascii="Arial" w:eastAsia="Times New Roman" w:hAnsi="Arial" w:cs="Traditional Arabic"/>
          <w:noProof/>
          <w:color w:val="000000"/>
          <w:sz w:val="28"/>
          <w:szCs w:val="28"/>
          <w:rtl/>
          <w:lang w:bidi="fa-IR"/>
        </w:rPr>
        <w:drawing>
          <wp:anchor distT="0" distB="0" distL="0" distR="0" simplePos="0" relativeHeight="251742208" behindDoc="0" locked="0" layoutInCell="1" allowOverlap="0">
            <wp:simplePos x="0" y="0"/>
            <wp:positionH relativeFrom="column">
              <wp:align>left</wp:align>
            </wp:positionH>
            <wp:positionV relativeFrom="line">
              <wp:posOffset>0</wp:posOffset>
            </wp:positionV>
            <wp:extent cx="7610475" cy="5705475"/>
            <wp:effectExtent l="19050" t="0" r="9525" b="0"/>
            <wp:wrapSquare wrapText="bothSides"/>
            <wp:docPr id="87" name="Picture 3" descr="http://www.rohama.org/files/ar/content/2009/2/18/1114_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18/1114_685.jpg"/>
                    <pic:cNvPicPr>
                      <a:picLocks noChangeAspect="1" noChangeArrowheads="1"/>
                    </pic:cNvPicPr>
                  </pic:nvPicPr>
                  <pic:blipFill>
                    <a:blip r:embed="rId113"/>
                    <a:srcRect/>
                    <a:stretch>
                      <a:fillRect/>
                    </a:stretch>
                  </pic:blipFill>
                  <pic:spPr bwMode="auto">
                    <a:xfrm>
                      <a:off x="0" y="0"/>
                      <a:ext cx="7610475" cy="5705475"/>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Pr>
      </w:pP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يرتبط تاريخ فلسطين إلى حد بعيد بالنصوص الدينية اليهودية والمسيحية والإسلامية ، ويرتبط تاريخ فلسطين بالواقع السياسي والسكاني.</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لمحة تاريخيّة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فلسطين أرض الرسالات ومهد الحضارات الإنسانية ، حيث مرت على أقدم مدينة فيها - وهي اريحا ، إحدى وعشرون حضارة منذ الاف الثامن قبل الميلاد . وفي فلسطين تتكلم الشواهد التاريخية عن تاريخ هذه الأرض الطويل و المتشابك منذ ما قبل التاريخ . حيث كان اليبوسيون والكنعانيون أول من استوطن هذه الأرض . كان هيرودوتس وغيره من كتّاب اليونانية واللاتينية ، هم الذين اطلقوا اسم فلسطين على أراضي الساحل الفلسطيني ، وفي بعض الأحيان كانوا يشملون بالاسم أيضا تلك الأراضي الواقعة بين الساحل ووادي الأردن. وفي مستهل عهد الامبراطورية الرومانية ، أطلق اسم فلسطين على المنطقة الواقعة حول القدس، كما استخدم الاسم نفسه أيضا زمن البيزنطيين للتدليل على الأراضي الواقعة غربي نهر الأردن، والممتدة بين جبل الكرمل وغزة في الجنوب.</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وجدت آثار الوجود البشري في منطقة جنوبي بحيرة طبريا ، هي ترقى إلى نحو 600 الف سنة قبل الميلاد ، وفي العصر الحجري الحديث (10000 ق.م. - 5000 ق.م. ) أنشأت المجتمعات الزراعية الثابتة ، ومن العصر النحاسي (5000 ق.م. - 3000 ق.م.) وجدت أدوات نحاسية وحجرية في جوار أريحا وبئر السبع والبحر الميت، ووصل الكنعانيون من شبه الجزيرة العربية إلى فلسطين بين 3000 ق.م. و 2500 ق.م. ، وفي نحو 1250 ق.م. استولى بني إسرائيل على أجزاء من بلاد كنعان الداخلية، وما بين عامي 965 ق.م. و 928 ق.م. بنى الملك سليمان هيكلاً في القدس ، وفي عام 928 ق.م. قسمت دولة بني إسرائيل إلى مملكتي إسرائيل ويهودا وفي 721 ق.م. استولى الآشوريون على مملكة إسرائيل ، وفي عام 586 ق.م.</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هزم البابليون بقيادة بختنصر مملكة يهوذا وسبوا أهلها إلى بابل وهدموا الهيكل ، 539 ق.م. يستولي الفرس على بابل ويسمحون لليهود بالعودة ، ويبنى الهيكل الثاني ، وفي عام 333 ق.م. يستولي الاسكندر الأكبر على بلاد فارس ويجعل فلسطين تحت الحكم اليوناني ، و بموته وبحدود 323 ق.م. يتناوب البطالسة المصريون والسلوقيون السوريون على حكم فلسطين . حاول السلوقيون فرض الدين والثقافة الهلينيستية (اليونانية) ولكن في عام 165 ق.م. حسب التاريخ اليهودي يثور المكابيون على انطيوخس ابيفانس السلوقي ، حاكم سوريا ، ويمضون في إقامة دولة يهودية مستقلة ، وفي عام 63 ق.م. تضم فلسطين إلى الإمبراطورية الرومانية.دمّر الرومان مدينة القدس بقيادة تيتوس عام 70م ثم أعيد بنائها في عهد الامبراطور هادريانس و أطلق عليها اسم ايليا كابيتولينا عام 135م، أحرقها الفرس عام 614م وسيطر عليها المسلمون عام 638م في عصر الخليفة عمر بن الخطاب حيث </w:t>
      </w:r>
      <w:r w:rsidRPr="00AD0B49">
        <w:rPr>
          <w:rFonts w:ascii="Arial" w:eastAsia="Times New Roman" w:hAnsi="Arial" w:cs="Traditional Arabic"/>
          <w:color w:val="000000"/>
          <w:sz w:val="28"/>
          <w:szCs w:val="28"/>
          <w:rtl/>
        </w:rPr>
        <w:lastRenderedPageBreak/>
        <w:t>استلم مفاتيحها من بطريركها صفرونيوس وأسماها العرب القدس، سيطر عليها الصليبيون عام 1099م واسترجعها المسلمون بقيادة صلاح الدين الايوبي بعد معركة حطين عام 1187م. من القرن الـ 15  وحتى بداية القرن الـ20 خضعت القدس لسيطرة العثمانيين الأتراك. وفي بداية القرن الـ15 قام السلطان العثماني بترميم المدينة وإعادة بناء سورها الذي لا تزال تحيط البلدة القديمة.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العصر الوسيط هزم العثمانيون المماليك في حدود 1517 وكانت الدولة العثمانية سيطرت على فلسطين عام 1516 ، وعينت القسطنطينية حاكما محليا عليها ، كانت البلاد قد قسمت إلى خمسة مناطق تسمى سناجق هي سنجق القدس وغزة وصفد ونابلس واللجون ، وكان الحكم إلى حد بعيد في أيدي السكان المحليين . وتم إعادة إعمار المرافق العامة في القدس على يد سليمان القانوني عام 1537.</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وقعت أجزاء فلسطين المختلفة وعموم بلاد الشام تحت سيطرة عائلات وكيانات متعددة في فترة الدولة العثمانية تراوحت بين الولاء والعداء للدولة المركزية.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بين عامي 1831 و1840 قام محمد علي حاكم مصر بمد نفوذه على فلسطين ولبنان، وأدت سياساته إلى تعديل النظام الإقطاعي ، زادت الزراعة وحسّنت التعليم ، استردت الإمبراطورية العثمانية نفوذها على فلسطين في عام 1840 وبقيت فلسطين تحت الحكم العثماني حتى شتاء عامي 1917-1918 أي حتى الحرب العالمية الأولى، قسمت بعدها بحسب إتفاقية سايكس بيكو كغيرها من مناطق الشام والعراق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خلال السنوات الأولى من القرن العشرين، بدأت الحركة الصهيونية بتنظيم الهجرات اليهودية إلى فلسطين، ومن ثم تلى ذلك هجرات متلاحقة لليهود هربا من الاضطهاد و متأملا للوعود الدول الغربية و على رأسها إنكلترا و الولايات المتحدة الأمريكية.بعد ذلك اعلن المجلس اليهودي قيام دولة إسرائيل متشكلة من يهود البلدان المختلفة الذين تم تهجيرهم إلى هذه المنطقة خوفا أو طمعا عام 1948. في هذا العام وبعده نشبت عدة مواجهات مع الفلسطينيين والجيوش العربية التي رفضت قرار الأمم المتحدة بتقسيم الأرض إلى أراضي عربية و أراضي إسرائيلية ، مما أدى إلى هجرات كبيرة للفلسطينيين إلى خارج فلسطين ، وهجرات لليهود إلى فلسطين. وشمل الهجرة الفلسطينية من أراضي السهل الساحلي وصحراء النقب ومنطقة الجليل وبقي قطاع </w:t>
      </w:r>
      <w:r w:rsidRPr="00AD0B49">
        <w:rPr>
          <w:rFonts w:ascii="Arial" w:eastAsia="Times New Roman" w:hAnsi="Arial" w:cs="Traditional Arabic"/>
          <w:color w:val="000000"/>
          <w:sz w:val="28"/>
          <w:szCs w:val="28"/>
          <w:rtl/>
        </w:rPr>
        <w:lastRenderedPageBreak/>
        <w:t>غزة و الضفة الغربية في أيدي العرب حتى عام 1967 م حينما شنت الكيان الصهيوني بدعم لا حد له من قبل الدول الغربية خاصة انكلترا و أميركا حربا على كل من مصر والأردن وسوريا لإيقاف ما اسمته تهديدات العرب بتدميرها. فأعلن الكيان الصهيوني الغاصب ضم هذه الأراضي لها خلال عقد الثمانينات .</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43232" behindDoc="0" locked="0" layoutInCell="1" allowOverlap="0">
            <wp:simplePos x="0" y="0"/>
            <wp:positionH relativeFrom="column">
              <wp:align>left</wp:align>
            </wp:positionH>
            <wp:positionV relativeFrom="line">
              <wp:posOffset>0</wp:posOffset>
            </wp:positionV>
            <wp:extent cx="3800475" cy="3810000"/>
            <wp:effectExtent l="19050" t="0" r="9525" b="0"/>
            <wp:wrapSquare wrapText="bothSides"/>
            <wp:docPr id="88" name="Picture 4" descr="http://www.rohama.org/files/ar/content/2009/2/18/1119_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18/1119_187.jpg"/>
                    <pic:cNvPicPr>
                      <a:picLocks noChangeAspect="1" noChangeArrowheads="1"/>
                    </pic:cNvPicPr>
                  </pic:nvPicPr>
                  <pic:blipFill>
                    <a:blip r:embed="rId114"/>
                    <a:srcRect/>
                    <a:stretch>
                      <a:fillRect/>
                    </a:stretch>
                  </pic:blipFill>
                  <pic:spPr bwMode="auto">
                    <a:xfrm>
                      <a:off x="0" y="0"/>
                      <a:ext cx="3800475" cy="3810000"/>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مكانة فلسطين الدينية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قد كان قدر فلسطين أن تكون وطن الديانات السماوية الثلاث : نحوها توجه موسى, وعلى أرضها ولد عيسى، و إليها أسرى بمحمد عليه الصلاة والسلام. فالمؤمنون من جميع أنحاء العالم يؤمونها وكذلك الطامعون فيها تحت ستار الدين، لهذا قامت الحروب الصليبية قديماً ، ولهذا قام التحالف الاستعماري الصهيوني حديثاً.</w:t>
      </w:r>
    </w:p>
    <w:p w:rsidR="00AE1BD2" w:rsidRPr="00AD0B49" w:rsidRDefault="00AE1BD2"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44256" behindDoc="0" locked="0" layoutInCell="1" allowOverlap="0">
            <wp:simplePos x="0" y="0"/>
            <wp:positionH relativeFrom="column">
              <wp:align>left</wp:align>
            </wp:positionH>
            <wp:positionV relativeFrom="line">
              <wp:posOffset>0</wp:posOffset>
            </wp:positionV>
            <wp:extent cx="5791200" cy="3190875"/>
            <wp:effectExtent l="19050" t="0" r="0" b="0"/>
            <wp:wrapSquare wrapText="bothSides"/>
            <wp:docPr id="89" name="Picture 5" descr="http://www.rohama.org/files/ar/content/2009/2/18/1113_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18/1113_319.jpg"/>
                    <pic:cNvPicPr>
                      <a:picLocks noChangeAspect="1" noChangeArrowheads="1"/>
                    </pic:cNvPicPr>
                  </pic:nvPicPr>
                  <pic:blipFill>
                    <a:blip r:embed="rId115"/>
                    <a:srcRect/>
                    <a:stretch>
                      <a:fillRect/>
                    </a:stretch>
                  </pic:blipFill>
                  <pic:spPr bwMode="auto">
                    <a:xfrm>
                      <a:off x="0" y="0"/>
                      <a:ext cx="5791200" cy="3190875"/>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اسلاميا</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لفلسطين مكانة كبيرة عند المسلمين، فهي الأرض المباركة التي ذكرها الله في القرآن الكريم في عدة سوَر كما في سورة الأسراء:</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سبحان الذي أسرى بعبده ليلا من المسجد الحرام إلى المسجد الأقصى الذي باركنا حوله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 وفي روايات أخرى إنها أرض الشام كلها. وذكر الله أرض فلسطين المباركة أيضا في كتابه العزيز :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نجيناه ولوطاً إلى الأرض التي باركنا فيها للعالمين</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(الأنبياء 71)، وأيضا حينما قال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ولسليمان الريح عاصفة تجري بأمره إلى الأرض التي باركنا فيها وكنا بكل شيء عالمين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(الانبياء 81)، وعندما أمر الله النبي موسى وبني إسرائيل بدخول فلسطين قال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وإذا قلنا ادخلوا هذه القرية فكلوا منها حيث شئتم رغداً وادخلوا الباب سجداً وقولوا حطة نغفر لكم خطاياكم وسنزيد المحسنين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(البقرة 58)، والقرية هي اريحا ، وفي قوله تعالى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يا قوم ادخلوا الأرض المقدسة التي كتب الله لكم ولا ترتدوا على أدباركم فتنقلبوا خاسرين</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(المائدة 21). وذكر الله عن قصة مريم العذراء في كتابه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فحملته فانتبذت به مكانا قصياً </w:t>
      </w:r>
      <w:r w:rsidRPr="00AD0B49">
        <w:rPr>
          <w:rFonts w:ascii="Tahoma" w:eastAsia="Times New Roman" w:hAnsi="Tahoma" w:cs="Traditional Arabic"/>
          <w:color w:val="000000"/>
          <w:sz w:val="28"/>
          <w:szCs w:val="28"/>
          <w:rtl/>
        </w:rPr>
        <w:t>﴾</w:t>
      </w:r>
      <w:r w:rsidRPr="00AD0B49">
        <w:rPr>
          <w:rFonts w:ascii="Arial" w:eastAsia="Times New Roman" w:hAnsi="Arial" w:cs="Traditional Arabic"/>
          <w:color w:val="000000"/>
          <w:sz w:val="28"/>
          <w:szCs w:val="28"/>
          <w:rtl/>
        </w:rPr>
        <w:t xml:space="preserve"> (مريم 22) والمكان المقصود هو وادي يقع بين بيت لحم و القدس. وللقدس أهمية خاصة للمسلمين والمسجد الأقصى كما هو معروف بأنه أولى القبلتين وثالث الحرمين الشريفين، ومنه عرج النبي محمد (ص) إلى السماء. ويطلق المسلمون اسم "البيت المقدس" أو "القدس الشريف" على المدينة لقدسيتها. كما يؤمن المسلمون بوجود مقام </w:t>
      </w:r>
      <w:r w:rsidRPr="00AD0B49">
        <w:rPr>
          <w:rFonts w:ascii="Arial" w:eastAsia="Times New Roman" w:hAnsi="Arial" w:cs="Traditional Arabic"/>
          <w:color w:val="000000"/>
          <w:sz w:val="28"/>
          <w:szCs w:val="28"/>
          <w:rtl/>
        </w:rPr>
        <w:lastRenderedPageBreak/>
        <w:t>للنبي إبراهيم وأبنائه وأحفاده الأنبياء اسماعيل و اسحق و يعقوب وزوجاتهم داخل الحرم الإبراهيمي في الخليل . وفي فلسطين العديد من المساجد التاريخية والشواهد الإسلامية مثل مسجد عمر ومسجد البراق في القدس و الجامع العمري في غزة وبيت لحم بالأضافة لكثير من مقامات الأنبياء مثل مقام الخضر و مقام النبي الياس و مقام النبي داوود و مقام النبي صالح (عليهم السلام)، والتي في الغالب ما تحاط بمساجد يتعبد بها المسلمون .</w:t>
      </w:r>
    </w:p>
    <w:p w:rsidR="00AE1BD2" w:rsidRPr="00AD0B49" w:rsidRDefault="00AE1BD2"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bookmarkStart w:id="127" w:name=".D9.85.D8.B3.D9.8A.D8.AD.D9.8A.D8.A7"/>
      <w:r w:rsidRPr="00AD0B49">
        <w:rPr>
          <w:rFonts w:ascii="Arial" w:eastAsia="Times New Roman" w:hAnsi="Arial" w:cs="Traditional Arabic"/>
          <w:color w:val="1809A6"/>
          <w:sz w:val="28"/>
          <w:szCs w:val="28"/>
          <w:rtl/>
        </w:rPr>
        <w:t> </w:t>
      </w:r>
      <w:bookmarkEnd w:id="127"/>
    </w:p>
    <w:p w:rsidR="00AE1BD2" w:rsidRPr="00AD0B49" w:rsidRDefault="00AE1BD2"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مسيحيا</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تسمى فلسطين عند المسيحيين بالديار المقدسة، إذ كانت البلاد حيث ولد وعاش فيها يسوع المسيح ورسله وحيث حدثت معظم الأحداث المذكورة في العهد الجديد والعديد من الأحداث المذكورة في العهد القديم. وحسب التراث المسيحي انطلقت البشارة المسيحية من الجليل ويهوذا، أي من شمالي فلسطين وأوساطها، وانتشرت في أنحاء العالم. فتحتوي فلسطين على العديد من الأماكن المقدسة للمسيحيين وعلى رأسها مدينة بيت لحم، مسقط رأس المسيح حيث كنيسة المهد، ومدينة الناصرة حيث تلقت مريم العذراء البشارة بولادة المسيح من الروح القدس وحيث ترعرع المسيح بعد عودة أهله من بيت لحم، ومدينة القدس، أو أورشليم باسمها المسيحي التقليدي، حيث دعا المسيح أهل يهوذا إلى اتباعه إلى أن خطى خطواته الأخيرة على طريق الآلام ومن ثم تم صلبه ودفنه حسب العقيدة المسيحية، اذ يؤمن المسيحيون بوجود قبر المسيح في كنيسة القيامة بالمدينة. وكذلك يقدس المسيحيون أماكن مختلفة في الجليل وخاصة حول بحيرة طبريا وعلى ضفة نهر الأردن. وكذلك يقدس المسيحيون بعض الأماكن المذكورة في العهد القديم والتي يقدسها اليهود والمسلمون أيضا مثل الحرم القدسي الشريف والحرم الإبراهيمي في الخليل وغيرهما. كانت المسيحية في فلسطين متأثرة منذ البداية باتجاهات مختلفة، فمنذ القرن الأول الميلادي تعايشت في الأراضي المقدسة عدة طوائف مسيحية مختلفة مع بعضها البعض، لذا يكمن التحدي الحقيقي اليوم في الوحدة من خلال إختلاف التقاليد. لذا فإن كنيسة القدس هي بلا جدال أم الكنائس ولم ينقطع الوجود المسيحي في فلسطين منذ تلك اللحظة إلى يومنا هذا. و يحج إلى فلسطين آلاف المسيحيين سنويا قادمين إلى بيت لحم و القدس و الناصرة.</w:t>
      </w:r>
    </w:p>
    <w:p w:rsidR="00AE1BD2" w:rsidRPr="00AD0B49" w:rsidRDefault="00AE1BD2"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bookmarkStart w:id="128" w:name=".D9.8A.D9.87.D9.88.D8.AF.D9.8A.D8.A7"/>
      <w:r w:rsidRPr="00AD0B49">
        <w:rPr>
          <w:rFonts w:ascii="Arial" w:eastAsia="Times New Roman" w:hAnsi="Arial" w:cs="Traditional Arabic"/>
          <w:color w:val="1809A6"/>
          <w:sz w:val="28"/>
          <w:szCs w:val="28"/>
          <w:rtl/>
        </w:rPr>
        <w:t> </w:t>
      </w:r>
      <w:bookmarkEnd w:id="128"/>
    </w:p>
    <w:p w:rsidR="00AE1BD2" w:rsidRPr="00AD0B49" w:rsidRDefault="00AE1BD2"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lastRenderedPageBreak/>
        <w:t>يهوديا</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يطلق اليهود على فلسطين اسم "إيرتس يسرائيل" (أي "بلاد إسرائيل") أو الأرض المقدسة أو أرض الميعاد، كانت فلسطين الأرض التي أقيمت فيها مملكة إسرائيل، في التراث اليهودي تعتبر القدس، الخليل، طبريا وصفد المدن المقدسة الأربع إذ توجد فيه أماكن ذات أهمية خاصة في الديانة اليهودية وفي تاريخ الشعب اليهودي. ويعتبر حائط المبكى (المسمى أيضا ب"الحائط الغربي"، أو ب"حائط البراق" عند المسلمين) مصلى هاما ويقدس اليهود الحرم الإبراهيمي في الخليل كما يقدسونه المسلمون والمسيحيون، وكذلك أماكن مختلفة في الجليل.</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29" w:name=".D8.A7.D9.84.D8.AA.D8.B3.D9.85.D9.8A.D8."/>
      <w:r w:rsidRPr="00AD0B49">
        <w:rPr>
          <w:rFonts w:ascii="Arial" w:eastAsia="Times New Roman" w:hAnsi="Arial" w:cs="Traditional Arabic"/>
          <w:color w:val="1809A6"/>
          <w:sz w:val="28"/>
          <w:szCs w:val="28"/>
          <w:rtl/>
        </w:rPr>
        <w:t> </w:t>
      </w:r>
      <w:bookmarkEnd w:id="129"/>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التسمية والحدود</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كان أول من استخدم اسم فلسطين إشارة إلى جنوبي بلاد الشأم هو المؤرخ الإغريقي هيرودوت في مؤلفاته من القرن ال5 ق.م. وقد استخدم هيرودوت اسم فلسطين كمصطلح جغرافي، حيث أشار إلى منطقتي بلاد الشأم وبلاد الرافدين ك"سوريا" وإلى جنوبها ك"فلسطين" (</w:t>
      </w:r>
      <w:r w:rsidRPr="00AD0B49">
        <w:rPr>
          <w:rFonts w:ascii="Arial" w:eastAsia="Times New Roman" w:hAnsi="Arial" w:cs="Traditional Arabic"/>
          <w:color w:val="000000"/>
          <w:sz w:val="28"/>
          <w:szCs w:val="28"/>
        </w:rPr>
        <w:t>Παλαιστινη</w:t>
      </w:r>
      <w:r w:rsidRPr="00AD0B49">
        <w:rPr>
          <w:rFonts w:ascii="Arial" w:eastAsia="Times New Roman" w:hAnsi="Arial" w:cs="Traditional Arabic"/>
          <w:color w:val="000000"/>
          <w:sz w:val="28"/>
          <w:szCs w:val="28"/>
          <w:rtl/>
        </w:rPr>
        <w:t xml:space="preserve"> "پَلَيْسْتِينِيه") أو "سوريا الفلسطينية". وعلى ما يبدو استعار هيرودوت هذا الاسم من اسم "پلشت" الذي أشار إلى الساحل الجنوبي ما بين يافا ووادي العريش حيث وقعت المدن الفلستينية. وكان الفلستينيون من شعوب البحر ومن أبرز الشعوب التي عاشت في منطقة فلسطين من القرن ال12 ق.م. ولمدة 500 عام على الأقل.</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ولم يستخدم اسم فلسطين كاسم منطقة ذات حدود سياسية معينة إلا في القرن الثاني للميلاد عندما ألغت سلطات الإمبراطورية الرومانية "ولاية يهوذا" (</w:t>
      </w:r>
      <w:r w:rsidRPr="00AD0B49">
        <w:rPr>
          <w:rFonts w:ascii="Arial" w:eastAsia="Times New Roman" w:hAnsi="Arial" w:cs="Traditional Arabic"/>
          <w:color w:val="000000"/>
          <w:sz w:val="28"/>
          <w:szCs w:val="28"/>
        </w:rPr>
        <w:t>Provincia Iudaea</w:t>
      </w:r>
      <w:r w:rsidRPr="00AD0B49">
        <w:rPr>
          <w:rFonts w:ascii="Arial" w:eastAsia="Times New Roman" w:hAnsi="Arial" w:cs="Traditional Arabic"/>
          <w:color w:val="000000"/>
          <w:sz w:val="28"/>
          <w:szCs w:val="28"/>
          <w:rtl/>
        </w:rPr>
        <w:t> ) إثر التمرد اليهودي عليهم عام 132 للميلاد وإقامة "ولاية سوريا الفلسطينية" (</w:t>
      </w:r>
      <w:r w:rsidRPr="00AD0B49">
        <w:rPr>
          <w:rFonts w:ascii="Arial" w:eastAsia="Times New Roman" w:hAnsi="Arial" w:cs="Traditional Arabic"/>
          <w:color w:val="000000"/>
          <w:sz w:val="28"/>
          <w:szCs w:val="28"/>
        </w:rPr>
        <w:t>Provincia Syria Palestinae</w:t>
      </w:r>
      <w:r w:rsidRPr="00AD0B49">
        <w:rPr>
          <w:rFonts w:ascii="Arial" w:eastAsia="Times New Roman" w:hAnsi="Arial" w:cs="Traditional Arabic"/>
          <w:color w:val="000000"/>
          <w:sz w:val="28"/>
          <w:szCs w:val="28"/>
          <w:rtl/>
        </w:rPr>
        <w:t>) محلها.</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الناحية الطوبوغرافية ونباتية يمكن استخدام معايير مختلفة لتحديد منطقة فلسطين، ولكنه يمكن بشكل عام وصفها كالمنطقة الممتدة من نهر الليطاني في لبنان شمالا إلى رأس خليج العقبة جنوبا، ومن البحر الأبيض المتوسط غربا إلى الضواحي الغربية للبادية السورية في الأردن شرقا. ويمكن أيضا اعتبار صحراء النقب جزءا طبيعيا من شبه جزيرة سيناء وعدم شموله بمنطقة فلسطين جغرافيا.</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والحدود المشار إليها اليوم كحدود فلسطين التاريخية هي نتيجة سلسلة من المفاوضات والاتفاقيات بين الإمبراطوريات التي سيطرت على الشرق الأوسط في مطلع القرن ال20 والتي أدت كذلك إلى تصميم الحدود السياسية في عموم الشرق الأوسط.</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جغرافيا</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تتكون فلسطين جغرافيا من أربعة مناطق طبيعية واضحة هي:</w:t>
      </w:r>
    </w:p>
    <w:p w:rsidR="00AE1BD2" w:rsidRPr="00AD0B49" w:rsidRDefault="00AE1BD2" w:rsidP="00FA77C1">
      <w:pPr>
        <w:numPr>
          <w:ilvl w:val="0"/>
          <w:numId w:val="16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السهل الساحلي </w:t>
      </w:r>
    </w:p>
    <w:p w:rsidR="00AE1BD2" w:rsidRPr="00AD0B49" w:rsidRDefault="00AE1BD2" w:rsidP="00FA77C1">
      <w:pPr>
        <w:numPr>
          <w:ilvl w:val="0"/>
          <w:numId w:val="16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المرتفعات ( جبال الجليل ونابلس والقدس والخليل) </w:t>
      </w:r>
    </w:p>
    <w:p w:rsidR="00AE1BD2" w:rsidRPr="00AD0B49" w:rsidRDefault="00AE1BD2" w:rsidP="00FA77C1">
      <w:pPr>
        <w:numPr>
          <w:ilvl w:val="0"/>
          <w:numId w:val="16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غور الأردن </w:t>
      </w:r>
    </w:p>
    <w:p w:rsidR="00AE1BD2" w:rsidRPr="00AD0B49" w:rsidRDefault="00AE1BD2" w:rsidP="00FA77C1">
      <w:pPr>
        <w:numPr>
          <w:ilvl w:val="0"/>
          <w:numId w:val="16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الصحراء صحراء النقب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يتكون السهل الساحلي من سهل عكا بين الناقورة وحيفا ، ومن السهل الساحلي الأكبر ، الذي تفصله عن سهل عكا جبال الكرمل الذي يمتد منها إلى غزة ورفح ، وهو يزداد اتساعا في اتجاهه للجنوب ، فيصبح عند غزة نحو الثلاثين كم ، ويتصل بهضبة النقب التي تبلغ مساحتها نحو نصف مساحة فلسطين ، أما الجبال فإنها على العموم تزداد ارتفاعا بالاتجاه جنوبا ، ويفصل بين جبال الجليل وجبال نابلس مرج بن عامر المتسع والخصب . ويمتد غور الأردن من منطقة مرج الحولة جنوبا عبر بحيرة طبرية إلى البحر الميت.</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وتحوي فلسطين على عدة مدن ساحلية على شاطئ البحر المتوسط ومن اهمها: عكا، حيفا، الخضيرة، وغزة، والتي تعتبر من أهم مدن فلسطين من الناحية الجغرافية والاقتصادية والديمغرافية حيث يتركز في المدن والبلدات الساحلية نحو 60% من السكان ، وتوجد فيها أكبر المراكز الصناعية والتجارية. وتعتبر هذه المنطقة الساحلية، وبشكل خاص محافظة تل أبيب وقطاع غزة، من أكثر مناطق العالم كثافة.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تمتلك فلسطين عدّة مناطق خصبة، أهمها المروج الشمالية بين جبال الجليل، مرج بن عامر وبعض المروج في وسط البلاد. إمدادات المياه للمنطقة ليست وفيرة، وهي معتمدة على مياه الأمطار التي تهطل خلال فترة 5 أشهر سنويا لا غيرها (من نوفمبر إلى مارس). تعد بحيرة طبريا أهم وأكبر مصادر المياه الطبيعية للشرب والري في المنطقة، إذ كانت بحيرة الماء العذبة الوحيدة فيه. ويكون مصدر مياه البحيرة هو مياه الأمطار الهاطلة عليها مباشرة أو مياه نهر الأردن المغذَّى بثلوج جبل الشيخ المذوبة في موسم الربيع. نهر الأردن هو أكبر الأنهر في المنطقة، يتدفق جنوبا خلال بحيرة طبريا إلى البحر الميت الشديد الملوحة. كذلك يتم ضخ مياه الشرب من الإكويفيرات (الطبقات تحت الأرضية الحاملة لمياه الأمطار المتغلغلة في الأرض)، وفي الآونة الأخيرة تعرضت هذه الخزانات الطبيعية تحت الأرضية للتمليح والتلوث بسبب زيادة جلب المياه منها ونقص مياه الأمطار التي تغذيها، وكذلك بسبب دفن النفاية الصناعية الصهيونية في أرض المنطقة الساحلية.</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30" w:name=".D8.A7.D9.84.D8.AF.D9.8A.D9.85.D8.BA.D8."/>
      <w:r w:rsidRPr="00AD0B49">
        <w:rPr>
          <w:rFonts w:ascii="Arial" w:eastAsia="Times New Roman" w:hAnsi="Arial" w:cs="Traditional Arabic"/>
          <w:color w:val="1809A6"/>
          <w:sz w:val="28"/>
          <w:szCs w:val="28"/>
          <w:rtl/>
        </w:rPr>
        <w:t> </w:t>
      </w:r>
      <w:bookmarkEnd w:id="130"/>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الديمغرافيا</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اللغات</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اللغة العربية ، أهم اللغات السائدة في فلسطين التاريخية، حيث يتحدث بها معظم السكان داخل فلسطين التاريخية كلغة أم، فيتكلمون باللهجة الفلسطينية ، وهي إحدى اللهجات العربية العامية تتبع طائفة اللهجات الشامية أي كلام الشوام، ويتحدث بها أهل فلسطين بشكل عام. للهجات الفلسطينية الريفية أو الفلاحية مزايا وسمات مختلفة كنطق القاف كاف تميزها عن باقي اللهجات العربية. أما لهجات المدن فهي بشكل عام شبيهة باللهجات الشامية الشمالية والوسطى.</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اما اليهود الذين هم في الغالب من أبناء المهاجرين إلى فلسطين ، وبعض السكان الأصليين يتكلمون باللغة العبرية.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يشار إلى أن جزءا من الناس يتحدث اللغتان بطلاقة،بالإضافة للغة الأنجليزية كلغة أجنبية.كما توجد أقليات تتحدث اللغات الأرمنية، كذلك الروسية و الرومانية و الأمهرية وهم أبناء المهاجرين اليهود.</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السكان</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سكن فلسطين العديد من الشعوب منهم الفلستيون والكنعانيون والعبرانيون ، وامتزجت فيها شعوب الدولة الإسلامية والدول والإمبراطوريات الأخرى التي سيطرت عليها ، وفي الوقت الحالي ، يسكن في مناطق فلسطين التاريخية التي شكلت دولة إسرائيل في حدود عام 1948 أقلية تتحدث العربية من السكان الموجودين قبل قيام دولة إسرائيل والهجرة اليهودية ، و أغلبية يهودية هاجرت من مختلف بقاع العالم ، وبالأساس من ألمانيا وأوروبا الشرقية وروسيا ومن بلدان عربية كاليمن والعراق والمغرب ، و يقطن في المنطقة المسماة بالضفة الغربية وقطاع غزة أغلبية من السكان الأصليين واللاجئين والنازحين من المناطق التي تأسس عليها الكيان الصهيوني المتحدثين بالعربية ، كما إن هناك أقلية من المستوطنين الإسرائيليين في تجمعات سكانية متفرقة في الضفة الغربية وقطاع غزة.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ومن الجدير بالذكر أن هناك اليوم ما يزيد على خمسة ملايين لاجئ فلسطيني يعيشون خارج حدود الأراضي الفلسطينية ويتمركز أغلبيتهم في الأردن و سوريا و لبنان.</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بالإضافة إلى مئات الآلاف من ذوي الأصول الفلسطينية الموزعين في الشتات حول العالم و بالاخص دول الخليج و الأمريكيتين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الجدول الآتي يُبين تركيبة السكان في كل من الأقضية ال 16 المكونة لفلسطين زمن الانتداب البريطاني :</w:t>
      </w:r>
    </w:p>
    <w:tbl>
      <w:tblPr>
        <w:bidiVisual/>
        <w:tblW w:w="0" w:type="auto"/>
        <w:tblInd w:w="340" w:type="dxa"/>
        <w:tblBorders>
          <w:top w:val="single" w:sz="6" w:space="0" w:color="AAAAAA"/>
          <w:left w:val="single" w:sz="6" w:space="0" w:color="AAAAAA"/>
          <w:bottom w:val="single" w:sz="6" w:space="0" w:color="AAAAAA"/>
          <w:right w:val="single" w:sz="6" w:space="0" w:color="AAAAAA"/>
        </w:tblBorders>
        <w:shd w:val="clear" w:color="auto" w:fill="F9F9F9"/>
        <w:tblLayout w:type="fixed"/>
        <w:tblCellMar>
          <w:top w:w="60" w:type="dxa"/>
          <w:left w:w="60" w:type="dxa"/>
          <w:bottom w:w="60" w:type="dxa"/>
          <w:right w:w="60" w:type="dxa"/>
        </w:tblCellMar>
        <w:tblLook w:val="04A0"/>
      </w:tblPr>
      <w:tblGrid>
        <w:gridCol w:w="1200"/>
        <w:gridCol w:w="1226"/>
        <w:gridCol w:w="842"/>
        <w:gridCol w:w="1086"/>
        <w:gridCol w:w="1040"/>
        <w:gridCol w:w="1276"/>
        <w:gridCol w:w="850"/>
        <w:gridCol w:w="1418"/>
      </w:tblGrid>
      <w:tr w:rsidR="00AE1BD2" w:rsidRPr="00AD0B49" w:rsidTr="008D038A">
        <w:tc>
          <w:tcPr>
            <w:tcW w:w="8938" w:type="dxa"/>
            <w:gridSpan w:val="8"/>
            <w:tcBorders>
              <w:top w:val="nil"/>
              <w:left w:val="nil"/>
              <w:bottom w:val="nil"/>
              <w:right w:val="nil"/>
            </w:tcBorders>
            <w:shd w:val="clear" w:color="auto" w:fill="E9E9E9"/>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سكان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فلسطين عام 1945</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القضاء</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مسلمون</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بالمئة</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يهود</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بالمئة</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مسيحيون</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بالمئة</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b/>
                <w:bCs/>
                <w:sz w:val="28"/>
                <w:szCs w:val="28"/>
                <w:rtl/>
              </w:rPr>
              <w:t>المجموع</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عكا</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51,130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69%</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3,030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11,800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16%</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73,600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بئر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السبع</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6,270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90%</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510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210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7,000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بيسان</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16,660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67%</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7,590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30%</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680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24,950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غزة</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145,700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97%</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3,540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1,300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150,540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حيفا</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95,970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38%</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119,020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47%</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33,710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253,450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الخليل</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92,640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99%</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300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&lt;1%</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170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&lt;1%</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93,120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يافا</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95,980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24%</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295,160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72%</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17,790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409,290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جنين</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60,000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98%</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ــــــــــ</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&lt;1%</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1,210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61,210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القدس</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104,460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42%</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102,520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40%</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46,130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253,270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نابلس</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92,810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98%</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ــــــــــ</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&lt;1%</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1,560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94,600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الناصرة</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30,160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60%</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7,980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16%</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11,770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24%</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49,910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رام الله</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40,520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83%</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ــــــــــ</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&lt;1%</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8,410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17%</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48,930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الرملة</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95,590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71%</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31,590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24%</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5,840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134,030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صفد</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47,310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83%</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7,170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1,630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56,970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طبريا</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23,940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58%</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13,640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33%</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2,470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41,470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طولكرم</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76,460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82%</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16,180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17%</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380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93,220</w:t>
            </w:r>
          </w:p>
        </w:tc>
      </w:tr>
      <w:tr w:rsidR="00AE1BD2" w:rsidRPr="00AD0B49" w:rsidTr="008D038A">
        <w:tc>
          <w:tcPr>
            <w:tcW w:w="120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tl/>
              </w:rPr>
              <w:t>المجموع</w:t>
            </w:r>
          </w:p>
        </w:tc>
        <w:tc>
          <w:tcPr>
            <w:tcW w:w="122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1,076,780</w:t>
            </w:r>
          </w:p>
        </w:tc>
        <w:tc>
          <w:tcPr>
            <w:tcW w:w="842"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58%</w:t>
            </w:r>
          </w:p>
        </w:tc>
        <w:tc>
          <w:tcPr>
            <w:tcW w:w="108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608,230</w:t>
            </w:r>
          </w:p>
        </w:tc>
        <w:tc>
          <w:tcPr>
            <w:tcW w:w="104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33%</w:t>
            </w:r>
          </w:p>
        </w:tc>
        <w:tc>
          <w:tcPr>
            <w:tcW w:w="1276"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145,060</w:t>
            </w:r>
          </w:p>
        </w:tc>
        <w:tc>
          <w:tcPr>
            <w:tcW w:w="850"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9%</w:t>
            </w:r>
          </w:p>
        </w:tc>
        <w:tc>
          <w:tcPr>
            <w:tcW w:w="1418" w:type="dxa"/>
            <w:tcBorders>
              <w:top w:val="nil"/>
              <w:left w:val="nil"/>
              <w:bottom w:val="nil"/>
              <w:right w:val="nil"/>
            </w:tcBorders>
            <w:shd w:val="clear" w:color="auto" w:fill="auto"/>
            <w:vAlign w:val="center"/>
            <w:hideMark/>
          </w:tcPr>
          <w:p w:rsidR="00AE1BD2" w:rsidRPr="00AD0B49" w:rsidRDefault="00AE1BD2" w:rsidP="00AD0B49">
            <w:pPr>
              <w:bidi/>
              <w:spacing w:before="136" w:after="136" w:line="360" w:lineRule="auto"/>
              <w:contextualSpacing/>
              <w:jc w:val="both"/>
              <w:rPr>
                <w:rFonts w:ascii="Arial" w:eastAsia="Times New Roman" w:hAnsi="Arial" w:cs="Traditional Arabic"/>
                <w:sz w:val="28"/>
                <w:szCs w:val="28"/>
              </w:rPr>
            </w:pPr>
            <w:r w:rsidRPr="00AD0B49">
              <w:rPr>
                <w:rFonts w:ascii="Arial" w:eastAsia="Times New Roman" w:hAnsi="Arial" w:cs="Traditional Arabic"/>
                <w:sz w:val="28"/>
                <w:szCs w:val="28"/>
              </w:rPr>
              <w:t>1,845,560</w:t>
            </w:r>
          </w:p>
        </w:tc>
      </w:tr>
      <w:tr w:rsidR="00AE1BD2" w:rsidRPr="00AD0B49" w:rsidTr="008D038A">
        <w:tc>
          <w:tcPr>
            <w:tcW w:w="8938" w:type="dxa"/>
            <w:gridSpan w:val="8"/>
            <w:tcBorders>
              <w:top w:val="nil"/>
              <w:left w:val="nil"/>
              <w:bottom w:val="nil"/>
              <w:right w:val="nil"/>
            </w:tcBorders>
            <w:shd w:val="clear" w:color="auto" w:fill="E9E9E9"/>
            <w:vAlign w:val="center"/>
            <w:hideMark/>
          </w:tcPr>
          <w:p w:rsidR="00AE1BD2" w:rsidRPr="00AD0B49" w:rsidRDefault="00AE1BD2" w:rsidP="00AD0B49">
            <w:pPr>
              <w:bidi/>
              <w:spacing w:beforeAutospacing="1" w:after="0" w:afterAutospacing="1" w:line="240" w:lineRule="auto"/>
              <w:jc w:val="center"/>
              <w:rPr>
                <w:rFonts w:ascii="Tahoma" w:eastAsia="Times New Roman" w:hAnsi="Tahoma" w:cs="Traditional Arabic"/>
                <w:sz w:val="28"/>
                <w:szCs w:val="28"/>
              </w:rPr>
            </w:pPr>
            <w:r w:rsidRPr="00AD0B49">
              <w:rPr>
                <w:rFonts w:ascii="Arial" w:eastAsia="Times New Roman" w:hAnsi="Arial" w:cs="Traditional Arabic"/>
                <w:sz w:val="28"/>
                <w:szCs w:val="28"/>
                <w:rtl/>
              </w:rPr>
              <w:t> </w:t>
            </w:r>
          </w:p>
        </w:tc>
      </w:tr>
    </w:tbl>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FA77C1">
      <w:pPr>
        <w:numPr>
          <w:ilvl w:val="0"/>
          <w:numId w:val="17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ملاحظة : في بعض الخرائط شبه الرسمية ، يضاف قضاءان آخران لأقضية فلسطين الستة عشر - هما : قضاء بيت لحم و قضاء اريحا .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45280" behindDoc="0" locked="0" layoutInCell="1" allowOverlap="0">
            <wp:simplePos x="0" y="0"/>
            <wp:positionH relativeFrom="column">
              <wp:align>left</wp:align>
            </wp:positionH>
            <wp:positionV relativeFrom="line">
              <wp:posOffset>0</wp:posOffset>
            </wp:positionV>
            <wp:extent cx="2381250" cy="2381250"/>
            <wp:effectExtent l="19050" t="0" r="0" b="0"/>
            <wp:wrapSquare wrapText="bothSides"/>
            <wp:docPr id="90" name="Picture 6" descr="http://www.rohama.org/files/ar/content/2009/2/18/1117_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18/1117_716.jpg"/>
                    <pic:cNvPicPr>
                      <a:picLocks noChangeAspect="1" noChangeArrowheads="1"/>
                    </pic:cNvPicPr>
                  </pic:nvPicPr>
                  <pic:blipFill>
                    <a:blip r:embed="rId116"/>
                    <a:srcRect/>
                    <a:stretch>
                      <a:fillRect/>
                    </a:stretch>
                  </pic:blipFill>
                  <pic:spPr bwMode="auto">
                    <a:xfrm>
                      <a:off x="0" y="0"/>
                      <a:ext cx="2381250" cy="2381250"/>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الهجرة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حسب الإحصائيات الرسمية، هاجر 367845 شخصا (من اليهود وغير اليهود) إلى فلسطين منذ نهاية القرن التاسع عشر ، أدت الهجره لمعظم الزياده في عدد السكان اليهود. لا توجد معطيات وثيقة بشأن الهجرة إلى فلسطين من البلدان العربية. بما أن تعداد سكان فلسطين في عهد الدولة العثمانية لم يكن شاملاً ولم يتم بطرق عصرية، لا يعده البحاثة مصداقيا. وبينما يُعتبر التعداد السكاني البريطاني أكثر مصداقيةً، واجهت السلطات البريطانية مشاكل في عد السكان البدو في المناطق الصحراوية. كذلك كانت مراقبة الحدود البرية في ذلك الحين ضعيفة، ولم يتم تسجيل المهاجرين عن طريق البر بدقة. هناك محاولات غير ناجحة بشكل تام لتقدير عدد المهاجرين العرب إلى فلسطين بطريقة غير مباشرة، عن طريق مقارنة المعطيات بشأن عدد السكان العرب عبر السنوات، إذا كانت الزيادة في عدد السكان العرب حسب المتوقع من التكاثر الطبيعي أو أكثر منه.</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وقد تنامى الشعور في العديد من الدول العربية لمقاتلة البريطانيين وبعض المنظمات اليهودية التي هاجمت السكان العرب ردا على الهجمات على الجماعات اليهودية. اعتمد اليهود من ناحية عسكرية على منظمة "الهجاناه" التي كانت ميليشيا شبه سرية تعاونت مع السلطات البريطانية خلال الحرب العالمية الثانية، ثم قاتلت البريطانيين والعرب عشية إلغاء الانتداب. في تلك الفترة نشطت أيضا منظمات يهودية أكثر تطرفا مثل "إرجون" و"مجموعة شتيرن" (ليحي) التي قامت بعمليات إرهابية وشنت حملة عنيفة ضد الأهداف العربية والبريطانية.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بين عام 1947 مرورًا بحرب 1948 نزح حوالي 750000 عربي فلسطيني عن بلداتهم. بعد نهاية الحرب تقسمت فلسطين بين الكيان الصهيوني والأردن ومصر حيث منح الكيان الصهيوني الجنسية الإسرائيلية لمن بقي داخل حدودها فقط ورفضت عودة النازحين العرب من خارج هذه الحدود. أما الأردن فمنحت جنسيتها لسكان الضفة الغربية بما في ذلك اللاجئين إليها. أما سكان </w:t>
      </w:r>
      <w:r w:rsidRPr="00AD0B49">
        <w:rPr>
          <w:rFonts w:ascii="Arial" w:eastAsia="Times New Roman" w:hAnsi="Arial" w:cs="Traditional Arabic"/>
          <w:color w:val="000000"/>
          <w:sz w:val="28"/>
          <w:szCs w:val="28"/>
          <w:rtl/>
        </w:rPr>
        <w:lastRenderedPageBreak/>
        <w:t>قطاع غزة واللاجئين إليها فبقوا دون مواطنة إذ رفضت مصر منحهم الجنسية المصرية. يشكل اللاجئون اليوم قرابة نصف الشعب الفلسطيني اي حوالي 4,6 مليون نسمة (1995)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الضفة الغربية و قطاع غزة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بدأ هذان المصطلحان بالظهور بعد حرب 1948، حيث هناك إجماع دولي بأنها أراضي ستؤول مستقبلا للدولة الفلسطينية ، و إن الكيان الصهيوني هي طرف محتل لها كما احتل بقية المناطق. يوجد القرار الأممي الذي صدر في نوفمبر 1967 والمرقم ب</w:t>
      </w:r>
      <w:hyperlink r:id="rId117" w:tooltip="قرار مجلس الأمن الدولي رقم 242" w:history="1">
        <w:r w:rsidRPr="00AD0B49">
          <w:rPr>
            <w:rFonts w:ascii="Arial" w:eastAsia="Times New Roman" w:hAnsi="Arial" w:cs="Traditional Arabic"/>
            <w:sz w:val="28"/>
            <w:szCs w:val="28"/>
            <w:rtl/>
          </w:rPr>
          <w:t>242</w:t>
        </w:r>
      </w:hyperlink>
      <w:r w:rsidRPr="00AD0B49">
        <w:rPr>
          <w:rFonts w:ascii="Arial" w:eastAsia="Times New Roman" w:hAnsi="Arial" w:cs="Traditional Arabic"/>
          <w:color w:val="000000"/>
          <w:sz w:val="28"/>
          <w:szCs w:val="28"/>
          <w:rtl/>
        </w:rPr>
        <w:t xml:space="preserve"> والذي ينص على : "إقرار مبادي سلام عادل ودائم في الشرق الأوسط القرار حيث ان مجلس الأمن إذ يعرب عن قلقه المتواصل بشان الوضع الخطر في الشرق الأوسط وإذ يؤكد عدم القبول بالاستيلاء على أراض بواسطة الحرب. والحاجة إلى العمل من أجل سلام دائم وعادل تستطيع كل دولة في المنطقة أن تعيش فيه بأمن وإذ يؤكد أيضاً أن جميع الدول الأعضاء بقبولها ميثاق الأمم المتحدة قد التزمت بالعمل وفقاً للمادة 2 من الميثاق".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تشمل الضفة الغربية جغرافيا على جبال نابلس، جبال القدس (بما في ذلك الجزء الشرقي من مدينة القدس)، جبال الخليل و غربي غور الأردن. وقد سمتها السلطات الأردنية بالضفة الغربية لأنها واقعة إلى الغرب من نهر الأردن بينما يقع معظم أراضي المملكة الأردنية الهاشمية شرقي النهر . أما قطاع غزة فهو شريط ضيق يمتد جنوب الشاطئ الفلسطيني على البحر المتوسط ذو الكثافة السكانية الأعلى بالعالم نتيجة لجوء أعداد كبيرة من فلسطينيي الداخل اليه بعد النكبة.</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46304" behindDoc="0" locked="0" layoutInCell="1" allowOverlap="0">
            <wp:simplePos x="0" y="0"/>
            <wp:positionH relativeFrom="column">
              <wp:align>left</wp:align>
            </wp:positionH>
            <wp:positionV relativeFrom="line">
              <wp:posOffset>0</wp:posOffset>
            </wp:positionV>
            <wp:extent cx="3714750" cy="2943225"/>
            <wp:effectExtent l="19050" t="0" r="0" b="0"/>
            <wp:wrapSquare wrapText="bothSides"/>
            <wp:docPr id="91" name="Picture 7" descr="http://www.rohama.org/files/ar/content/2009/2/18/1116_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9/2/18/1116_443.jpg"/>
                    <pic:cNvPicPr>
                      <a:picLocks noChangeAspect="1" noChangeArrowheads="1"/>
                    </pic:cNvPicPr>
                  </pic:nvPicPr>
                  <pic:blipFill>
                    <a:blip r:embed="rId118"/>
                    <a:srcRect/>
                    <a:stretch>
                      <a:fillRect/>
                    </a:stretch>
                  </pic:blipFill>
                  <pic:spPr bwMode="auto">
                    <a:xfrm>
                      <a:off x="0" y="0"/>
                      <a:ext cx="3714750" cy="2943225"/>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الدولة الفلسطينية</w:t>
      </w:r>
    </w:p>
    <w:p w:rsidR="00AE1BD2" w:rsidRPr="00AD0B49" w:rsidRDefault="00AE1BD2"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الإعتراف الدولي بدولة فلسطين</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هي الدولة التي يطالب حاليا الفلسطينيون بإنشائها على جزء من ارض فلسطين التاريخية </w:t>
      </w:r>
      <w:r w:rsidRPr="00AD0B49">
        <w:rPr>
          <w:rFonts w:ascii="Arial" w:eastAsia="Times New Roman" w:hAnsi="Arial" w:cs="Traditional Arabic"/>
          <w:color w:val="000000"/>
          <w:sz w:val="28"/>
          <w:szCs w:val="28"/>
          <w:rtl/>
        </w:rPr>
        <w:lastRenderedPageBreak/>
        <w:t>وهي الضفة الغربية و قطاع غزة و عاصمتها القدس ، والتي طالما حلم بها الشعب الفلسطيني. يمثل مشروع قيام دولة فلسطين المشروع الرابع خلال تاريخ فلسطين لإقامة دولة ، والأول من نوعه في العصر الحديث . حيث قامت لفلسطين ثلاث دول في العصر القديم وكان لها تأثير عظيم في حكم العالم ولم يقم لها دولة في العصر الحديث وهو ما يطالب به الفلسطينيين اليوم. تم اعلان الدولة الفلسطينية من طرف واحد في المجلس الوطني الفلسطيني بالجزائر عام 1988 ، لكن دون أن يلقى ذلك أي تداعيات عملية على الأرض ، لكن بعد تأسيس السلطة الفلسطينية عام 1994 أصبح هناك حكم ذاتي في أراضي الضفة الغربية و قطاع غزة إلى حين الاعلان التام لحدودالأرض النهائية بعد المفاوضات.</w:t>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47328" behindDoc="0" locked="0" layoutInCell="1" allowOverlap="0">
            <wp:simplePos x="0" y="0"/>
            <wp:positionH relativeFrom="column">
              <wp:align>left</wp:align>
            </wp:positionH>
            <wp:positionV relativeFrom="line">
              <wp:posOffset>0</wp:posOffset>
            </wp:positionV>
            <wp:extent cx="2857500" cy="5705475"/>
            <wp:effectExtent l="19050" t="0" r="0" b="0"/>
            <wp:wrapSquare wrapText="bothSides"/>
            <wp:docPr id="92" name="Picture 8" descr="http://www.rohama.org/files/ar/content/2009/2/18/1120_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9/2/18/1120_553.jpg"/>
                    <pic:cNvPicPr>
                      <a:picLocks noChangeAspect="1" noChangeArrowheads="1"/>
                    </pic:cNvPicPr>
                  </pic:nvPicPr>
                  <pic:blipFill>
                    <a:blip r:embed="rId119"/>
                    <a:srcRect/>
                    <a:stretch>
                      <a:fillRect/>
                    </a:stretch>
                  </pic:blipFill>
                  <pic:spPr bwMode="auto">
                    <a:xfrm>
                      <a:off x="0" y="0"/>
                      <a:ext cx="2857500" cy="5705475"/>
                    </a:xfrm>
                    <a:prstGeom prst="rect">
                      <a:avLst/>
                    </a:prstGeom>
                    <a:noFill/>
                    <a:ln w="9525">
                      <a:noFill/>
                      <a:miter lim="800000"/>
                      <a:headEnd/>
                      <a:tailEnd/>
                    </a:ln>
                  </pic:spPr>
                </pic:pic>
              </a:graphicData>
            </a:graphic>
          </wp:anchor>
        </w:drawing>
      </w: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 xml:space="preserve">المدن والقرى الفلسطينية </w:t>
      </w:r>
    </w:p>
    <w:p w:rsidR="00AE1BD2" w:rsidRPr="00AD0B49" w:rsidRDefault="00AE1BD2" w:rsidP="00AD0B49">
      <w:pPr>
        <w:shd w:val="clear" w:color="auto" w:fill="F8FCFF"/>
        <w:bidi/>
        <w:spacing w:after="0" w:line="360" w:lineRule="auto"/>
        <w:ind w:left="720" w:hanging="360"/>
        <w:contextualSpacing/>
        <w:jc w:val="both"/>
        <w:rPr>
          <w:rFonts w:ascii="Arial" w:eastAsia="Times New Roman" w:hAnsi="Arial" w:cs="Traditional Arabic"/>
          <w:color w:val="000000"/>
          <w:sz w:val="28"/>
          <w:szCs w:val="28"/>
          <w:rtl/>
        </w:rPr>
      </w:pPr>
      <w:r w:rsidRPr="00AD0B49">
        <w:rPr>
          <w:rFonts w:ascii="Arial" w:eastAsia="Symbol" w:hAnsi="Arial" w:cs="Traditional Arabic"/>
          <w:color w:val="000000"/>
          <w:sz w:val="28"/>
          <w:szCs w:val="28"/>
          <w:rtl/>
        </w:rPr>
        <w:t xml:space="preserve">·         </w:t>
      </w:r>
      <w:r w:rsidRPr="00AD0B49">
        <w:rPr>
          <w:rFonts w:ascii="Arial" w:eastAsia="Times New Roman" w:hAnsi="Arial" w:cs="Traditional Arabic"/>
          <w:color w:val="000000"/>
          <w:sz w:val="28"/>
          <w:szCs w:val="28"/>
          <w:rtl/>
        </w:rPr>
        <w:t>بيسان من أقدم المدن يعود ذكرها الأول إلى رسائل فرعونية من القرن ال18 ق.م. تقع بين غور الأردن ومرج بن عامر. تظهر المرتفعات الشرقية في الاردن بالخلفية</w:t>
      </w:r>
    </w:p>
    <w:p w:rsidR="00AE1BD2" w:rsidRPr="00AD0B49" w:rsidRDefault="00AE1BD2" w:rsidP="00FA77C1">
      <w:pPr>
        <w:numPr>
          <w:ilvl w:val="0"/>
          <w:numId w:val="17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حيفا </w:t>
      </w:r>
    </w:p>
    <w:p w:rsidR="00AE1BD2" w:rsidRPr="00AD0B49" w:rsidRDefault="00AE1BD2" w:rsidP="00FA77C1">
      <w:pPr>
        <w:numPr>
          <w:ilvl w:val="0"/>
          <w:numId w:val="17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يافا </w:t>
      </w:r>
    </w:p>
    <w:p w:rsidR="00AE1BD2" w:rsidRPr="00AD0B49" w:rsidRDefault="00AE1BD2" w:rsidP="00FA77C1">
      <w:pPr>
        <w:numPr>
          <w:ilvl w:val="0"/>
          <w:numId w:val="17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اللدّ </w:t>
      </w:r>
    </w:p>
    <w:p w:rsidR="00AE1BD2" w:rsidRPr="00AD0B49" w:rsidRDefault="00AE1BD2" w:rsidP="00FA77C1">
      <w:pPr>
        <w:numPr>
          <w:ilvl w:val="0"/>
          <w:numId w:val="17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بئر السبع </w:t>
      </w:r>
    </w:p>
    <w:p w:rsidR="00AE1BD2" w:rsidRPr="00AD0B49" w:rsidRDefault="00AE1BD2" w:rsidP="00FA77C1">
      <w:pPr>
        <w:numPr>
          <w:ilvl w:val="0"/>
          <w:numId w:val="17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عكا </w:t>
      </w:r>
    </w:p>
    <w:p w:rsidR="00AE1BD2" w:rsidRPr="00AD0B49" w:rsidRDefault="00AE1BD2" w:rsidP="00FA77C1">
      <w:pPr>
        <w:numPr>
          <w:ilvl w:val="0"/>
          <w:numId w:val="17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الرملة </w:t>
      </w:r>
    </w:p>
    <w:p w:rsidR="00AE1BD2" w:rsidRPr="00AD0B49" w:rsidRDefault="00AE1BD2" w:rsidP="00FA77C1">
      <w:pPr>
        <w:numPr>
          <w:ilvl w:val="0"/>
          <w:numId w:val="17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الناصرة </w:t>
      </w:r>
    </w:p>
    <w:p w:rsidR="00AE1BD2" w:rsidRPr="00AD0B49" w:rsidRDefault="00AE1BD2" w:rsidP="00FA77C1">
      <w:pPr>
        <w:numPr>
          <w:ilvl w:val="0"/>
          <w:numId w:val="17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أم الفحم </w:t>
      </w:r>
    </w:p>
    <w:p w:rsidR="00AE1BD2" w:rsidRPr="00AD0B49" w:rsidRDefault="00AE1BD2" w:rsidP="00FA77C1">
      <w:pPr>
        <w:numPr>
          <w:ilvl w:val="0"/>
          <w:numId w:val="17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الطيرة </w:t>
      </w:r>
    </w:p>
    <w:p w:rsidR="00AE1BD2" w:rsidRPr="00AD0B49" w:rsidRDefault="00AE1BD2" w:rsidP="00FA77C1">
      <w:pPr>
        <w:numPr>
          <w:ilvl w:val="0"/>
          <w:numId w:val="17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الطيبة </w:t>
      </w:r>
    </w:p>
    <w:p w:rsidR="00AE1BD2" w:rsidRPr="00AD0B49" w:rsidRDefault="00AE1BD2" w:rsidP="00FA77C1">
      <w:pPr>
        <w:numPr>
          <w:ilvl w:val="0"/>
          <w:numId w:val="17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رهط (أقيمت عام 1972)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هناك عدد من المدن الذي كانت أغلبية سكانها من العرب الفلسطينيين وأصبحت بعد احتلال أراضيها من قبل الصهاينة مدن يهودية بعد نزوح السكان العرب عنها خلال حرب 1948:</w:t>
      </w:r>
    </w:p>
    <w:p w:rsidR="00AE1BD2" w:rsidRPr="00AD0B49" w:rsidRDefault="00AE1BD2" w:rsidP="00FA77C1">
      <w:pPr>
        <w:numPr>
          <w:ilvl w:val="0"/>
          <w:numId w:val="17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طبريا (كانت مدينة مختلطة وأصبحت يهودية) </w:t>
      </w:r>
    </w:p>
    <w:p w:rsidR="00AE1BD2" w:rsidRPr="00AD0B49" w:rsidRDefault="00AE1BD2" w:rsidP="00FA77C1">
      <w:pPr>
        <w:numPr>
          <w:ilvl w:val="0"/>
          <w:numId w:val="17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صفد (كانت مدينة مختلطة وأصبحت يهودية) </w:t>
      </w:r>
    </w:p>
    <w:p w:rsidR="00AE1BD2" w:rsidRPr="00AD0B49" w:rsidRDefault="00AE1BD2" w:rsidP="00FA77C1">
      <w:pPr>
        <w:numPr>
          <w:ilvl w:val="0"/>
          <w:numId w:val="17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بيسان (كانت مدينة عربية وأصبحت يهودية) </w:t>
      </w:r>
    </w:p>
    <w:p w:rsidR="00AE1BD2" w:rsidRPr="00AD0B49" w:rsidRDefault="00AE1BD2" w:rsidP="00FA77C1">
      <w:pPr>
        <w:numPr>
          <w:ilvl w:val="0"/>
          <w:numId w:val="17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المجدل (بلدة عربية دمرت في الحرب وأقيمت من جديد كمدينة يهودية اسمها عسقلان) </w:t>
      </w:r>
    </w:p>
    <w:p w:rsidR="00AE1BD2" w:rsidRPr="00AD0B49" w:rsidRDefault="00AE1BD2" w:rsidP="00FA77C1">
      <w:pPr>
        <w:numPr>
          <w:ilvl w:val="0"/>
          <w:numId w:val="17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إسدود (بلدة عربية دمرت في الحرب وأقيمت من جديد كمدينة ميناء يهودية اسمها أشدود)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المدن الفلسطينية في الضفة الغربية</w:t>
      </w:r>
    </w:p>
    <w:p w:rsidR="00AE1BD2" w:rsidRPr="00AD0B49" w:rsidRDefault="00AE1BD2"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عام 1967 اكمل الكيان الصهيوني احتلالها لأرض فلسطين وكان هذا بعد هزيمة العرب الثانية (أو ما يطلق عليها النكسة) ، فسقطت كامل مدن الضفة الغربية التي كانت تابعة للأردن اداريا . وعلى رأسها الجزء الشرقي من مدينة القدس . (تشكل الضفة مانسبته 21% من مساحة فلسطين).</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القدس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بيت لحم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الخليل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اريحا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رام الله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قلقيلية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نابلس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طولكرم </w:t>
      </w:r>
    </w:p>
    <w:p w:rsidR="00AE1BD2" w:rsidRPr="00AD0B49" w:rsidRDefault="00AE1BD2" w:rsidP="00FA77C1">
      <w:pPr>
        <w:numPr>
          <w:ilvl w:val="0"/>
          <w:numId w:val="17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جنين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المدن الفلسطينية في قطاع غزة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أما قطاع غزة الذي كان يتبع مصر إداريا منذ الخمسينيات من القرن الماضي ، فقد سقط هو الآخر بيد الكيان الصهيونى في حرب حزيران 1967 . و هو عبارة عن شريط ضيق على الساحل الفلسطيني يشكل مانسبته 1 % من مساحة فلسطين . و يتركز فيه معظم لاجئ الداخل وخاصة مدن الساحل مما يجعله المنطقة الأكثف سكانا في العالم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غزة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رفح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دير البلح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خانيونس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جباليا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بيت لاهيا </w:t>
      </w:r>
    </w:p>
    <w:p w:rsidR="00AE1BD2" w:rsidRPr="00AD0B49" w:rsidRDefault="00AE1BD2" w:rsidP="00FA77C1">
      <w:pPr>
        <w:numPr>
          <w:ilvl w:val="0"/>
          <w:numId w:val="17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بيت حانون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القرى الفلسطينية المدمرة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في فترة نشوء الكيان الصهيوني وخاصة في حرب 1948 (النكبة أو حرب الإستقلال) والأشهر التي سبقتها ولحقتها، دمّرت القوات الصهيونية معالم وحضارة 418 قرية من قرى فلسطين التاريخية كي يتمكن من السيطرة على أرض فلسطين ويقيم دولته الاستيطانية الإحتلالية على أنقاضها. تتبع هذه القرى أقضية الخليل، والرملة، والقدس، والناصرة، وبئر السبع، وبيسان، وجنين، وحيفا، وصفد، وطبرية، وطولكرم، وعكا، وغزة، ويافا.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r w:rsidRPr="00AD0B49">
        <w:rPr>
          <w:rFonts w:ascii="Arial" w:eastAsia="Times New Roman" w:hAnsi="Arial" w:cs="Traditional Arabic"/>
          <w:b/>
          <w:bCs/>
          <w:color w:val="000000"/>
          <w:sz w:val="28"/>
          <w:szCs w:val="28"/>
          <w:rtl/>
        </w:rPr>
        <w:t>الثقافة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أواخر القرن التاسع عشر وأوائل القرن العشرين ، كان المثقفين الفلسطينيين جزءا لا يتجزأ من الأوساط الفكرية العربية ، ممثلة في الأفراد مثل مي زياد وخليل بيدس. حيث كانت مستويات التعليم بين الفلسطينيين تقليديا عالية. في الضفة الغربية توجد نسبة أعلى من المراهقين من السكان المسجلين في التعليم الثانوي لم يتجاوز لبنان. حتى منذ ثلاثين عاما ، (الفلسطينيون) ربما كانوا بالفعل أكبر نخبة من المتعلمين بين جميع الشعوب العربية. الثقافة الفلسطينية هي الأوثق صلة مع تلك الثقافات الشرقية القريبة وبالأخص بلدان مثل لبنان ، سوريا ، والأردن ، وكثير من بلدان العالم العربي. المساهمات الثقافية لمجالات الفن والأدب والموسيقى والملابس والمطبخ أعرب عن تميز التجربة الفلسطينية ،ولازالت تزدهر ، على الرغم من الفصل الجغرافي بين الذي حدث في فلسطين بين الأراضي الفلسطينية و الكيان الصهيوني والشتات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ان المساهمات التي تتحدث عن كنعان الفلسطينية وغيرها التي نشرت في دورية للمجتمع فلسطين الشرقية (1920-1948) كان الدافع من وراءها القلق من أن "الثقافة الوطنية من فلسطين" ، وخاصة في مجتمع الفلاحين ، قد جرى تقويضها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31" w:name=".D8.A7.D9.84.D9.81.D9.86"/>
      <w:r w:rsidRPr="00AD0B49">
        <w:rPr>
          <w:rFonts w:ascii="Arial" w:eastAsia="Times New Roman" w:hAnsi="Arial" w:cs="Traditional Arabic"/>
          <w:color w:val="1809A6"/>
          <w:sz w:val="28"/>
          <w:szCs w:val="28"/>
          <w:rtl/>
        </w:rPr>
        <w:t> </w:t>
      </w:r>
      <w:bookmarkEnd w:id="131"/>
      <w:r w:rsidRPr="00AD0B49">
        <w:rPr>
          <w:rFonts w:ascii="Arial" w:eastAsia="Times New Roman" w:hAnsi="Arial" w:cs="Traditional Arabic"/>
          <w:b/>
          <w:bCs/>
          <w:color w:val="000000"/>
          <w:sz w:val="28"/>
          <w:szCs w:val="28"/>
          <w:rtl/>
        </w:rPr>
        <w:t>الفن</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يمتد ميدان الإبداع الفلسطيني في مجال الفنون على مدى مراكز جغرافية رئيسة: - الضفة الغربية وقطاع غزة و المناطق المحتلة- الشتات الفلسطيني في العالم العربي - الشتات الفلسطيني في أوروبا ، الولايات المتحدة وأماكن أخرى.</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الفن الفلسطيني المعاصر يجد جذوره في الفنون الشعبية التقليدية والمسيحية والإسلامية التي تعكس اللوحة الشعبية في فلسطين عبر العصور. بعد نزوح الفلسطينيين عام 1948 ، هيمنت على الفلسطينيين المواضيع الوطنية واستخدام مختلف وسائل الإعلام والفنانين للتعبير عن وصلة لاستكشاف الهوية والأرض.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32" w:name=".D8.A7.D9.84.D9.85.D8.B7.D8.A8.D8.AE"/>
      <w:r w:rsidRPr="00AD0B49">
        <w:rPr>
          <w:rFonts w:ascii="Arial" w:eastAsia="Times New Roman" w:hAnsi="Arial" w:cs="Traditional Arabic"/>
          <w:color w:val="1809A6"/>
          <w:sz w:val="28"/>
          <w:szCs w:val="28"/>
          <w:rtl/>
        </w:rPr>
        <w:t> </w:t>
      </w:r>
      <w:bookmarkStart w:id="133" w:name=".D8.A7.D9.81.D9.84.D8.A7.D9.85"/>
      <w:bookmarkEnd w:id="132"/>
      <w:r w:rsidRPr="00AD0B49">
        <w:rPr>
          <w:rFonts w:ascii="Arial" w:eastAsia="Times New Roman" w:hAnsi="Arial" w:cs="Traditional Arabic"/>
          <w:color w:val="1809A6"/>
          <w:sz w:val="28"/>
          <w:szCs w:val="28"/>
          <w:rtl/>
        </w:rPr>
        <w:t> </w:t>
      </w:r>
      <w:bookmarkEnd w:id="133"/>
      <w:r w:rsidRPr="00AD0B49">
        <w:rPr>
          <w:rFonts w:ascii="Arial" w:eastAsia="Times New Roman" w:hAnsi="Arial" w:cs="Traditional Arabic"/>
          <w:b/>
          <w:bCs/>
          <w:color w:val="000000"/>
          <w:sz w:val="28"/>
          <w:szCs w:val="28"/>
          <w:rtl/>
        </w:rPr>
        <w:t>أفلام</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هي الأفلام السينمائية التسجيلية والروائية التي أنتجها العرب الفلسطينيون في فلسطين التاريخية قبل عام 1948 أو تلك التي أنتجها الفلسطينيون بعد 1948 في فلسطين والشتات. يدخل في السينما الفلسطينية الأفلام التي أنتجها أشخاص من العرب الذين بقوا داخل الكيان الصهيوني خاصة إذا تناولت القضية الفلسطينية..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الصناعات التقليدية</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طائفة واسعة من الحرف اليدوية ، كثير منها قد أنتجت من قبل العرب في فلسطين لمئات من السنين ، لا تزال تنتج اليوم. الحرف الفلسطينية تشمل الحرف اليدوية والتطريز والنسيج والخزف والقرارات ، وصنع الصابون والزجاج وصنع القرار ، والزيتون الخشبية والمنحوتات الأم من اللؤلؤ ، وغيرها.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34" w:name=".D8.A7.D9.84.D8.B4.D8.B9.D8.B1"/>
      <w:r w:rsidRPr="00AD0B49">
        <w:rPr>
          <w:rFonts w:ascii="Arial" w:eastAsia="Times New Roman" w:hAnsi="Arial" w:cs="Traditional Arabic"/>
          <w:color w:val="1809A6"/>
          <w:sz w:val="28"/>
          <w:szCs w:val="28"/>
          <w:rtl/>
        </w:rPr>
        <w:t> </w:t>
      </w:r>
      <w:bookmarkEnd w:id="134"/>
      <w:r w:rsidRPr="00AD0B49">
        <w:rPr>
          <w:rFonts w:ascii="Arial" w:eastAsia="Times New Roman" w:hAnsi="Arial" w:cs="Traditional Arabic"/>
          <w:b/>
          <w:bCs/>
          <w:color w:val="000000"/>
          <w:sz w:val="28"/>
          <w:szCs w:val="28"/>
          <w:rtl/>
        </w:rPr>
        <w:t>الشعر</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يشكل الشعر الفلسطيني ، باستخدام الكلاسيكية أشكال ما قبل الإسلام ، والذي لايزال في غاية الشعبية شكل من أشكال الفن ، وكثيرا ما جذب الجماهير الفلسطينية في الآلاف. حتى قبل 20 عاما ، كان الشعراء جزءا من التقاليد المحلية الشعبية الفلسطينية الذين يتلون القصائد التي كانت سمة من سمات كل مدينة فلسطينية.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بعد نزوح الفلسطينيين عام 1948 ، كان الشعر يتحول إلى وسيلة للنشاط السياسي. من بين هؤلاء الفلسطينيين الذين اشتهروا بأدب المقاومة كان محمود درويش ، سميح القاسم ، وتوفيق زياد. هذه أعمال الشعراء غير معروف إلى حد كبير إلى العالم العربي لسنوات بسبب عدم وجود علاقات دبلوماسية بين الكيان الصهيوني والحكومات العربية. لكن الوضع تغير بعد كتايات غسان كنفاني ، الكاتب الفلسطيني المنفى في لبنان ، ونشرت مختارات من أعمالها في عام 1966.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ينتشر بالشتات شخصيات مثل ادوارد سعيد ، غادة الكرمي ،و اميل حبيبي ، من سكان مخيم للاجئين مثل إبراهيم نصر الله الذين قدموا مساهمات لعدد من الميادين ، وهي تدل على تنوع الخبرة والفكر بين الفلسطينيين.</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35" w:name=".D8.A7.D9.84.D9.81.D9.84.D9.83.D9.84.D9."/>
      <w:r w:rsidRPr="00AD0B49">
        <w:rPr>
          <w:rFonts w:ascii="Arial" w:eastAsia="Times New Roman" w:hAnsi="Arial" w:cs="Traditional Arabic"/>
          <w:color w:val="1809A6"/>
          <w:sz w:val="28"/>
          <w:szCs w:val="28"/>
          <w:rtl/>
        </w:rPr>
        <w:lastRenderedPageBreak/>
        <w:t> </w:t>
      </w:r>
      <w:bookmarkEnd w:id="135"/>
      <w:r w:rsidRPr="00AD0B49">
        <w:rPr>
          <w:rFonts w:ascii="Arial" w:eastAsia="Times New Roman" w:hAnsi="Arial" w:cs="Traditional Arabic"/>
          <w:b/>
          <w:bCs/>
          <w:color w:val="000000"/>
          <w:sz w:val="28"/>
          <w:szCs w:val="28"/>
          <w:rtl/>
        </w:rPr>
        <w:t>الفلكلور</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يشكل الفولكلور الفلسطيني الهيئة التي تعبر عن الثقافة ، بما فيها حكايات ، الموسيقى ، والأساطير ، والتاريخ الشفوي ، الأمثال ، النكت ، والمعتقدات الشعبية ، العادات ، والتقاليد التي تتألف منها (بما في التقاليد الشفوية) للثقافة الفلسطينية. إن إحياء الفلكلور بين المثقفين الفلسطينيين مثل نمر سرحان ، موسى مبيض ، سالم علوش ،يعكس اهتام المثقف الفلسطيني بهذا الفلكلور. والفولكلور الفلسطيني له جذور ثقافية ما قبل الإسلام (وقبل العبرانية) ، حيث يتم إعادة بناء الهوية الفلسطينية مع التركيز على الثقافات الكنعانية و اليبوسية. ويبدو أن هذه الجهود قد آتت ثمارها كما يتضح في تنظيم الاحتفالات مثل قباطية والكنعانية المهرجان السنوي للموسيقى مهرجان يبوس من قبل وزارة الثقافة الفلسطينية. </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 xml:space="preserve">                             </w:t>
      </w:r>
      <w:r w:rsidRPr="00AD0B49">
        <w:rPr>
          <w:rFonts w:ascii="Arial" w:eastAsia="Times New Roman" w:hAnsi="Arial" w:cs="Traditional Arabic"/>
          <w:b/>
          <w:bCs/>
          <w:noProof/>
          <w:color w:val="000000"/>
          <w:sz w:val="28"/>
          <w:szCs w:val="28"/>
          <w:lang w:bidi="fa-IR"/>
        </w:rPr>
        <w:drawing>
          <wp:inline distT="0" distB="0" distL="0" distR="0">
            <wp:extent cx="3800475" cy="3810000"/>
            <wp:effectExtent l="19050" t="0" r="9525" b="0"/>
            <wp:docPr id="93" name="Picture 3" descr="http://www.rohama.org/files/ar/content/2009/2/18/1118_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18/1118_430.jpg"/>
                    <pic:cNvPicPr>
                      <a:picLocks noChangeAspect="1" noChangeArrowheads="1"/>
                    </pic:cNvPicPr>
                  </pic:nvPicPr>
                  <pic:blipFill>
                    <a:blip r:embed="rId120"/>
                    <a:srcRect/>
                    <a:stretch>
                      <a:fillRect/>
                    </a:stretch>
                  </pic:blipFill>
                  <pic:spPr bwMode="auto">
                    <a:xfrm>
                      <a:off x="0" y="0"/>
                      <a:ext cx="3800475" cy="3810000"/>
                    </a:xfrm>
                    <a:prstGeom prst="rect">
                      <a:avLst/>
                    </a:prstGeom>
                    <a:noFill/>
                    <a:ln w="9525">
                      <a:noFill/>
                      <a:miter lim="800000"/>
                      <a:headEnd/>
                      <a:tailEnd/>
                    </a:ln>
                  </pic:spPr>
                </pic:pic>
              </a:graphicData>
            </a:graphic>
          </wp:inline>
        </w:drawing>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الأزياء</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كتب الكثير من المسافرين إلى فلسطين خلال القرن التاسع عشر والعشرين عن الأزياء التقليدية الفلسطينية وخاصة الثوب الفلاحي النسائي في الريف الفلسطيني . وتكاد تمتاز كل مدينة فلسطنية عن الأخرى بنوع التطريز مثل بيت لحم والقدس و يافا وغزة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حتى الأربعينيات من القرن الفائت ، كانت المرأة جزء من الوضع الاقتصادي ، اما إذا كانت متزوجة أو غير متزوجة ، كما كانت كل مدينة أو منطقة تمتاز بما كان يميزها ،يمكن أن معظم النساء الفلسطينيات نوع من القماش ، والألوان ، القطع ، والتطريز والدوافع ، أو عدمها ، وتستخدم للفستان. ورغم هذه الاختلافات المحلية والإقليمية التي اختفت إلى حد كبير بعد عام 1948 ونزوح الفلسطينين ، إلا أنه لايزال التطريز والملابس الفلسطينية تنتج في أشكال جديدة إلى جانب الثياب الإسلامية والموضات الغربية.</w:t>
      </w:r>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36" w:name=".D8.A7.D9.84.D9.85.D9.88.D8.B3.D9.8A.D9."/>
      <w:r w:rsidRPr="00AD0B49">
        <w:rPr>
          <w:rFonts w:ascii="Arial" w:eastAsia="Times New Roman" w:hAnsi="Arial" w:cs="Traditional Arabic"/>
          <w:color w:val="1809A6"/>
          <w:sz w:val="28"/>
          <w:szCs w:val="28"/>
          <w:rtl/>
        </w:rPr>
        <w:t> </w:t>
      </w:r>
      <w:bookmarkEnd w:id="136"/>
    </w:p>
    <w:p w:rsidR="00AE1BD2" w:rsidRPr="00AD0B49" w:rsidRDefault="00AE1BD2"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الموسيقى</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الموسيقى الفلسطينية هي معروفة ومحترمة في جميع أنحاء العالم العربي والعالم. موجة جديدة من الفنانين ظهرت مع مواضيع متميزة الفلسطينية بعد نزوح الفلسطينيين عام 1948 ، المتعلقة بأحلام الدولة المزدهرة والمشاعر القومية. بالإضافة إلى الزجل والعتبة ، والأغاني التقليدية الفلسطينية ما يلي : عالروزنة، ظريف الطول، ميجانة ، الدلعونة ، السحجة و الزغاريت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اما العتابة هو شكل من أشكال الغناء الشعبي المنتشر خارج فلسطين . وهو يتألف من 4 مقاطع شعرية ، والجانب الرئيسي من العتابة هو أن المقاطع الأولى يجب أن تنتهي بنفس الكلمة لثلاثة أشياء مختلفة ، ويأتي المقطع الرابع والاستنتاج إلى الأمر برمته. وفي العادة تليها الدلعونة .</w:t>
      </w:r>
    </w:p>
    <w:p w:rsidR="00AE1BD2" w:rsidRPr="00AD0B49" w:rsidRDefault="00AE1BD2"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ويعد كل من اليرغول و المجوز و الدربكة والبزق والربابة من أشهر الآت العزف في التراث الفلسطيني ، إلى جانب العود و القانون والدف وغيرها من الآلات الشرقية الأخرى المستخدمة في المنطقة منذ الآف السنين .</w:t>
      </w:r>
    </w:p>
    <w:p w:rsidR="00AE1BD2" w:rsidRPr="00AD0B49" w:rsidRDefault="00AE1BD2"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AE1BD2" w:rsidRPr="00AD0B49" w:rsidRDefault="00AE1BD2" w:rsidP="00AD0B49">
      <w:pPr>
        <w:bidi/>
        <w:rPr>
          <w:rFonts w:cs="Traditional Arabic"/>
          <w:sz w:val="28"/>
          <w:szCs w:val="28"/>
        </w:rPr>
      </w:pPr>
    </w:p>
    <w:p w:rsidR="00AE1BD2" w:rsidRPr="00AD0B49" w:rsidRDefault="00AE1BD2"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F758C5" w:rsidRPr="00AD0B49" w:rsidRDefault="00F758C5" w:rsidP="00AD0B49">
      <w:pPr>
        <w:bidi/>
        <w:rPr>
          <w:rFonts w:cs="Traditional Arabic"/>
          <w:sz w:val="28"/>
          <w:szCs w:val="28"/>
        </w:rPr>
      </w:pPr>
    </w:p>
    <w:p w:rsidR="00311126" w:rsidRPr="00AD0B49" w:rsidRDefault="00311126" w:rsidP="00AD0B49">
      <w:pPr>
        <w:bidi/>
        <w:spacing w:after="0" w:line="240" w:lineRule="auto"/>
        <w:jc w:val="center"/>
        <w:rPr>
          <w:rFonts w:ascii="Tahoma" w:eastAsia="Times New Roman" w:hAnsi="Tahoma" w:cs="Traditional Arabic"/>
          <w:sz w:val="28"/>
          <w:szCs w:val="28"/>
        </w:rPr>
      </w:pPr>
    </w:p>
    <w:p w:rsidR="00311126" w:rsidRPr="00AD0B49" w:rsidRDefault="00311126"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lastRenderedPageBreak/>
        <w:t>السودان</w:t>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noProof/>
          <w:color w:val="000000"/>
          <w:sz w:val="28"/>
          <w:szCs w:val="28"/>
          <w:lang w:bidi="fa-IR"/>
        </w:rPr>
        <w:drawing>
          <wp:inline distT="0" distB="0" distL="0" distR="0">
            <wp:extent cx="2000250" cy="2190750"/>
            <wp:effectExtent l="19050" t="0" r="0" b="0"/>
            <wp:docPr id="66" name="Picture 2" descr="http://www.rohama.org/files/ar/content/2008/10/5/214_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5/214_428.jpg"/>
                    <pic:cNvPicPr>
                      <a:picLocks noChangeAspect="1" noChangeArrowheads="1"/>
                    </pic:cNvPicPr>
                  </pic:nvPicPr>
                  <pic:blipFill>
                    <a:blip r:embed="rId121"/>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b/>
          <w:bCs/>
          <w:noProof/>
          <w:color w:val="000000"/>
          <w:sz w:val="28"/>
          <w:szCs w:val="28"/>
          <w:rtl/>
          <w:lang w:bidi="fa-IR"/>
        </w:rPr>
        <w:drawing>
          <wp:anchor distT="0" distB="0" distL="0" distR="0" simplePos="0" relativeHeight="251721728"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67" name="Picture 2" descr="http://www.rohama.org/files/ar/content/2008/10/5/213_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5/213_870.jpg"/>
                    <pic:cNvPicPr>
                      <a:picLocks noChangeAspect="1" noChangeArrowheads="1"/>
                    </pic:cNvPicPr>
                  </pic:nvPicPr>
                  <pic:blipFill>
                    <a:blip r:embed="rId122"/>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after="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after="100" w:line="360" w:lineRule="auto"/>
        <w:jc w:val="both"/>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tbl>
      <w:tblPr>
        <w:bidiVisual/>
        <w:tblW w:w="8412" w:type="dxa"/>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tblPr>
      <w:tblGrid>
        <w:gridCol w:w="3735"/>
        <w:gridCol w:w="4677"/>
      </w:tblGrid>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اللغة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الرسمية</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الإنجليزية،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لغات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محلية</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العاصمة</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الخرطوم</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كليّة</w:t>
            </w:r>
            <w:r w:rsidRPr="00AD0B49">
              <w:rPr>
                <w:rFonts w:ascii="Arial" w:eastAsia="Times New Roman" w:hAnsi="Arial" w:cs="Traditional Arabic"/>
                <w:sz w:val="28"/>
                <w:szCs w:val="28"/>
              </w:rPr>
              <w:br/>
              <w:t xml:space="preserve"> - % </w:t>
            </w:r>
            <w:r w:rsidRPr="00AD0B49">
              <w:rPr>
                <w:rFonts w:ascii="Arial" w:eastAsia="Times New Roman" w:hAnsi="Arial" w:cs="Traditional Arabic"/>
                <w:sz w:val="28"/>
                <w:szCs w:val="28"/>
                <w:rtl/>
              </w:rPr>
              <w:t>ماء</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المصنفة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العاشرة دوليا</w:t>
            </w:r>
            <w:r w:rsidRPr="00AD0B49">
              <w:rPr>
                <w:rFonts w:ascii="Arial" w:eastAsia="Times New Roman" w:hAnsi="Arial" w:cs="Traditional Arabic"/>
                <w:sz w:val="28"/>
                <w:szCs w:val="28"/>
              </w:rPr>
              <w:br/>
              <w:t xml:space="preserve">2,503,890 </w:t>
            </w:r>
            <w:r w:rsidRPr="00AD0B49">
              <w:rPr>
                <w:rFonts w:ascii="Arial" w:eastAsia="Times New Roman" w:hAnsi="Arial" w:cs="Traditional Arabic"/>
                <w:sz w:val="28"/>
                <w:szCs w:val="28"/>
                <w:rtl/>
              </w:rPr>
              <w:t>كم²</w:t>
            </w:r>
            <w:r w:rsidRPr="00AD0B49">
              <w:rPr>
                <w:rFonts w:ascii="Arial" w:eastAsia="Times New Roman" w:hAnsi="Arial" w:cs="Traditional Arabic"/>
                <w:sz w:val="28"/>
                <w:szCs w:val="28"/>
              </w:rPr>
              <w:br/>
              <w:t>5%</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tl/>
              </w:rPr>
              <w:t>السكان</w:t>
            </w:r>
            <w:r w:rsidRPr="00AD0B49">
              <w:rPr>
                <w:rFonts w:ascii="Arial" w:eastAsia="Times New Roman" w:hAnsi="Arial" w:cs="Traditional Arabic"/>
                <w:sz w:val="28"/>
                <w:szCs w:val="28"/>
              </w:rPr>
              <w:t xml:space="preserve"> </w:t>
            </w:r>
          </w:p>
          <w:p w:rsidR="00311126" w:rsidRPr="00AD0B49" w:rsidRDefault="00311126"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lastRenderedPageBreak/>
              <w:br/>
              <w:t xml:space="preserve"> - </w:t>
            </w:r>
            <w:r w:rsidRPr="00AD0B49">
              <w:rPr>
                <w:rFonts w:ascii="Arial" w:eastAsia="Times New Roman" w:hAnsi="Arial" w:cs="Traditional Arabic"/>
                <w:sz w:val="28"/>
                <w:szCs w:val="28"/>
                <w:rtl/>
              </w:rPr>
              <w:t>عدد اجمالي</w:t>
            </w:r>
          </w:p>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سكانية</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tl/>
              </w:rPr>
              <w:lastRenderedPageBreak/>
              <w:t>المصنفة</w:t>
            </w:r>
            <w:r w:rsidRPr="00AD0B49">
              <w:rPr>
                <w:rFonts w:ascii="Arial" w:eastAsia="Times New Roman" w:hAnsi="Arial" w:cs="Traditional Arabic"/>
                <w:sz w:val="28"/>
                <w:szCs w:val="28"/>
              </w:rPr>
              <w:t xml:space="preserve">  32 </w:t>
            </w:r>
            <w:r w:rsidRPr="00AD0B49">
              <w:rPr>
                <w:rFonts w:ascii="Arial" w:eastAsia="Times New Roman" w:hAnsi="Arial" w:cs="Traditional Arabic"/>
                <w:sz w:val="28"/>
                <w:szCs w:val="28"/>
                <w:rtl/>
              </w:rPr>
              <w:t>دوليا</w:t>
            </w:r>
            <w:r w:rsidRPr="00AD0B49">
              <w:rPr>
                <w:rFonts w:ascii="Arial" w:eastAsia="Times New Roman" w:hAnsi="Arial" w:cs="Traditional Arabic"/>
                <w:sz w:val="28"/>
                <w:szCs w:val="28"/>
              </w:rPr>
              <w:t xml:space="preserve"> </w:t>
            </w:r>
          </w:p>
          <w:p w:rsidR="00311126" w:rsidRPr="00AD0B49" w:rsidRDefault="00311126"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lastRenderedPageBreak/>
              <w:t xml:space="preserve">40.187.486 </w:t>
            </w:r>
            <w:r w:rsidRPr="00AD0B49">
              <w:rPr>
                <w:rFonts w:ascii="Arial" w:eastAsia="Times New Roman" w:hAnsi="Arial" w:cs="Traditional Arabic"/>
                <w:sz w:val="28"/>
                <w:szCs w:val="28"/>
                <w:rtl/>
              </w:rPr>
              <w:t>مليون (تقدير يوليو 2005م)</w:t>
            </w:r>
          </w:p>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br/>
              <w:t xml:space="preserve">16 </w:t>
            </w:r>
            <w:r w:rsidRPr="00AD0B49">
              <w:rPr>
                <w:rFonts w:ascii="Arial" w:eastAsia="Times New Roman" w:hAnsi="Arial" w:cs="Traditional Arabic"/>
                <w:sz w:val="28"/>
                <w:szCs w:val="28"/>
                <w:rtl/>
              </w:rPr>
              <w:t>نسمة/كم²</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lastRenderedPageBreak/>
              <w:t>الاستقلال عن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المملكة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المتحدة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والانفصال عن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مصر</w:t>
            </w:r>
          </w:p>
        </w:tc>
        <w:tc>
          <w:tcPr>
            <w:tcW w:w="4677" w:type="dxa"/>
            <w:tcBorders>
              <w:top w:val="nil"/>
              <w:left w:val="nil"/>
              <w:bottom w:val="nil"/>
              <w:right w:val="nil"/>
            </w:tcBorders>
            <w:shd w:val="clear" w:color="auto" w:fill="auto"/>
            <w:vAlign w:val="center"/>
            <w:hideMark/>
          </w:tcPr>
          <w:p w:rsidR="00311126" w:rsidRPr="00AD0B49" w:rsidRDefault="00CF492F" w:rsidP="00AD0B49">
            <w:pPr>
              <w:bidi/>
              <w:spacing w:before="100" w:beforeAutospacing="1" w:after="0" w:line="360" w:lineRule="auto"/>
              <w:contextualSpacing/>
              <w:rPr>
                <w:rFonts w:ascii="Arial" w:eastAsia="Times New Roman" w:hAnsi="Arial" w:cs="Traditional Arabic"/>
                <w:sz w:val="28"/>
                <w:szCs w:val="28"/>
              </w:rPr>
            </w:pPr>
            <w:hyperlink r:id="rId123" w:tooltip="1 يناير" w:history="1">
              <w:r w:rsidR="00311126" w:rsidRPr="00AD0B49">
                <w:rPr>
                  <w:rFonts w:ascii="Arial" w:eastAsia="Times New Roman" w:hAnsi="Arial" w:cs="Traditional Arabic"/>
                  <w:sz w:val="28"/>
                  <w:szCs w:val="28"/>
                </w:rPr>
                <w:t xml:space="preserve"> 1 </w:t>
              </w:r>
              <w:r w:rsidR="00311126" w:rsidRPr="00AD0B49">
                <w:rPr>
                  <w:rFonts w:ascii="Arial" w:eastAsia="Times New Roman" w:hAnsi="Arial" w:cs="Traditional Arabic"/>
                  <w:sz w:val="28"/>
                  <w:szCs w:val="28"/>
                  <w:rtl/>
                </w:rPr>
                <w:t>يناير</w:t>
              </w:r>
            </w:hyperlink>
            <w:r w:rsidR="00311126" w:rsidRPr="00AD0B49">
              <w:rPr>
                <w:rFonts w:ascii="Arial" w:eastAsia="Times New Roman" w:hAnsi="Arial" w:cs="Traditional Arabic"/>
                <w:sz w:val="28"/>
                <w:szCs w:val="28"/>
              </w:rPr>
              <w:t xml:space="preserve"> 1956</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العملة</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الجنيه</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السودانى</w:t>
            </w:r>
            <w:r w:rsidRPr="00AD0B49">
              <w:rPr>
                <w:rFonts w:ascii="Arial" w:eastAsia="Times New Roman" w:hAnsi="Arial" w:cs="Traditional Arabic"/>
                <w:sz w:val="28"/>
                <w:szCs w:val="28"/>
              </w:rPr>
              <w:t xml:space="preserve"> (SDG)</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فرق</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التوقيت</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توقيت</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غرينيتش</w:t>
            </w:r>
            <w:r w:rsidRPr="00AD0B49">
              <w:rPr>
                <w:rFonts w:ascii="Arial" w:eastAsia="Times New Roman" w:hAnsi="Arial" w:cs="Traditional Arabic"/>
                <w:sz w:val="28"/>
                <w:szCs w:val="28"/>
              </w:rPr>
              <w:t xml:space="preserve"> +3</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النشيد</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الوطني</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نحن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جند الله جند الوطن</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الرمز</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الدولي للانترنت</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.SD</w:t>
            </w:r>
          </w:p>
        </w:tc>
      </w:tr>
      <w:tr w:rsidR="00311126" w:rsidRPr="00AD0B49" w:rsidTr="008D038A">
        <w:trPr>
          <w:tblCellSpacing w:w="0" w:type="dxa"/>
        </w:trPr>
        <w:tc>
          <w:tcPr>
            <w:tcW w:w="3735"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الرمز</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الدولي للهاتف</w:t>
            </w:r>
          </w:p>
        </w:tc>
        <w:tc>
          <w:tcPr>
            <w:tcW w:w="4677" w:type="dxa"/>
            <w:tcBorders>
              <w:top w:val="nil"/>
              <w:left w:val="nil"/>
              <w:bottom w:val="nil"/>
              <w:right w:val="nil"/>
            </w:tcBorders>
            <w:shd w:val="clear" w:color="auto" w:fill="auto"/>
            <w:vAlign w:val="center"/>
            <w:hideMark/>
          </w:tcPr>
          <w:p w:rsidR="00311126" w:rsidRPr="00AD0B49" w:rsidRDefault="00311126"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249</w:t>
            </w:r>
            <w:r w:rsidRPr="00AD0B49">
              <w:rPr>
                <w:rFonts w:ascii="Arial" w:eastAsia="Times New Roman" w:hAnsi="Arial" w:cs="Traditional Arabic"/>
                <w:sz w:val="28"/>
                <w:szCs w:val="28"/>
                <w:rtl/>
              </w:rPr>
              <w:t> +</w:t>
            </w:r>
          </w:p>
        </w:tc>
      </w:tr>
    </w:tbl>
    <w:p w:rsidR="00311126" w:rsidRPr="00AD0B49" w:rsidRDefault="00311126" w:rsidP="00AD0B49">
      <w:pPr>
        <w:shd w:val="clear" w:color="auto" w:fill="F8FCFF"/>
        <w:bidi/>
        <w:spacing w:before="100" w:beforeAutospacing="1" w:after="100" w:afterAutospacing="1" w:line="360" w:lineRule="auto"/>
        <w:jc w:val="both"/>
        <w:rPr>
          <w:rFonts w:ascii="Arial" w:eastAsia="Times New Roman" w:hAnsi="Arial" w:cs="Traditional Arabic"/>
          <w:b/>
          <w:bCs/>
          <w:color w:val="000000"/>
          <w:sz w:val="28"/>
          <w:szCs w:val="28"/>
          <w:rtl/>
        </w:rPr>
      </w:pPr>
    </w:p>
    <w:p w:rsidR="00311126" w:rsidRPr="00AD0B49" w:rsidRDefault="0031112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السودان</w:t>
      </w:r>
      <w:r w:rsidRPr="00AD0B49">
        <w:rPr>
          <w:rFonts w:ascii="Arial" w:eastAsia="Times New Roman" w:hAnsi="Arial" w:cs="Traditional Arabic"/>
          <w:color w:val="000000"/>
          <w:sz w:val="28"/>
          <w:szCs w:val="28"/>
          <w:rtl/>
        </w:rPr>
        <w:t xml:space="preserve"> أكبر دولة من حيث المساحة في أفريقيا و الوطن العربي، ويحتل المرتبة العاشرة بين بلدان العالم الأكبر مساحة. حيث تقدر مساحته بأكثر من مليون ونصف ميل مربع، السمة الرئيسة فيه هي نهر النيل وروافده .</w:t>
      </w:r>
    </w:p>
    <w:p w:rsidR="00311126" w:rsidRPr="00AD0B49" w:rsidRDefault="0031112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كان قديماً يسمى باسم مصر الجنوبية.</w:t>
      </w:r>
    </w:p>
    <w:p w:rsidR="00311126" w:rsidRPr="00AD0B49" w:rsidRDefault="00311126" w:rsidP="00AD0B49">
      <w:pPr>
        <w:shd w:val="clear" w:color="auto" w:fill="F8FCFF"/>
        <w:bidi/>
        <w:spacing w:before="100" w:beforeAutospacing="1" w:after="100" w:afterAutospacing="1" w:line="360" w:lineRule="auto"/>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العاصمة</w:t>
      </w:r>
      <w:r w:rsidRPr="00AD0B49">
        <w:rPr>
          <w:rFonts w:ascii="Arial" w:eastAsia="Times New Roman" w:hAnsi="Arial" w:cs="Traditional Arabic"/>
          <w:color w:val="000000"/>
          <w:sz w:val="28"/>
          <w:szCs w:val="28"/>
          <w:rtl/>
        </w:rPr>
        <w:t>: الخرطوم وتعرف بالعاصمة المثلثة لأنها تتكون من ثلاثة مدن كبيرة وهى( الخرطوم - أم درمان -الخرطوم بحرى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22752" behindDoc="0" locked="0" layoutInCell="1" allowOverlap="0">
            <wp:simplePos x="0" y="0"/>
            <wp:positionH relativeFrom="column">
              <wp:align>left</wp:align>
            </wp:positionH>
            <wp:positionV relativeFrom="line">
              <wp:posOffset>0</wp:posOffset>
            </wp:positionV>
            <wp:extent cx="3810000" cy="3810000"/>
            <wp:effectExtent l="19050" t="0" r="0" b="0"/>
            <wp:wrapSquare wrapText="bothSides"/>
            <wp:docPr id="68" name="Picture 3" descr="http://www.rohama.org/files/ar/content/2009/2/18/1100_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18/1100_311.jpg"/>
                    <pic:cNvPicPr>
                      <a:picLocks noChangeAspect="1" noChangeArrowheads="1"/>
                    </pic:cNvPicPr>
                  </pic:nvPicPr>
                  <pic:blipFill>
                    <a:blip r:embed="rId124"/>
                    <a:srcRect/>
                    <a:stretch>
                      <a:fillRect/>
                    </a:stretch>
                  </pic:blipFill>
                  <pic:spPr bwMode="auto">
                    <a:xfrm>
                      <a:off x="0" y="0"/>
                      <a:ext cx="3810000" cy="3810000"/>
                    </a:xfrm>
                    <a:prstGeom prst="rect">
                      <a:avLst/>
                    </a:prstGeom>
                    <a:noFill/>
                    <a:ln w="9525">
                      <a:noFill/>
                      <a:miter lim="800000"/>
                      <a:headEnd/>
                      <a:tailEnd/>
                    </a:ln>
                  </pic:spPr>
                </pic:pic>
              </a:graphicData>
            </a:graphic>
          </wp:anchor>
        </w:drawing>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المناخ</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Pr>
      </w:pPr>
      <w:r w:rsidRPr="00AD0B49">
        <w:rPr>
          <w:rFonts w:ascii="Arial" w:eastAsia="Times New Roman" w:hAnsi="Arial" w:cs="Traditional Arabic"/>
          <w:color w:val="000000"/>
          <w:sz w:val="28"/>
          <w:szCs w:val="28"/>
          <w:rtl/>
        </w:rPr>
        <w:t>يقع السودان في المنطقة المدارية فلذلك تنوعت الأقاليم المناخية السودانية من المناخ الصحراوي إلى المناخ الأستوائي . فنجد توزيعها كالآتي المناخ الصحراوي الحار في شمال السودان. مناخ مشابه لمناخ البحر الأبيض المتوسط على ساحل البحر الأحمر، المناخ شبه الصحراوي في شمال أواسط السودان ، مناخ السافانا الفقيرة في جنوب أواسط وغرب السودان ثم مناخ السافانا الغنية في جنوب السودان والمناخ الأستوائي أقصى جنوب السودان.</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1809A6"/>
          <w:sz w:val="28"/>
          <w:szCs w:val="28"/>
          <w:rtl/>
        </w:rPr>
        <w:t>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الموارد الطبيعية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من موارد السودان البترول و الغاز الطبيعي، وكذلك يمتلك السودان أراضى زراعية ضخمة مما جعل السودان يسمي بسلة غذاء العالم ويعتبر القطن,السمسم, الفول السوداني والصمغ العربي من أهم الموارد الزراعية و السودان الدولة الأولى في العالم المنتجة للصمغ العربي (80 % من الإنتاج العالمي) و قد اعترف الاتحاد العالمي للصمغ بالعاصمة البريطانية لندن الصمغ السوداني كغذاء و ألياف غذائية-مخزون صغير من خام الحديد - النحاس - خام الكروم - الزنك - التنجستين - المايكا - الفضة - الذهب - اليورانيوم</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37" w:name=".D8.A7.D9.84.D8.AA.D8.B9.D8.AF.D8.A7.D8."/>
      <w:r w:rsidRPr="00AD0B49">
        <w:rPr>
          <w:rFonts w:ascii="Arial" w:eastAsia="Times New Roman" w:hAnsi="Arial" w:cs="Traditional Arabic"/>
          <w:color w:val="1809A6"/>
          <w:sz w:val="28"/>
          <w:szCs w:val="28"/>
          <w:rtl/>
        </w:rPr>
        <w:t> </w:t>
      </w:r>
      <w:bookmarkEnd w:id="137"/>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التعداد السكاني</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40.187.486 مليون تقديرات يوليو 2005م.تم التعداد السكاني عام 2008 في شهر أبريل ولم تظهر النتيجةبعد.</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38" w:name=".D8.A7.D9.84.D8.AC.D9.86.D8.B3.D9.8A.D8."/>
      <w:r w:rsidRPr="00AD0B49">
        <w:rPr>
          <w:rFonts w:ascii="Arial" w:eastAsia="Times New Roman" w:hAnsi="Arial" w:cs="Traditional Arabic"/>
          <w:color w:val="1809A6"/>
          <w:sz w:val="28"/>
          <w:szCs w:val="28"/>
          <w:rtl/>
        </w:rPr>
        <w:t> </w:t>
      </w:r>
      <w:bookmarkEnd w:id="138"/>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الجنسية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الاسم سوداني والصفة أيضاً سوداني. المفرد سوداني والجمع سودانيون أو سودانيين.</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39" w:name=".D8.A7.D9.84.D9.84.D8.BA.D8.A7.D8.AA_.D8"/>
      <w:r w:rsidRPr="00AD0B49">
        <w:rPr>
          <w:rFonts w:ascii="Arial" w:eastAsia="Times New Roman" w:hAnsi="Arial" w:cs="Traditional Arabic"/>
          <w:color w:val="1809A6"/>
          <w:sz w:val="28"/>
          <w:szCs w:val="28"/>
          <w:rtl/>
        </w:rPr>
        <w:t> </w:t>
      </w:r>
      <w:bookmarkEnd w:id="139"/>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اللغات الأساسية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اللغة الرسمية والرئيسة العربية وتعتبر اللغة الإنجليزية لغة ثالثة بالإضافة إلى اللغات ( وهي: النوبية و الشلك والدينكاو الندقو والباى و السيري والبلندا و البندا واليولو والكريش والقولو والجور والهدندوة والتقري والفلاتة ،والهوساوالزغاوةوالفورومعظم قبائل غرب السودان وبصفة خاصة قبائل دارفور ) شمالكردفان التي تعتبر من أغنى الأقاليم الموجودة على أقاليم السودان من ناحية الموارد الطبيعيه من زراعة وماشية كذلك من أشهر الولايات ولاية الجزيرة حيث يوجد بها مشروع الجزيره يعتمد عليه السودان في صادر القطن والقمح والفول السوداني وكذلك ولاية القضارف سلة غذاء السودان مما تشتهر به من مشاريع زراعيه كبيره ،والسنارية</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23776" behindDoc="0" locked="0" layoutInCell="1" allowOverlap="0">
            <wp:simplePos x="0" y="0"/>
            <wp:positionH relativeFrom="column">
              <wp:align>left</wp:align>
            </wp:positionH>
            <wp:positionV relativeFrom="line">
              <wp:posOffset>0</wp:posOffset>
            </wp:positionV>
            <wp:extent cx="5067300" cy="3810000"/>
            <wp:effectExtent l="19050" t="0" r="0" b="0"/>
            <wp:wrapSquare wrapText="bothSides"/>
            <wp:docPr id="69" name="Picture 4" descr="http://www.rohama.org/files/ar/content/2009/2/18/1099_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18/1099_171.jpg"/>
                    <pic:cNvPicPr>
                      <a:picLocks noChangeAspect="1" noChangeArrowheads="1"/>
                    </pic:cNvPicPr>
                  </pic:nvPicPr>
                  <pic:blipFill>
                    <a:blip r:embed="rId125"/>
                    <a:srcRect/>
                    <a:stretch>
                      <a:fillRect/>
                    </a:stretch>
                  </pic:blipFill>
                  <pic:spPr bwMode="auto">
                    <a:xfrm>
                      <a:off x="0" y="0"/>
                      <a:ext cx="5067300" cy="3810000"/>
                    </a:xfrm>
                    <a:prstGeom prst="rect">
                      <a:avLst/>
                    </a:prstGeom>
                    <a:noFill/>
                    <a:ln w="9525">
                      <a:noFill/>
                      <a:miter lim="800000"/>
                      <a:headEnd/>
                      <a:tailEnd/>
                    </a:ln>
                  </pic:spPr>
                </pic:pic>
              </a:graphicData>
            </a:graphic>
          </wp:anchor>
        </w:drawing>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المجموعات العرقية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52 من أصول أفريقية ، 39% من أصول عربية، 6% من البجا، 3% أجانب و آخريين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40" w:name=".D8.A7.D9.84.D8.A3.D8.AF.D9.8A.D8.A7.D9."/>
      <w:r w:rsidRPr="00AD0B49">
        <w:rPr>
          <w:rFonts w:ascii="Arial" w:eastAsia="Times New Roman" w:hAnsi="Arial" w:cs="Traditional Arabic"/>
          <w:color w:val="1809A6"/>
          <w:sz w:val="28"/>
          <w:szCs w:val="28"/>
          <w:rtl/>
        </w:rPr>
        <w:t> </w:t>
      </w:r>
      <w:bookmarkEnd w:id="140"/>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الأديان</w:t>
      </w:r>
      <w:r w:rsidRPr="00AD0B49">
        <w:rPr>
          <w:rFonts w:ascii="Arial" w:eastAsia="Times New Roman" w:hAnsi="Arial" w:cs="Traditional Arabic"/>
          <w:b/>
          <w:bCs/>
          <w:noProof/>
          <w:color w:val="000000"/>
          <w:sz w:val="28"/>
          <w:szCs w:val="28"/>
          <w:rtl/>
          <w:lang w:bidi="fa-IR"/>
        </w:rPr>
        <w:drawing>
          <wp:anchor distT="0" distB="0" distL="0" distR="0" simplePos="0" relativeHeight="251724800" behindDoc="0" locked="0" layoutInCell="1" allowOverlap="0">
            <wp:simplePos x="0" y="0"/>
            <wp:positionH relativeFrom="column">
              <wp:posOffset>0</wp:posOffset>
            </wp:positionH>
            <wp:positionV relativeFrom="line">
              <wp:posOffset>0</wp:posOffset>
            </wp:positionV>
            <wp:extent cx="1933575" cy="1447800"/>
            <wp:effectExtent l="19050" t="0" r="9525" b="0"/>
            <wp:wrapSquare wrapText="bothSides"/>
            <wp:docPr id="70" name="Picture 5" descr="http://www.rohama.org/files/ar/content/2009/2/18/1102_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18/1102_801.jpg"/>
                    <pic:cNvPicPr>
                      <a:picLocks noChangeAspect="1" noChangeArrowheads="1"/>
                    </pic:cNvPicPr>
                  </pic:nvPicPr>
                  <pic:blipFill>
                    <a:blip r:embed="rId126"/>
                    <a:srcRect/>
                    <a:stretch>
                      <a:fillRect/>
                    </a:stretch>
                  </pic:blipFill>
                  <pic:spPr bwMode="auto">
                    <a:xfrm>
                      <a:off x="0" y="0"/>
                      <a:ext cx="1933575" cy="1447800"/>
                    </a:xfrm>
                    <a:prstGeom prst="rect">
                      <a:avLst/>
                    </a:prstGeom>
                    <a:noFill/>
                    <a:ln w="9525">
                      <a:noFill/>
                      <a:miter lim="800000"/>
                      <a:headEnd/>
                      <a:tailEnd/>
                    </a:ln>
                  </pic:spPr>
                </pic:pic>
              </a:graphicData>
            </a:graphic>
          </wp:anchor>
        </w:drawing>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المسلمون 73% (معظمهم في الشمال والشرق ووسط السودان والغرب والخرطوم) المعتقدات المحلية 22% ؛ المسيحيون 8% (معظمهم في الجنوب والخرطوم).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بعض المناطق السياحية</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متحف السودان القومي</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يحتوي متحف السودان القومي، على مقتنيات أثرية من مختلف أنحاء السودان، يمتد تاريخها إلى عصور ما قبل التاريخ، وحتى فترة الممالك النوبية، وتشتمل الصالات الداخلية للمتحف العديد على المقتنيات الحجرية، والجلدية، والبرونزية، والحديدية، والخشبية، وغيرها في شكل منحوتات وآنية، وأدوات زينة وصور حائطية وأسلحة و غيرها . أما فناء المتحف وحديقته فعبارة عن متحف مفتوح، يشتمل على العديد من المعابد والمدافن والنصب التذكارية، والتماثيل بأحجام مختلفة، والتي كان قد جرى إنقاذها قبل أن تغمر مياه السد العالي مناطق وجودها وتمت إعادة تركيبها حول حوض مائى يمثل نهر النيل، حتى تبدو وكأنها في موقعها الأصلي، وأهمها معابد (سمنه شرق ) و(سمنه غرب) وبوهين، كما تشتمل على مقبرة الأمير (حجو تو حتب) وأعمدة كاتدرائية فرس.</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41" w:name=".D9.85.D8.AA.D8.AD.D9.81_.D8.A7.D9.84.D8"/>
      <w:r w:rsidRPr="00AD0B49">
        <w:rPr>
          <w:rFonts w:ascii="Arial" w:eastAsia="Times New Roman" w:hAnsi="Arial" w:cs="Traditional Arabic"/>
          <w:color w:val="1809A6"/>
          <w:sz w:val="28"/>
          <w:szCs w:val="28"/>
          <w:rtl/>
        </w:rPr>
        <w:t> </w:t>
      </w:r>
      <w:bookmarkEnd w:id="141"/>
      <w:r w:rsidRPr="00AD0B49">
        <w:rPr>
          <w:rFonts w:ascii="Arial" w:eastAsia="Times New Roman" w:hAnsi="Arial" w:cs="Traditional Arabic"/>
          <w:b/>
          <w:bCs/>
          <w:color w:val="000000"/>
          <w:sz w:val="28"/>
          <w:szCs w:val="28"/>
          <w:rtl/>
        </w:rPr>
        <w:t xml:space="preserve"> </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متحف التاريخ الطبيعي</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يوجد هذا المتحف في شارع الجامعة ويحتوى على معظم الحيوانات المحنطة والحية وله أهداف منها النواحي العلمية والسياحية والتعريف بما هو متوافر في السودان من زواحف وطيور ومواشي وحشرات و تلعب جامعة الخرطوم ممثلة في أساتذتها والطلاب المهتمين دورا هاما في استمرارية هذا المتحف . كما أنه يعكس مجموعة كبيرة من الحيوانات الموجودة في السودان من طيور بكافة الأشكال والأنواع مثل صقر الجديان الموجود عند مدخل المتحف لأنه يمثل شعار السودان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42" w:name=".D8.A3.D8.B4.D9.87.D8.B1_.D8.A7.D9.84.D9"/>
      <w:r w:rsidRPr="00AD0B49">
        <w:rPr>
          <w:rFonts w:ascii="Arial" w:eastAsia="Times New Roman" w:hAnsi="Arial" w:cs="Traditional Arabic"/>
          <w:color w:val="1809A6"/>
          <w:sz w:val="28"/>
          <w:szCs w:val="28"/>
          <w:rtl/>
        </w:rPr>
        <w:lastRenderedPageBreak/>
        <w:t> </w:t>
      </w:r>
      <w:bookmarkEnd w:id="142"/>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أشهر الفنادق</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(1) فندق هيلتون الخرطوم يطل على النيلين ( النيل الأبيض والنيل الأزرق )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(2) القصر (قصر الصداقة ) يطل على ملتقى النيلين الازرق و الابيض من جهة الخرطوم بحري</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(3) ريجينسى يقع في تقاطع السيد عبد الرحمن مع شارع القصر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(4) الخرطوم بلازا يقع على شارع السيد عبد الرحمن</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(5) القراند هوليداى فيلا يطل على النيل على شارع النيل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وهناك العديد من المتحاف الطبيعية مثل البجراوية وشندي وخلافها وهي متحاف قديمة جداً</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(6) السلام روتانا شارع افريقيا(شارع المطار).</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43" w:name=".D8.A7.D9.84.D8.AA.D8.A7.D8.B1.D9.8A.D8."/>
      <w:r w:rsidRPr="00AD0B49">
        <w:rPr>
          <w:rFonts w:ascii="Arial" w:eastAsia="Times New Roman" w:hAnsi="Arial" w:cs="Traditional Arabic"/>
          <w:color w:val="1809A6"/>
          <w:sz w:val="28"/>
          <w:szCs w:val="28"/>
          <w:rtl/>
        </w:rPr>
        <w:t> </w:t>
      </w:r>
      <w:bookmarkEnd w:id="143"/>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التاريخ</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يقع السودان بين غرب [فريقيا] ودول الشرق مع إتصاله بالبحر الأحمر وإحتلاله شطراً كبيراً من وادى النيل وكونه يربط بين أُروبا ومنطقة البحر المتوسط وأواسط أفريقيا جعله في ملتقي الطرق الأفريقية . وعلى إتصال دائم بجاراته. فنشأت علاقات تجارية وثقافية وسياسية بين مصر والبلاد السودانية منذ الأزل ، وكان قدماء المصريين يسمونه" أرض الأرواح " أو " أرض الله " عندما بهرتهم خيراته.</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سكن إنسان الجنس الزنجي السودان في العصور الحجرية ( 8000ق م - 3200 ق م). واتخذ أول خطوانه نحو الحضارة . ومن الجماجم التى وُجدت لهؤلاء الناس يتضح أنهم يختلفون عن أى جنس زنجي يعيش اليوم . وكان سكان الخرطوم القديمة ، يعيشون على صيد الأسماك والحيوانات بجانب جمع الثمار من الأشجار . أمـا سكان الشهيناب بالضفة الغربية للنيل . فيختلفون عن سكان مدينة الخرطوم القديمة ، ولهذا تختلف أدواتهم الحجرية والفخارية ، وكانت حرفتهم الصيد . وقاموا بصناعة الفخار و استعمال المواقد والنار للطبخ . وبلاد السودان منذ سنة 3900ٌ ق.م. كان العرب يطلقونه علي المنطقة الواقعة جنوب الصحراء </w:t>
      </w:r>
      <w:r w:rsidRPr="00AD0B49">
        <w:rPr>
          <w:rFonts w:ascii="Arial" w:eastAsia="Times New Roman" w:hAnsi="Arial" w:cs="Traditional Arabic"/>
          <w:color w:val="000000"/>
          <w:sz w:val="28"/>
          <w:szCs w:val="28"/>
          <w:rtl/>
        </w:rPr>
        <w:lastRenderedPageBreak/>
        <w:t>الكبرى بأفريقيا الممتدة من المحيط الأطلنطي غربـاً إلى البحر الأحمر والمحيط الهندي شرقـاً. وحاليا السودان يقع جنوب مصر في الجزء الأوسط من حوض النيل (سودان وادى النيل).</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وسكانه خليط من عناصر مختلفة نزحت إليه من دول الجوار. فالجنوب يقع داخل نطاق العناصر الزنجية ، وبالشمال توجد سلالة قوقازية.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وفي عهدي الدولة الوسطي بمصر و الدولة الحديثة احتل المصريون جزءاً من السودان كان يطلقون عليه كوش. و أصبحت اللغة الفرعونية هي اللغة الرسمية. ولاسيما بعدما طرد "أحمس مؤسس الأسرة الثامنة عشر </w:t>
      </w:r>
      <w:hyperlink r:id="rId127" w:tooltip="الهكسوس" w:history="1">
        <w:r w:rsidRPr="00AD0B49">
          <w:rPr>
            <w:rFonts w:ascii="Arial" w:eastAsia="Times New Roman" w:hAnsi="Arial" w:cs="Traditional Arabic"/>
            <w:sz w:val="28"/>
            <w:szCs w:val="28"/>
            <w:rtl/>
          </w:rPr>
          <w:t>الهكسوس</w:t>
        </w:r>
      </w:hyperlink>
      <w:r w:rsidRPr="00AD0B49">
        <w:rPr>
          <w:rFonts w:ascii="Arial" w:eastAsia="Times New Roman" w:hAnsi="Arial" w:cs="Traditional Arabic"/>
          <w:color w:val="000000"/>
          <w:sz w:val="28"/>
          <w:szCs w:val="28"/>
          <w:rtl/>
        </w:rPr>
        <w:t>من مصر. فاتجه إلى بلاد النوبة نحو السودان. وتم الإخضاع التام للسودان في عهد "تحتمس الثالث" عندما إحتله حتى الشلال الرابع. وإستمر الإحتلال لمدة ستة قرون . إعتنق السودانيون خلالها الديانة المصرية وعبدوا إلهتها وتثقفوا بثقافاتها حتى أصبح السودان جزءاً لا يتجزأ من مصر . وكان ملوك الدولة الحديثة يعينون نوابـاً عنهم لإدارة السودان، لإستفادة مصر من موارده وثرواته كالذهب وخشب الأبنوس و سن الفيل و العطور و البخور و ريش النعام و الفهود وجلودها و الزراف و كلاب الصيد والماشية . ولكن بعد إنقطاع الصلة بينهما تلاشت معرفة السودانيين باللغة المصرية ولاسيما أثناء مملكة كوش النوبية حيث ظهرت اللغة الكوشية . وكانت لغة التفاهم بين الكوشيين قبل ظهور الكتابة المروية نسبة لمدينة مروي التي تقع على الضفة الشرقية للنيل شمال قرية البجراوية الحالية. و كانت عاصمة للسودان ما بين القرن السادس ق.م. والقرن الرابع ميلادى. وكانت الحضارات المصرية قد أثرّت في أهل السودان. عندما إزدهرت تجارة الصمغ والعاج والبخور والذهب بين الجزيرة العربية وبين موانئ مصر والسودان والحبشة. وكانت للسودان علاقات مع ليبيا و الحبشة منذ القدم . وفي الآثار السودانية كانت مملكة مروي على صلة بالحضارة الهندية في العصور القديمة. واحتلت مصر أجزاء من السودان في عهد الدولة المصرية الوسطى التي قامت بإحتلال معظمه حتى الشلال الخامس ولاسيما في عهد الدولة الحديثة ، وإنتفع المصريون بثرواته ونشروا ثقافاتهم ودياناتهم ،وأثرّت الحضارات المصرية في أهل السودان عندما أصبحت بلادهم إقليما من أقاليم مصر . وكان الإغريق يسمون البلاد الواقعة جنوب مصر " أثيوبيا وقال هوميروس عنها أن الألهة يجتمعون في السودان في عيدهم السنوي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p>
    <w:p w:rsidR="00311126" w:rsidRPr="00AD0B49" w:rsidRDefault="00311126"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AD0B49">
        <w:rPr>
          <w:rFonts w:ascii="Arial" w:eastAsia="Times New Roman" w:hAnsi="Arial" w:cs="Traditional Arabic"/>
          <w:b/>
          <w:bCs/>
          <w:color w:val="0000CD"/>
          <w:sz w:val="28"/>
          <w:szCs w:val="28"/>
          <w:rtl/>
        </w:rPr>
        <w:lastRenderedPageBreak/>
        <w:t>ولايات السودان</w:t>
      </w:r>
    </w:p>
    <w:p w:rsidR="00311126" w:rsidRPr="00AD0B49" w:rsidRDefault="00311126" w:rsidP="00AD0B49">
      <w:pPr>
        <w:shd w:val="clear" w:color="auto" w:fill="F8FCFF"/>
        <w:bidi/>
        <w:spacing w:after="100"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25824" behindDoc="0" locked="0" layoutInCell="1" allowOverlap="0">
            <wp:simplePos x="0" y="0"/>
            <wp:positionH relativeFrom="column">
              <wp:align>left</wp:align>
            </wp:positionH>
            <wp:positionV relativeFrom="line">
              <wp:posOffset>0</wp:posOffset>
            </wp:positionV>
            <wp:extent cx="4600575" cy="4638675"/>
            <wp:effectExtent l="19050" t="0" r="9525" b="0"/>
            <wp:wrapSquare wrapText="bothSides"/>
            <wp:docPr id="71" name="Picture 6" descr="ولايات السود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ولايات السودان"/>
                    <pic:cNvPicPr>
                      <a:picLocks noChangeAspect="1" noChangeArrowheads="1"/>
                    </pic:cNvPicPr>
                  </pic:nvPicPr>
                  <pic:blipFill>
                    <a:blip r:embed="rId128"/>
                    <a:srcRect/>
                    <a:stretch>
                      <a:fillRect/>
                    </a:stretch>
                  </pic:blipFill>
                  <pic:spPr bwMode="auto">
                    <a:xfrm>
                      <a:off x="0" y="0"/>
                      <a:ext cx="4600575" cy="4638675"/>
                    </a:xfrm>
                    <a:prstGeom prst="rect">
                      <a:avLst/>
                    </a:prstGeom>
                    <a:noFill/>
                    <a:ln w="9525">
                      <a:noFill/>
                      <a:miter lim="800000"/>
                      <a:headEnd/>
                      <a:tailEnd/>
                    </a:ln>
                  </pic:spPr>
                </pic:pic>
              </a:graphicData>
            </a:graphic>
          </wp:anchor>
        </w:drawing>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يقسم السودان إلى 25 ولاية هي:</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الخرطوم - </w:t>
      </w:r>
      <w:r w:rsidRPr="00AD0B49">
        <w:rPr>
          <w:rFonts w:ascii="Arial" w:eastAsia="Times New Roman" w:hAnsi="Arial" w:cs="Traditional Arabic"/>
          <w:i/>
          <w:iCs/>
          <w:color w:val="000000"/>
          <w:sz w:val="28"/>
          <w:szCs w:val="28"/>
          <w:rtl/>
        </w:rPr>
        <w:t>الخرطوم</w:t>
      </w:r>
      <w:r w:rsidRPr="00AD0B49">
        <w:rPr>
          <w:rFonts w:ascii="Arial" w:eastAsia="Times New Roman" w:hAnsi="Arial" w:cs="Traditional Arabic"/>
          <w:color w:val="000000"/>
          <w:sz w:val="28"/>
          <w:szCs w:val="28"/>
          <w:rtl/>
        </w:rPr>
        <w:t xml:space="preserve"> العاصمه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أعالي النيل - </w:t>
      </w:r>
      <w:r w:rsidRPr="00AD0B49">
        <w:rPr>
          <w:rFonts w:ascii="Arial" w:eastAsia="Times New Roman" w:hAnsi="Arial" w:cs="Traditional Arabic"/>
          <w:i/>
          <w:iCs/>
          <w:color w:val="000000"/>
          <w:sz w:val="28"/>
          <w:szCs w:val="28"/>
          <w:rtl/>
        </w:rPr>
        <w:t>ملكال</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البحر الأحمر - </w:t>
      </w:r>
      <w:r w:rsidRPr="00AD0B49">
        <w:rPr>
          <w:rFonts w:ascii="Arial" w:eastAsia="Times New Roman" w:hAnsi="Arial" w:cs="Traditional Arabic"/>
          <w:i/>
          <w:iCs/>
          <w:color w:val="000000"/>
          <w:sz w:val="28"/>
          <w:szCs w:val="28"/>
          <w:rtl/>
        </w:rPr>
        <w:t>بورتسودان</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بحر الجبل - </w:t>
      </w:r>
      <w:r w:rsidRPr="00AD0B49">
        <w:rPr>
          <w:rFonts w:ascii="Arial" w:eastAsia="Times New Roman" w:hAnsi="Arial" w:cs="Traditional Arabic"/>
          <w:i/>
          <w:iCs/>
          <w:color w:val="000000"/>
          <w:sz w:val="28"/>
          <w:szCs w:val="28"/>
          <w:rtl/>
        </w:rPr>
        <w:t>جوبا</w:t>
      </w:r>
      <w:r w:rsidRPr="00AD0B49">
        <w:rPr>
          <w:rFonts w:ascii="Arial" w:eastAsia="Times New Roman" w:hAnsi="Arial" w:cs="Traditional Arabic"/>
          <w:color w:val="000000"/>
          <w:sz w:val="28"/>
          <w:szCs w:val="28"/>
          <w:rtl/>
        </w:rPr>
        <w:t xml:space="preserve"> (ناباري)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البحيرات - </w:t>
      </w:r>
      <w:r w:rsidRPr="00AD0B49">
        <w:rPr>
          <w:rFonts w:ascii="Arial" w:eastAsia="Times New Roman" w:hAnsi="Arial" w:cs="Traditional Arabic"/>
          <w:i/>
          <w:iCs/>
          <w:color w:val="000000"/>
          <w:sz w:val="28"/>
          <w:szCs w:val="28"/>
          <w:rtl/>
        </w:rPr>
        <w:t>رمبيك</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الجزيرة - </w:t>
      </w:r>
      <w:r w:rsidRPr="00AD0B49">
        <w:rPr>
          <w:rFonts w:ascii="Arial" w:eastAsia="Times New Roman" w:hAnsi="Arial" w:cs="Traditional Arabic"/>
          <w:i/>
          <w:iCs/>
          <w:color w:val="000000"/>
          <w:sz w:val="28"/>
          <w:szCs w:val="28"/>
          <w:rtl/>
        </w:rPr>
        <w:t>ود مدني</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i/>
          <w:iCs/>
          <w:color w:val="000000"/>
          <w:sz w:val="28"/>
          <w:szCs w:val="28"/>
          <w:rtl/>
        </w:rPr>
        <w:t>الحصاحيصا</w:t>
      </w:r>
      <w:r w:rsidRPr="00AD0B49">
        <w:rPr>
          <w:rFonts w:ascii="Arial" w:eastAsia="Times New Roman" w:hAnsi="Arial" w:cs="Traditional Arabic"/>
          <w:color w:val="000000"/>
          <w:sz w:val="28"/>
          <w:szCs w:val="28"/>
          <w:rtl/>
        </w:rPr>
        <w:t xml:space="preserve"> - </w:t>
      </w:r>
      <w:r w:rsidRPr="00AD0B49">
        <w:rPr>
          <w:rFonts w:ascii="Arial" w:eastAsia="Times New Roman" w:hAnsi="Arial" w:cs="Traditional Arabic"/>
          <w:i/>
          <w:iCs/>
          <w:color w:val="000000"/>
          <w:sz w:val="28"/>
          <w:szCs w:val="28"/>
          <w:rtl/>
        </w:rPr>
        <w:t>الحلاوين</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جونقلي - </w:t>
      </w:r>
      <w:r w:rsidRPr="00AD0B49">
        <w:rPr>
          <w:rFonts w:ascii="Arial" w:eastAsia="Times New Roman" w:hAnsi="Arial" w:cs="Traditional Arabic"/>
          <w:i/>
          <w:iCs/>
          <w:color w:val="000000"/>
          <w:sz w:val="28"/>
          <w:szCs w:val="28"/>
          <w:rtl/>
        </w:rPr>
        <w:t>بور</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جنوب دارفور - </w:t>
      </w:r>
      <w:r w:rsidRPr="00AD0B49">
        <w:rPr>
          <w:rFonts w:ascii="Arial" w:eastAsia="Times New Roman" w:hAnsi="Arial" w:cs="Traditional Arabic"/>
          <w:i/>
          <w:iCs/>
          <w:color w:val="000000"/>
          <w:sz w:val="28"/>
          <w:szCs w:val="28"/>
          <w:rtl/>
        </w:rPr>
        <w:t>نيالا</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جنوب كردفان - </w:t>
      </w:r>
      <w:r w:rsidRPr="00AD0B49">
        <w:rPr>
          <w:rFonts w:ascii="Arial" w:eastAsia="Times New Roman" w:hAnsi="Arial" w:cs="Traditional Arabic"/>
          <w:i/>
          <w:iCs/>
          <w:color w:val="000000"/>
          <w:sz w:val="28"/>
          <w:szCs w:val="28"/>
          <w:rtl/>
        </w:rPr>
        <w:t>كادوقلي</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سنار - </w:t>
      </w:r>
      <w:r w:rsidRPr="00AD0B49">
        <w:rPr>
          <w:rFonts w:ascii="Arial" w:eastAsia="Times New Roman" w:hAnsi="Arial" w:cs="Traditional Arabic"/>
          <w:i/>
          <w:iCs/>
          <w:color w:val="000000"/>
          <w:sz w:val="28"/>
          <w:szCs w:val="28"/>
          <w:rtl/>
        </w:rPr>
        <w:t>سنجة</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شرق الإستوائية - </w:t>
      </w:r>
      <w:r w:rsidRPr="00AD0B49">
        <w:rPr>
          <w:rFonts w:ascii="Arial" w:eastAsia="Times New Roman" w:hAnsi="Arial" w:cs="Traditional Arabic"/>
          <w:i/>
          <w:iCs/>
          <w:color w:val="000000"/>
          <w:sz w:val="28"/>
          <w:szCs w:val="28"/>
          <w:rtl/>
        </w:rPr>
        <w:t>كبويتا</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شمال بحر الغزال - </w:t>
      </w:r>
      <w:r w:rsidRPr="00AD0B49">
        <w:rPr>
          <w:rFonts w:ascii="Arial" w:eastAsia="Times New Roman" w:hAnsi="Arial" w:cs="Traditional Arabic"/>
          <w:i/>
          <w:iCs/>
          <w:color w:val="000000"/>
          <w:sz w:val="28"/>
          <w:szCs w:val="28"/>
          <w:rtl/>
        </w:rPr>
        <w:t>أويل</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شمال دارفور - </w:t>
      </w:r>
      <w:r w:rsidRPr="00AD0B49">
        <w:rPr>
          <w:rFonts w:ascii="Arial" w:eastAsia="Times New Roman" w:hAnsi="Arial" w:cs="Traditional Arabic"/>
          <w:i/>
          <w:iCs/>
          <w:color w:val="000000"/>
          <w:sz w:val="28"/>
          <w:szCs w:val="28"/>
          <w:rtl/>
        </w:rPr>
        <w:t>الفاشر (أبو زكريا)</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شمال كردفان - </w:t>
      </w:r>
      <w:r w:rsidRPr="00AD0B49">
        <w:rPr>
          <w:rFonts w:ascii="Arial" w:eastAsia="Times New Roman" w:hAnsi="Arial" w:cs="Traditional Arabic"/>
          <w:i/>
          <w:iCs/>
          <w:color w:val="000000"/>
          <w:sz w:val="28"/>
          <w:szCs w:val="28"/>
          <w:rtl/>
        </w:rPr>
        <w:t>الأبيض</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الشمالية - </w:t>
      </w:r>
      <w:r w:rsidRPr="00AD0B49">
        <w:rPr>
          <w:rFonts w:ascii="Arial" w:eastAsia="Times New Roman" w:hAnsi="Arial" w:cs="Traditional Arabic"/>
          <w:i/>
          <w:iCs/>
          <w:color w:val="000000"/>
          <w:sz w:val="28"/>
          <w:szCs w:val="28"/>
          <w:rtl/>
        </w:rPr>
        <w:t>دنقلا</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غرب الاستوائية - </w:t>
      </w:r>
      <w:r w:rsidRPr="00AD0B49">
        <w:rPr>
          <w:rFonts w:ascii="Arial" w:eastAsia="Times New Roman" w:hAnsi="Arial" w:cs="Traditional Arabic"/>
          <w:i/>
          <w:iCs/>
          <w:color w:val="000000"/>
          <w:sz w:val="28"/>
          <w:szCs w:val="28"/>
          <w:rtl/>
        </w:rPr>
        <w:t>يامبيو</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غرب بحر الغزال - </w:t>
      </w:r>
      <w:r w:rsidRPr="00AD0B49">
        <w:rPr>
          <w:rFonts w:ascii="Arial" w:eastAsia="Times New Roman" w:hAnsi="Arial" w:cs="Traditional Arabic"/>
          <w:i/>
          <w:iCs/>
          <w:color w:val="000000"/>
          <w:sz w:val="28"/>
          <w:szCs w:val="28"/>
          <w:rtl/>
        </w:rPr>
        <w:t>واو</w:t>
      </w:r>
      <w:r w:rsidRPr="00AD0B49">
        <w:rPr>
          <w:rFonts w:ascii="Arial" w:eastAsia="Times New Roman" w:hAnsi="Arial" w:cs="Traditional Arabic"/>
          <w:color w:val="000000"/>
          <w:sz w:val="28"/>
          <w:szCs w:val="28"/>
          <w:rtl/>
        </w:rPr>
        <w:t xml:space="preserve"> (نار)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غرب دارفور - </w:t>
      </w:r>
      <w:r w:rsidRPr="00AD0B49">
        <w:rPr>
          <w:rFonts w:ascii="Arial" w:eastAsia="Times New Roman" w:hAnsi="Arial" w:cs="Traditional Arabic"/>
          <w:i/>
          <w:iCs/>
          <w:color w:val="000000"/>
          <w:sz w:val="28"/>
          <w:szCs w:val="28"/>
          <w:rtl/>
        </w:rPr>
        <w:t>الجنينة</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القضارف - </w:t>
      </w:r>
      <w:r w:rsidRPr="00AD0B49">
        <w:rPr>
          <w:rFonts w:ascii="Arial" w:eastAsia="Times New Roman" w:hAnsi="Arial" w:cs="Traditional Arabic"/>
          <w:i/>
          <w:iCs/>
          <w:color w:val="000000"/>
          <w:sz w:val="28"/>
          <w:szCs w:val="28"/>
          <w:rtl/>
        </w:rPr>
        <w:t>القضارف</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كسلا - </w:t>
      </w:r>
      <w:r w:rsidRPr="00AD0B49">
        <w:rPr>
          <w:rFonts w:ascii="Arial" w:eastAsia="Times New Roman" w:hAnsi="Arial" w:cs="Traditional Arabic"/>
          <w:i/>
          <w:iCs/>
          <w:color w:val="000000"/>
          <w:sz w:val="28"/>
          <w:szCs w:val="28"/>
          <w:rtl/>
        </w:rPr>
        <w:t>كسلا</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نهرالنيل - </w:t>
      </w:r>
      <w:r w:rsidRPr="00AD0B49">
        <w:rPr>
          <w:rFonts w:ascii="Arial" w:eastAsia="Times New Roman" w:hAnsi="Arial" w:cs="Traditional Arabic"/>
          <w:i/>
          <w:iCs/>
          <w:color w:val="000000"/>
          <w:sz w:val="28"/>
          <w:szCs w:val="28"/>
          <w:rtl/>
        </w:rPr>
        <w:t>الدامر</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النيل الأبيض - </w:t>
      </w:r>
      <w:r w:rsidRPr="00AD0B49">
        <w:rPr>
          <w:rFonts w:ascii="Arial" w:eastAsia="Times New Roman" w:hAnsi="Arial" w:cs="Traditional Arabic"/>
          <w:i/>
          <w:iCs/>
          <w:color w:val="000000"/>
          <w:sz w:val="28"/>
          <w:szCs w:val="28"/>
          <w:rtl/>
        </w:rPr>
        <w:t>ربك</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النيل الأزرق - </w:t>
      </w:r>
      <w:r w:rsidRPr="00AD0B49">
        <w:rPr>
          <w:rFonts w:ascii="Arial" w:eastAsia="Times New Roman" w:hAnsi="Arial" w:cs="Traditional Arabic"/>
          <w:i/>
          <w:iCs/>
          <w:color w:val="000000"/>
          <w:sz w:val="28"/>
          <w:szCs w:val="28"/>
          <w:rtl/>
        </w:rPr>
        <w:t>الدمازين</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واراب - </w:t>
      </w:r>
      <w:r w:rsidRPr="00AD0B49">
        <w:rPr>
          <w:rFonts w:ascii="Arial" w:eastAsia="Times New Roman" w:hAnsi="Arial" w:cs="Traditional Arabic"/>
          <w:i/>
          <w:iCs/>
          <w:color w:val="000000"/>
          <w:sz w:val="28"/>
          <w:szCs w:val="28"/>
          <w:rtl/>
        </w:rPr>
        <w:t>واراب</w:t>
      </w:r>
      <w:r w:rsidRPr="00AD0B49">
        <w:rPr>
          <w:rFonts w:ascii="Arial" w:eastAsia="Times New Roman" w:hAnsi="Arial" w:cs="Traditional Arabic"/>
          <w:color w:val="000000"/>
          <w:sz w:val="28"/>
          <w:szCs w:val="28"/>
          <w:rtl/>
        </w:rPr>
        <w:t xml:space="preserve"> </w:t>
      </w:r>
    </w:p>
    <w:p w:rsidR="00311126" w:rsidRPr="00AD0B49" w:rsidRDefault="00311126" w:rsidP="00FA77C1">
      <w:pPr>
        <w:numPr>
          <w:ilvl w:val="0"/>
          <w:numId w:val="12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الوحدة - </w:t>
      </w:r>
      <w:r w:rsidRPr="00AD0B49">
        <w:rPr>
          <w:rFonts w:ascii="Arial" w:eastAsia="Times New Roman" w:hAnsi="Arial" w:cs="Traditional Arabic"/>
          <w:i/>
          <w:iCs/>
          <w:color w:val="000000"/>
          <w:sz w:val="28"/>
          <w:szCs w:val="28"/>
          <w:rtl/>
        </w:rPr>
        <w:t>بانتيو</w:t>
      </w:r>
      <w:r w:rsidRPr="00AD0B49">
        <w:rPr>
          <w:rFonts w:ascii="Arial" w:eastAsia="Times New Roman" w:hAnsi="Arial" w:cs="Traditional Arabic"/>
          <w:color w:val="000000"/>
          <w:sz w:val="28"/>
          <w:szCs w:val="28"/>
          <w:rtl/>
        </w:rPr>
        <w:t xml:space="preserve">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bookmarkStart w:id="144" w:name=".D8.A3.D8.B9.D8.B1.D8.A7.D9.82_.D8.A7.D9"/>
      <w:r w:rsidRPr="00AD0B49">
        <w:rPr>
          <w:rFonts w:ascii="Arial" w:eastAsia="Times New Roman" w:hAnsi="Arial" w:cs="Traditional Arabic"/>
          <w:color w:val="1809A6"/>
          <w:sz w:val="28"/>
          <w:szCs w:val="28"/>
          <w:rtl/>
        </w:rPr>
        <w:t> </w:t>
      </w:r>
      <w:bookmarkEnd w:id="144"/>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أعراق السودان</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bookmarkStart w:id="145" w:name=".D9.82.D8.A8.D8.A7.D8.A6.D9.84_.D8.AC.D8"/>
      <w:r w:rsidRPr="00AD0B49">
        <w:rPr>
          <w:rFonts w:ascii="Arial" w:eastAsia="Times New Roman" w:hAnsi="Arial" w:cs="Traditional Arabic"/>
          <w:color w:val="1809A6"/>
          <w:sz w:val="28"/>
          <w:szCs w:val="28"/>
          <w:rtl/>
        </w:rPr>
        <w:t> </w:t>
      </w:r>
      <w:bookmarkEnd w:id="145"/>
      <w:r w:rsidRPr="00AD0B49">
        <w:rPr>
          <w:rFonts w:ascii="Arial" w:eastAsia="Times New Roman" w:hAnsi="Arial" w:cs="Traditional Arabic"/>
          <w:b/>
          <w:bCs/>
          <w:color w:val="000000"/>
          <w:sz w:val="28"/>
          <w:szCs w:val="28"/>
          <w:rtl/>
        </w:rPr>
        <w:t>قبائل جبال النوبة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تنقسم قبائل جبال النوبة إلى مجموعات إثنية حسب اللغة على النحو الآتي: مجموعة الكواليب: وهي أكبر المجموعات وتضم الكواليب ومورو وهيبان واتورو وتيرا وليرا وام حيطان والهدرة وكاو ونارو وفنقر وشاويه.</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النمانيج: وتضم قبائلها القاطنة القرى التالية : النتل وتندرية وسلارا وكلارا وكرمتي(هل تعني تيمنا بارض الجدود كرمةفي الشمال) وحجر سلطان و والفوس وافتي التي تسكن شرق جبل الدائر.</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تلودي والمساكين وتضم قبائل تلودي والمساكين واجرون وكلولو وقبائل طجة وغيرها.</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لفوفا وتضم لفوفا واميرا وقبائل أخرى.</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تقلي وقبائلها: الرشاد وكجاكجة وتقوى وتملي وترجك وتكم ووتيشان و أخرى.</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كادقلي: وتضم قبائل كادقلي كرنقو وميري وتلشي وكاتشا وكمدة و أخرى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تيمن وتضم قبائل كيقا وجرو وتيمن وسرف الضي وتيسي و أخرى.</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كتلا وقبائلها: جلد وتيما و أخرى. مجموعة الأجانج: وتضم قبائل الجبال السته وهي ( كرورو وكدرو كافيرا وكلدجي ودباتنا ووكارتالا بالاضافة لقبائل كاركو وغلفان ووالي وفندا كاتشا وطبق وابو جنوك والدلنج والكدر والشفر وكجوريه وقبائل كاجا وكتول في شمال كردفان و أخرى.</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الداجو: وتضم شات، لقوري، صبوري، تيمن، لقاوة وابو سنون وتلو و أخرى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مجموعة الدواليب فهم نوبة مختلطون مع العرب فقدوا جزء من تراثهم النوبي وهم يسكنون شمال كردفان والروايه تقول ان الدواليب جزء من الكواليب (نفس الاسم قرية في وادي حلفا)</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قبائل أبيي</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تتكون قبائل أبيي من المجموعات الآتية: الشات، الرنقة، المادي، الدينكا أنقوك، الجور،الداجو، البيقو، الفرتيت ، النيالقلوقي (داجو)، المسيرية والرزيقات وبعض البرقو والفلاتة امبررو. علما أن سكان منطقة أبيي والمجلد الأصليين هم الداجو والشات وكانت حتى سنة 1764م، حسب المؤرخ هندرسون، تحكم بواسطة سلطنة الداجو بكردفان إلى أن تفرقت السلطنة بعد غزوها </w:t>
      </w:r>
      <w:r w:rsidRPr="00AD0B49">
        <w:rPr>
          <w:rFonts w:ascii="Arial" w:eastAsia="Times New Roman" w:hAnsi="Arial" w:cs="Traditional Arabic"/>
          <w:color w:val="000000"/>
          <w:sz w:val="28"/>
          <w:szCs w:val="28"/>
          <w:rtl/>
        </w:rPr>
        <w:lastRenderedPageBreak/>
        <w:t>من قبل وداعة قائد جماعة المسيرية الحمر وتحالف بعض القبائل الأخرى القادمة من جهة الغرب. هجر معظم الداجو ديارهم بأبيي وأتجهوا جنوبا نحو راجا وواو وملكال.</w:t>
      </w:r>
    </w:p>
    <w:p w:rsidR="00311126" w:rsidRPr="00AD0B49" w:rsidRDefault="00311126"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before="100" w:beforeAutospacing="1" w:after="100" w:afterAutospacing="1" w:line="360" w:lineRule="auto"/>
        <w:contextualSpacing/>
        <w:jc w:val="both"/>
        <w:outlineLvl w:val="3"/>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قبائل الفرتيت</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تعتبر قبائل الفرتيت من القبائل الغير نيليه التى تقطن في مناطق غرب بحر الغزال وهى قبائل غير رعويه حيث إنها تحترف الزراعة والصيد وتربية بعض المواشى مثل الماعز والضان. وهى تنقسم إلى (26)قبيلة لكل منها لغتها الخاصه ،وكذالك عادات تختلف عن الأخرى . ومن ضمن قبائلهاعلى سبيل المثال لا الحصر (ندوقو ،باى ،سيري ،قولو ،بلندا ،كريش، يولو ،بندا،فورقى...الخ) وقد تميزت هذه القبائل بطقوسها أثناء مراسم الوفاة والدفن حيث تقيم مهرجانات من الرقص وقرع للطبول وذالك لاعتقاد في استمراريه الحياة وما البكاء على الميت إلا حسرة على الأحياء ، لذا لا بد من الفرح لأن الذى انتقل من هذا العلم قد عاد إلى الأسلاف حيث الفرح والسعاده ، ومن هناك يمكنه رعاية أسلافه الاحياء.</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before="100" w:beforeAutospacing="1" w:after="100" w:afterAutospacing="1" w:line="360" w:lineRule="auto"/>
        <w:contextualSpacing/>
        <w:jc w:val="both"/>
        <w:outlineLvl w:val="2"/>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باقي القبائل والأعراق الأخرى</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قبيلة العقلين قبيله عربيه في وسط السودان (الخرطوم-الجزيره-البطانه-النيل الازرق-النيل الابيض )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الزغاوة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لدباسين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قبيلة المعاشره المتمركزه البطانه (عديد المعاشره و حريرة المعاشره الفاو)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قبيلة الرواشده في شرق ووسط السودان(قرية الرواشده القضارف و الرواشده شرق مدني)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الجعافرة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الركابيه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الرباطاب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المناصير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البني عامر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الحلنقة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الوائلية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البديرية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البرتي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البشارية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البقارة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الجعليون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الجموعية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العوضية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البطاحين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السليناب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الجوامعة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 تعتبر قبيلة الجوامعة من أكبر القبائل في ولاية شمال كردفان حيث تبلغ نسبتها من السكان حوالي ال(75%)و تشتهر هذه القبيلة بالزراعة و الرعي و هنالك بعض الراسمالية في العاصمة و بقية الأقاليم ]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الشايقيون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الشكرية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السدارنه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العبابدة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العركيين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الكنانه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المشايخة البكرية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الفور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[الفولاني/الفلاتة] </w:t>
      </w:r>
    </w:p>
    <w:p w:rsidR="00311126" w:rsidRPr="00AD0B49" w:rsidRDefault="00311126" w:rsidP="00FA77C1">
      <w:pPr>
        <w:numPr>
          <w:ilvl w:val="0"/>
          <w:numId w:val="12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[الشنابلة]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(القبائل النوبية و منها:- 1. المحس 2.[الدناقلة]] 3.الحلفاويين</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المساليت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البقارة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الحسانية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الكواهلة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الهوسا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البرنو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البرتا والغوموس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الكالومبو والقرعان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المسلمية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الرفاعين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الحـلاويـن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العوامره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الحمر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قبيلة البنى حسين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قبيلة الأرتيقا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قبيلة المغاربة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العوائل التركية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مجموعه قبائل الفرتيت والتى تتكون من 26 قبيله.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الدينكا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النوير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الشلك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الباريا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الديدينقا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الزندى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الجور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التابوسا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المورلى </w:t>
      </w:r>
    </w:p>
    <w:p w:rsidR="00311126" w:rsidRPr="00AD0B49" w:rsidRDefault="00311126" w:rsidP="00FA77C1">
      <w:pPr>
        <w:numPr>
          <w:ilvl w:val="0"/>
          <w:numId w:val="12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الفاجولو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حكام السودان</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إسماعيل الأزهري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عبد الله خليل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الفريق إبراهيم عبود (رئيس جمهورية)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سر الختم الخليفة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محمد أحمد محجوب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بابكر عوض الله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الرشيد الطاهر بكر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المشير جعفر نميري (رئيس جمهورية)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الفريق محمد حسن سوار الذهب (رئيس المجلس العسكرى الانتقالى)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الجزولي دفع الله (رئيس الوزراء ابان حكومة المجلس العسكرى الانتقالى لسوار الذهب)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الصادق المهدي </w:t>
      </w:r>
    </w:p>
    <w:p w:rsidR="00311126" w:rsidRPr="00AD0B49" w:rsidRDefault="00311126" w:rsidP="00FA77C1">
      <w:pPr>
        <w:numPr>
          <w:ilvl w:val="0"/>
          <w:numId w:val="12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المشير عمر حسن البشير (رئيس جمهورية)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br/>
        <w:t>أول رئيس وزراء إسماعيل الازهري الثاني عبدالله خليل ثم حكم عسكري برئاسة إبراهيم عبود رئيس حكومة سر الختم الخليفة</w:t>
      </w:r>
    </w:p>
    <w:p w:rsidR="00311126" w:rsidRPr="00AD0B49" w:rsidRDefault="00311126" w:rsidP="00AD0B49">
      <w:pPr>
        <w:shd w:val="clear" w:color="auto" w:fill="F8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   ،,   محمد احمد محجوب</w:t>
      </w:r>
    </w:p>
    <w:p w:rsidR="00311126" w:rsidRPr="00AD0B49" w:rsidRDefault="00311126" w:rsidP="00AD0B49">
      <w:pPr>
        <w:shd w:val="clear" w:color="auto" w:fill="F8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   ،,  الصادق المهدي</w:t>
      </w:r>
    </w:p>
    <w:p w:rsidR="00311126" w:rsidRPr="00AD0B49" w:rsidRDefault="00311126" w:rsidP="00AD0B49">
      <w:pPr>
        <w:shd w:val="clear" w:color="auto" w:fill="F8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   ،,   محمد احمد محجوب</w:t>
      </w:r>
    </w:p>
    <w:p w:rsidR="00311126" w:rsidRPr="00AD0B49" w:rsidRDefault="00311126" w:rsidP="00AD0B49">
      <w:pPr>
        <w:shd w:val="clear" w:color="auto" w:fill="F8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جعفر محمد نميري يتولى السلطة (رئيس الدولة)</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رئيس الوزراء بابكر عوض الله في عهد نميري</w:t>
      </w:r>
    </w:p>
    <w:p w:rsidR="00311126" w:rsidRPr="00AD0B49" w:rsidRDefault="00311126" w:rsidP="00AD0B49">
      <w:pPr>
        <w:shd w:val="clear" w:color="auto" w:fill="F8FC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before="100" w:beforeAutospacing="1" w:after="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   ،,    الرشيد الطاهر بكر   عهد نميري</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وبعد عدة تغييرات لرئيس الوزراء المجلس العسكري برئاسة محمد حسن سوار الدهب تسليم الحكم للمدنيين رئيس الوزراء الصادق المهدي عمر حسن احمد البشير يتولى السلطة رئيسا للدولة ورئيسا للوزراء....حتى الان</w:t>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lastRenderedPageBreak/>
        <w:t> </w:t>
      </w:r>
      <w:r w:rsidRPr="00AD0B49">
        <w:rPr>
          <w:rFonts w:ascii="Arial" w:eastAsia="Times New Roman" w:hAnsi="Arial" w:cs="Traditional Arabic"/>
          <w:noProof/>
          <w:color w:val="000000"/>
          <w:sz w:val="28"/>
          <w:szCs w:val="28"/>
          <w:rtl/>
          <w:lang w:bidi="fa-IR"/>
        </w:rPr>
        <w:drawing>
          <wp:anchor distT="0" distB="0" distL="0" distR="0" simplePos="0" relativeHeight="251726848" behindDoc="0" locked="0" layoutInCell="1" allowOverlap="0">
            <wp:simplePos x="0" y="0"/>
            <wp:positionH relativeFrom="column">
              <wp:align>left</wp:align>
            </wp:positionH>
            <wp:positionV relativeFrom="line">
              <wp:posOffset>0</wp:posOffset>
            </wp:positionV>
            <wp:extent cx="2847975" cy="2133600"/>
            <wp:effectExtent l="19050" t="0" r="9525" b="0"/>
            <wp:wrapSquare wrapText="bothSides"/>
            <wp:docPr id="72" name="Picture 7" descr="http://www.rohama.org/files/ar/content/2009/2/18/1103_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9/2/18/1103_129.jpg"/>
                    <pic:cNvPicPr>
                      <a:picLocks noChangeAspect="1" noChangeArrowheads="1"/>
                    </pic:cNvPicPr>
                  </pic:nvPicPr>
                  <pic:blipFill>
                    <a:blip r:embed="rId129"/>
                    <a:srcRect/>
                    <a:stretch>
                      <a:fillRect/>
                    </a:stretch>
                  </pic:blipFill>
                  <pic:spPr bwMode="auto">
                    <a:xfrm>
                      <a:off x="0" y="0"/>
                      <a:ext cx="2847975" cy="2133600"/>
                    </a:xfrm>
                    <a:prstGeom prst="rect">
                      <a:avLst/>
                    </a:prstGeom>
                    <a:noFill/>
                    <a:ln w="9525">
                      <a:noFill/>
                      <a:miter lim="800000"/>
                      <a:headEnd/>
                      <a:tailEnd/>
                    </a:ln>
                  </pic:spPr>
                </pic:pic>
              </a:graphicData>
            </a:graphic>
          </wp:anchor>
        </w:drawing>
      </w:r>
    </w:p>
    <w:p w:rsidR="00311126" w:rsidRPr="00AD0B49" w:rsidRDefault="00311126"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CD"/>
          <w:sz w:val="28"/>
          <w:szCs w:val="28"/>
          <w:rtl/>
        </w:rPr>
      </w:pPr>
      <w:r w:rsidRPr="00AD0B49">
        <w:rPr>
          <w:rFonts w:ascii="Arial" w:eastAsia="Times New Roman" w:hAnsi="Arial" w:cs="Traditional Arabic"/>
          <w:b/>
          <w:bCs/>
          <w:color w:val="0000CD"/>
          <w:sz w:val="28"/>
          <w:szCs w:val="28"/>
          <w:rtl/>
        </w:rPr>
        <w:t>الصناعة بالسودان</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تلعب الصناعة دوراً هاماً في تحقيق أهداف التنمية الاقتصادية والاجتماعية ويرتبط مستوى تقدم الأمم والشعوب بمدى تطورها الصناعى لذلك جاء اهتمام الدولة بهذا القطاع لدوره الفاعل في أحداث النهضة التنموية اعلاءاً للقيمة المضافة وتوفيراً لفرص العمل المستدام. تنفيذاً للاستراتيجية الصناعية يتواصل العمل بوزارة الصناعة لتحقيق عدة أهداف أهمها تطوير وتعميق العمليات الصناعية آخذين في الاعتبار أهمية الترابط الأمامي والخلفى مع القطاعات الاقتصادية الأخرى ومع قطاعات الصناعة الفرعية. وهذا التقرير يعكس إنجازات الوزارة وفقاً لخطة العام 2005م والتي شملت عدة مجالات اهمها :</w:t>
      </w:r>
    </w:p>
    <w:p w:rsidR="00311126" w:rsidRPr="00AD0B49" w:rsidRDefault="00311126" w:rsidP="00FA77C1">
      <w:pPr>
        <w:numPr>
          <w:ilvl w:val="0"/>
          <w:numId w:val="12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الإرتقاء بقطاع الصناعة التحويلية للمساهمة في تحقيق النهضة الإقتصادية والإجتماعية الشاملة. </w:t>
      </w:r>
    </w:p>
    <w:p w:rsidR="00311126" w:rsidRPr="00AD0B49" w:rsidRDefault="00311126" w:rsidP="00FA77C1">
      <w:pPr>
        <w:numPr>
          <w:ilvl w:val="0"/>
          <w:numId w:val="12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تقوية القدرة المؤسسية للأجهزة المعنية بأمر الصناعة. </w:t>
      </w:r>
    </w:p>
    <w:p w:rsidR="00311126" w:rsidRPr="00AD0B49" w:rsidRDefault="00311126" w:rsidP="00FA77C1">
      <w:pPr>
        <w:numPr>
          <w:ilvl w:val="0"/>
          <w:numId w:val="12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تحديث بيانات المسح الصناعى والخريطة الإستثمارية. </w:t>
      </w:r>
    </w:p>
    <w:p w:rsidR="00311126" w:rsidRPr="00AD0B49" w:rsidRDefault="00311126" w:rsidP="00FA77C1">
      <w:pPr>
        <w:numPr>
          <w:ilvl w:val="0"/>
          <w:numId w:val="12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مواصلة الدراسات التشخيصية للقطاعات ذات الأولوية وقطاع الصناعات المغذية. </w:t>
      </w:r>
    </w:p>
    <w:p w:rsidR="00311126" w:rsidRPr="00AD0B49" w:rsidRDefault="00311126" w:rsidP="00AD0B49">
      <w:pPr>
        <w:shd w:val="clear" w:color="auto" w:fill="F8FCFF"/>
        <w:tabs>
          <w:tab w:val="num" w:pos="720"/>
        </w:tabs>
        <w:bidi/>
        <w:spacing w:before="100" w:beforeAutospacing="1" w:after="100" w:afterAutospacing="1" w:line="360" w:lineRule="auto"/>
        <w:ind w:left="720" w:hanging="360"/>
        <w:contextualSpacing/>
        <w:jc w:val="both"/>
        <w:rPr>
          <w:rFonts w:ascii="Arial" w:eastAsia="Times New Roman" w:hAnsi="Arial" w:cs="Traditional Arabic"/>
          <w:color w:val="000000"/>
          <w:sz w:val="28"/>
          <w:szCs w:val="28"/>
          <w:rtl/>
        </w:rPr>
      </w:pPr>
      <w:r w:rsidRPr="00AD0B49">
        <w:rPr>
          <w:rFonts w:ascii="Arial" w:eastAsia="Symbol" w:hAnsi="Arial" w:cs="Traditional Arabic"/>
          <w:color w:val="000000"/>
          <w:sz w:val="28"/>
          <w:szCs w:val="28"/>
          <w:rtl/>
        </w:rPr>
        <w:t xml:space="preserve">·         </w:t>
      </w:r>
      <w:r w:rsidRPr="00AD0B49">
        <w:rPr>
          <w:rFonts w:ascii="Arial" w:eastAsia="Times New Roman" w:hAnsi="Arial" w:cs="Traditional Arabic"/>
          <w:color w:val="000000"/>
          <w:sz w:val="28"/>
          <w:szCs w:val="28"/>
        </w:rPr>
        <w:t>‌</w:t>
      </w:r>
      <w:r w:rsidRPr="00AD0B49">
        <w:rPr>
          <w:rFonts w:ascii="Arial" w:eastAsia="Times New Roman" w:hAnsi="Arial" w:cs="Traditional Arabic"/>
          <w:color w:val="000000"/>
          <w:sz w:val="28"/>
          <w:szCs w:val="28"/>
          <w:rtl/>
        </w:rPr>
        <w:t xml:space="preserve"> تفعيل وتقوية العمل في المشروعات المشتركة مع المنظمات العالمية والإقليمية.</w:t>
      </w:r>
    </w:p>
    <w:p w:rsidR="00311126" w:rsidRPr="00AD0B49" w:rsidRDefault="00311126" w:rsidP="00FA77C1">
      <w:pPr>
        <w:numPr>
          <w:ilvl w:val="0"/>
          <w:numId w:val="12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تنمية قدرات العاملين بالتدريب وتحسين أوضاعهم. </w:t>
      </w:r>
    </w:p>
    <w:p w:rsidR="00311126" w:rsidRPr="00AD0B49" w:rsidRDefault="00311126" w:rsidP="00FA77C1">
      <w:pPr>
        <w:numPr>
          <w:ilvl w:val="0"/>
          <w:numId w:val="12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ربط الوزارة ووحداتها بشبكة المعلومات مع ولايات الثقل الصناعى. </w:t>
      </w:r>
    </w:p>
    <w:p w:rsidR="00311126" w:rsidRPr="00AD0B49" w:rsidRDefault="00311126" w:rsidP="00FA77C1">
      <w:pPr>
        <w:numPr>
          <w:ilvl w:val="0"/>
          <w:numId w:val="129"/>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إكمال مبنى الوزارة وانشاء شبكة معلومات بالموقع الجديد وعلى أحدث مستوى. </w:t>
      </w: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p>
    <w:p w:rsidR="00311126" w:rsidRPr="00AD0B49" w:rsidRDefault="00311126"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جاءت خطة العام 2005 م متسقة مع الأهداف الإستراتيجية للنهوض بالقطاع الصناعى والمتمثلة في</w:t>
      </w:r>
    </w:p>
    <w:p w:rsidR="00311126" w:rsidRPr="00AD0B49" w:rsidRDefault="00311126" w:rsidP="00FA77C1">
      <w:pPr>
        <w:numPr>
          <w:ilvl w:val="0"/>
          <w:numId w:val="13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تمكين القطاع الصناعي من فتح آفاق جديدة وتقوية قدراته وكفاءاته. </w:t>
      </w:r>
    </w:p>
    <w:p w:rsidR="00311126" w:rsidRPr="00AD0B49" w:rsidRDefault="00311126" w:rsidP="00FA77C1">
      <w:pPr>
        <w:numPr>
          <w:ilvl w:val="0"/>
          <w:numId w:val="13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رفع قدرات الولايات مع مزيد من التنسيق في مجال الصناعة لإرساء دعائم الحكم الفدرالي. </w:t>
      </w:r>
    </w:p>
    <w:p w:rsidR="00311126" w:rsidRPr="00AD0B49" w:rsidRDefault="00311126" w:rsidP="00FA77C1">
      <w:pPr>
        <w:numPr>
          <w:ilvl w:val="0"/>
          <w:numId w:val="130"/>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تطبيق متطلبات الجودة الشاملة للإرتقاء بجودة الإنتاج الصناعي والعمل على زيادة حصيلة الصادرات الصناعية. </w:t>
      </w:r>
    </w:p>
    <w:p w:rsidR="00311126" w:rsidRPr="00AD0B49" w:rsidRDefault="00311126"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311126" w:rsidRPr="00AD0B49" w:rsidRDefault="00311126" w:rsidP="00AD0B49">
      <w:pPr>
        <w:bidi/>
        <w:rPr>
          <w:rFonts w:cs="Traditional Arabic"/>
          <w:sz w:val="28"/>
          <w:szCs w:val="28"/>
        </w:rPr>
      </w:pPr>
    </w:p>
    <w:p w:rsidR="003B742F" w:rsidRPr="00AD0B49" w:rsidRDefault="003B742F" w:rsidP="00AD0B49">
      <w:pPr>
        <w:bidi/>
        <w:spacing w:after="0" w:line="240" w:lineRule="auto"/>
        <w:jc w:val="center"/>
        <w:rPr>
          <w:rFonts w:ascii="Tahoma" w:eastAsia="Times New Roman" w:hAnsi="Tahoma" w:cs="Traditional Arabic"/>
          <w:sz w:val="28"/>
          <w:szCs w:val="28"/>
        </w:rPr>
      </w:pPr>
    </w:p>
    <w:p w:rsidR="003B742F" w:rsidRPr="00AD0B49" w:rsidRDefault="003B742F"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ليبيا</w:t>
      </w:r>
    </w:p>
    <w:p w:rsidR="003B742F" w:rsidRPr="00AD0B49" w:rsidRDefault="003B742F"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73" name="Picture 2" descr="http://www.rohama.org/files/ar/content/2008/10/12/260_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12/260_163.jpg"/>
                    <pic:cNvPicPr>
                      <a:picLocks noChangeAspect="1" noChangeArrowheads="1"/>
                    </pic:cNvPicPr>
                  </pic:nvPicPr>
                  <pic:blipFill>
                    <a:blip r:embed="rId130"/>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3B742F" w:rsidRPr="00AD0B49" w:rsidRDefault="003B742F"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noProof/>
          <w:color w:val="000000"/>
          <w:sz w:val="28"/>
          <w:szCs w:val="28"/>
          <w:rtl/>
          <w:lang w:bidi="fa-IR"/>
        </w:rPr>
        <w:drawing>
          <wp:anchor distT="0" distB="0" distL="0" distR="0" simplePos="0" relativeHeight="251728896"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74" name="Picture 2" descr="http://www.rohama.org/files/ar/content/2008/10/12/259_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10/12/259_356.jpg"/>
                    <pic:cNvPicPr>
                      <a:picLocks noChangeAspect="1" noChangeArrowheads="1"/>
                    </pic:cNvPicPr>
                  </pic:nvPicPr>
                  <pic:blipFill>
                    <a:blip r:embed="rId131"/>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lastRenderedPageBreak/>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p w:rsidR="003B742F" w:rsidRPr="00AD0B49" w:rsidRDefault="003B742F" w:rsidP="00AD0B49">
      <w:pPr>
        <w:shd w:val="clear" w:color="auto" w:fill="F8FCFF"/>
        <w:bidi/>
        <w:spacing w:after="100" w:line="360" w:lineRule="auto"/>
        <w:jc w:val="both"/>
        <w:rPr>
          <w:rFonts w:ascii="Tahoma" w:eastAsia="Times New Roman" w:hAnsi="Tahoma" w:cs="Traditional Arabic"/>
          <w:b/>
          <w:bCs/>
          <w:color w:val="000000"/>
          <w:sz w:val="28"/>
          <w:szCs w:val="28"/>
          <w:rtl/>
        </w:rPr>
      </w:pPr>
      <w:r w:rsidRPr="00AD0B49">
        <w:rPr>
          <w:rFonts w:ascii="Arial" w:eastAsia="Times New Roman" w:hAnsi="Arial" w:cs="Traditional Arabic"/>
          <w:color w:val="000000"/>
          <w:sz w:val="28"/>
          <w:szCs w:val="28"/>
          <w:rtl/>
        </w:rPr>
        <w:t> </w:t>
      </w:r>
    </w:p>
    <w:tbl>
      <w:tblPr>
        <w:bidiVisual/>
        <w:tblW w:w="7848" w:type="dxa"/>
        <w:tblBorders>
          <w:top w:val="single" w:sz="6" w:space="0" w:color="AAAAAA"/>
          <w:left w:val="single" w:sz="6" w:space="0" w:color="AAAAAA"/>
          <w:bottom w:val="single" w:sz="6" w:space="0" w:color="AAAAAA"/>
          <w:right w:val="single" w:sz="6" w:space="0" w:color="AAAAAA"/>
        </w:tblBorders>
        <w:shd w:val="clear" w:color="auto" w:fill="F9F9F9"/>
        <w:tblCellMar>
          <w:top w:w="30" w:type="dxa"/>
          <w:left w:w="30" w:type="dxa"/>
          <w:bottom w:w="30" w:type="dxa"/>
          <w:right w:w="30" w:type="dxa"/>
        </w:tblCellMar>
        <w:tblLook w:val="04A0"/>
      </w:tblPr>
      <w:tblGrid>
        <w:gridCol w:w="3454"/>
        <w:gridCol w:w="4394"/>
      </w:tblGrid>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العاصمة</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طرابلس</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أكبر مدينة</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طرابلس</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اللغة</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الرسمية</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العربية</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lang w:bidi="ar-IQ"/>
              </w:rPr>
            </w:pPr>
            <w:r w:rsidRPr="00AD0B49">
              <w:rPr>
                <w:rFonts w:ascii="Tahoma" w:eastAsia="Times New Roman" w:hAnsi="Tahoma" w:cs="Traditional Arabic"/>
                <w:b/>
                <w:bCs/>
                <w:sz w:val="28"/>
                <w:szCs w:val="28"/>
                <w:rtl/>
              </w:rPr>
              <w:t>نظام</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الحكم</w:t>
            </w:r>
            <w:r w:rsidRPr="00AD0B49">
              <w:rPr>
                <w:rFonts w:ascii="Tahoma" w:eastAsia="Times New Roman" w:hAnsi="Tahoma" w:cs="Traditional Arabic"/>
                <w:sz w:val="28"/>
                <w:szCs w:val="28"/>
              </w:rPr>
              <w:t xml:space="preserve"> </w:t>
            </w:r>
          </w:p>
        </w:tc>
        <w:tc>
          <w:tcPr>
            <w:tcW w:w="4394"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lang w:bidi="ar-IQ"/>
              </w:rPr>
            </w:pPr>
            <w:r w:rsidRPr="00AD0B49">
              <w:rPr>
                <w:rFonts w:ascii="Tahoma" w:eastAsia="Times New Roman" w:hAnsi="Tahoma" w:cs="Traditional Arabic"/>
                <w:sz w:val="28"/>
                <w:szCs w:val="28"/>
                <w:rtl/>
              </w:rPr>
              <w:t>جماهيرية</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الاستقلال</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من</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الحلفاء</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 xml:space="preserve">24 </w:t>
            </w:r>
            <w:r w:rsidRPr="00AD0B49">
              <w:rPr>
                <w:rFonts w:ascii="Tahoma" w:eastAsia="Times New Roman" w:hAnsi="Tahoma" w:cs="Traditional Arabic"/>
                <w:sz w:val="28"/>
                <w:szCs w:val="28"/>
                <w:rtl/>
              </w:rPr>
              <w:t>ديسمبر</w:t>
            </w:r>
            <w:r w:rsidRPr="00AD0B49">
              <w:rPr>
                <w:rFonts w:ascii="Tahoma" w:eastAsia="Times New Roman" w:hAnsi="Tahoma" w:cs="Traditional Arabic"/>
                <w:sz w:val="28"/>
                <w:szCs w:val="28"/>
              </w:rPr>
              <w:t xml:space="preserve"> 1951</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مساحة</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المجموع</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المياه</w:t>
            </w:r>
            <w:r w:rsidRPr="00AD0B49">
              <w:rPr>
                <w:rFonts w:ascii="Tahoma" w:eastAsia="Times New Roman" w:hAnsi="Tahoma" w:cs="Traditional Arabic"/>
                <w:sz w:val="28"/>
                <w:szCs w:val="28"/>
              </w:rPr>
              <w:t>(%)</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tl/>
              </w:rPr>
            </w:pPr>
            <w:r w:rsidRPr="00AD0B49">
              <w:rPr>
                <w:rFonts w:ascii="Tahoma" w:eastAsia="Times New Roman" w:hAnsi="Tahoma" w:cs="Traditional Arabic"/>
                <w:sz w:val="28"/>
                <w:szCs w:val="28"/>
              </w:rPr>
              <w:t> </w:t>
            </w:r>
            <w:r w:rsidRPr="00AD0B49">
              <w:rPr>
                <w:rFonts w:ascii="Tahoma" w:eastAsia="Times New Roman" w:hAnsi="Tahoma" w:cs="Traditional Arabic"/>
                <w:sz w:val="28"/>
                <w:szCs w:val="28"/>
              </w:rPr>
              <w:br/>
              <w:t xml:space="preserve">1,759,540 </w:t>
            </w:r>
            <w:r w:rsidRPr="00AD0B49">
              <w:rPr>
                <w:rFonts w:ascii="Tahoma" w:eastAsia="Times New Roman" w:hAnsi="Tahoma" w:cs="Traditional Arabic"/>
                <w:sz w:val="28"/>
                <w:szCs w:val="28"/>
                <w:rtl/>
              </w:rPr>
              <w:t>كم</w:t>
            </w:r>
            <w:r w:rsidRPr="00AD0B49">
              <w:rPr>
                <w:rFonts w:ascii="Tahoma" w:eastAsia="Times New Roman" w:hAnsi="Tahoma" w:cs="Traditional Arabic"/>
                <w:sz w:val="28"/>
                <w:szCs w:val="28"/>
                <w:vertAlign w:val="superscript"/>
              </w:rPr>
              <w:t>2</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(ال17)</w:t>
            </w:r>
          </w:p>
          <w:p w:rsidR="003B742F" w:rsidRPr="00AD0B49" w:rsidRDefault="003B742F" w:rsidP="00AD0B49">
            <w:pPr>
              <w:bidi/>
              <w:spacing w:before="100" w:beforeAutospacing="1" w:after="100" w:afterAutospacing="1"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مهمل</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noWrap/>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عدد</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السكان</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إحصائيات عام أواخر 2006</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كثافة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السكان</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tl/>
              </w:rPr>
            </w:pPr>
            <w:r w:rsidRPr="00AD0B49">
              <w:rPr>
                <w:rFonts w:ascii="Tahoma" w:eastAsia="Times New Roman" w:hAnsi="Tahoma" w:cs="Traditional Arabic"/>
                <w:sz w:val="28"/>
                <w:szCs w:val="28"/>
              </w:rPr>
              <w:t> </w:t>
            </w:r>
            <w:r w:rsidRPr="00AD0B49">
              <w:rPr>
                <w:rFonts w:ascii="Tahoma" w:eastAsia="Times New Roman" w:hAnsi="Tahoma" w:cs="Traditional Arabic"/>
                <w:sz w:val="28"/>
                <w:szCs w:val="28"/>
              </w:rPr>
              <w:br/>
              <w:t>5,670,6881 ((105))</w:t>
            </w:r>
          </w:p>
          <w:p w:rsidR="003B742F" w:rsidRPr="00AD0B49" w:rsidRDefault="003B742F" w:rsidP="00AD0B49">
            <w:pPr>
              <w:bidi/>
              <w:spacing w:before="100" w:beforeAutospacing="1" w:after="100" w:afterAutospacing="1"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3.2/</w:t>
            </w:r>
            <w:r w:rsidRPr="00AD0B49">
              <w:rPr>
                <w:rFonts w:ascii="Tahoma" w:eastAsia="Times New Roman" w:hAnsi="Tahoma" w:cs="Traditional Arabic"/>
                <w:sz w:val="28"/>
                <w:szCs w:val="28"/>
                <w:rtl/>
              </w:rPr>
              <w:t>كم</w:t>
            </w:r>
            <w:r w:rsidRPr="00AD0B49">
              <w:rPr>
                <w:rFonts w:ascii="Tahoma" w:eastAsia="Times New Roman" w:hAnsi="Tahoma" w:cs="Traditional Arabic"/>
                <w:sz w:val="28"/>
                <w:szCs w:val="28"/>
                <w:vertAlign w:val="superscript"/>
              </w:rPr>
              <w:t>2</w:t>
            </w:r>
            <w:r w:rsidRPr="00AD0B49">
              <w:rPr>
                <w:rFonts w:ascii="Tahoma" w:eastAsia="Times New Roman" w:hAnsi="Tahoma" w:cs="Traditional Arabic"/>
                <w:sz w:val="28"/>
                <w:szCs w:val="28"/>
              </w:rPr>
              <w:t xml:space="preserve"> ((218))</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العملة</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tl/>
              </w:rPr>
              <w:t>دينار</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ليبي</w:t>
            </w:r>
            <w:r w:rsidRPr="00AD0B49">
              <w:rPr>
                <w:rFonts w:ascii="Tahoma" w:eastAsia="Times New Roman" w:hAnsi="Tahoma" w:cs="Traditional Arabic"/>
                <w:sz w:val="28"/>
                <w:szCs w:val="28"/>
              </w:rPr>
              <w:t xml:space="preserve"> (LYD)</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فرق</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التوقيت</w:t>
            </w:r>
            <w:r w:rsidRPr="00AD0B49">
              <w:rPr>
                <w:rFonts w:ascii="Tahoma" w:eastAsia="Times New Roman" w:hAnsi="Tahoma" w:cs="Traditional Arabic"/>
                <w:sz w:val="28"/>
                <w:szCs w:val="28"/>
              </w:rPr>
              <w:br/>
              <w:t xml:space="preserve"> - </w:t>
            </w:r>
            <w:r w:rsidRPr="00AD0B49">
              <w:rPr>
                <w:rFonts w:ascii="Tahoma" w:eastAsia="Times New Roman" w:hAnsi="Tahoma" w:cs="Traditional Arabic"/>
                <w:sz w:val="28"/>
                <w:szCs w:val="28"/>
                <w:rtl/>
              </w:rPr>
              <w:t>الصيف</w:t>
            </w:r>
            <w:r w:rsidRPr="00AD0B49">
              <w:rPr>
                <w:rFonts w:ascii="Tahoma" w:eastAsia="Times New Roman" w:hAnsi="Tahoma" w:cs="Traditional Arabic"/>
                <w:sz w:val="28"/>
                <w:szCs w:val="28"/>
              </w:rPr>
              <w:t> </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+2 (UTC)</w:t>
            </w:r>
            <w:r w:rsidRPr="00AD0B49">
              <w:rPr>
                <w:rFonts w:ascii="Tahoma" w:eastAsia="Times New Roman" w:hAnsi="Tahoma" w:cs="Traditional Arabic"/>
                <w:sz w:val="28"/>
                <w:szCs w:val="28"/>
              </w:rPr>
              <w:br/>
              <w:t> +2 (UTC)</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lastRenderedPageBreak/>
              <w:t>رمز الإنترنت</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.ly</w:t>
            </w:r>
          </w:p>
        </w:tc>
      </w:tr>
      <w:tr w:rsidR="003B742F" w:rsidRPr="00AD0B49" w:rsidTr="008D038A">
        <w:tc>
          <w:tcPr>
            <w:tcW w:w="345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b/>
                <w:bCs/>
                <w:sz w:val="28"/>
                <w:szCs w:val="28"/>
                <w:rtl/>
              </w:rPr>
              <w:t>رمز</w:t>
            </w:r>
            <w:r w:rsidRPr="00AD0B49">
              <w:rPr>
                <w:rFonts w:ascii="Tahoma" w:eastAsia="Times New Roman" w:hAnsi="Tahoma" w:cs="Traditional Arabic"/>
                <w:b/>
                <w:bCs/>
                <w:sz w:val="28"/>
                <w:szCs w:val="28"/>
              </w:rPr>
              <w:t xml:space="preserve"> </w:t>
            </w:r>
            <w:r w:rsidRPr="00AD0B49">
              <w:rPr>
                <w:rFonts w:ascii="Tahoma" w:eastAsia="Times New Roman" w:hAnsi="Tahoma" w:cs="Traditional Arabic"/>
                <w:b/>
                <w:bCs/>
                <w:sz w:val="28"/>
                <w:szCs w:val="28"/>
                <w:rtl/>
              </w:rPr>
              <w:t>الهاتف الدولي</w:t>
            </w:r>
          </w:p>
        </w:tc>
        <w:tc>
          <w:tcPr>
            <w:tcW w:w="4394" w:type="dxa"/>
            <w:tcBorders>
              <w:top w:val="single" w:sz="6" w:space="0" w:color="AAAAAA"/>
              <w:left w:val="single" w:sz="6" w:space="0" w:color="AAAAAA"/>
              <w:bottom w:val="single" w:sz="6" w:space="0" w:color="AAAAAA"/>
              <w:right w:val="single" w:sz="6" w:space="0" w:color="AAAAAA"/>
            </w:tcBorders>
            <w:shd w:val="clear" w:color="auto" w:fill="auto"/>
            <w:tcMar>
              <w:top w:w="48" w:type="dxa"/>
              <w:left w:w="48" w:type="dxa"/>
              <w:bottom w:w="48" w:type="dxa"/>
              <w:right w:w="48" w:type="dxa"/>
            </w:tcMar>
            <w:hideMark/>
          </w:tcPr>
          <w:p w:rsidR="003B742F" w:rsidRPr="00AD0B49" w:rsidRDefault="003B742F" w:rsidP="00AD0B49">
            <w:pPr>
              <w:bidi/>
              <w:spacing w:before="100" w:beforeAutospacing="1" w:after="0" w:line="360" w:lineRule="auto"/>
              <w:contextualSpacing/>
              <w:rPr>
                <w:rFonts w:ascii="Tahoma" w:eastAsia="Times New Roman" w:hAnsi="Tahoma" w:cs="Traditional Arabic"/>
                <w:sz w:val="28"/>
                <w:szCs w:val="28"/>
              </w:rPr>
            </w:pPr>
            <w:r w:rsidRPr="00AD0B49">
              <w:rPr>
                <w:rFonts w:ascii="Tahoma" w:eastAsia="Times New Roman" w:hAnsi="Tahoma" w:cs="Traditional Arabic"/>
                <w:sz w:val="28"/>
                <w:szCs w:val="28"/>
              </w:rPr>
              <w:t>+218</w:t>
            </w:r>
          </w:p>
        </w:tc>
      </w:tr>
    </w:tbl>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ليبيا</w:t>
      </w:r>
      <w:r w:rsidRPr="00AD0B49">
        <w:rPr>
          <w:rFonts w:ascii="Tahoma" w:eastAsia="Times New Roman" w:hAnsi="Tahoma" w:cs="Traditional Arabic"/>
          <w:color w:val="000000"/>
          <w:sz w:val="28"/>
          <w:szCs w:val="28"/>
          <w:rtl/>
        </w:rPr>
        <w:t xml:space="preserve"> هي دولة تقع في شمال أفريقيا على الساحل الجنوبي للبحر الأبيض المتوسط. يحدها من الشرق مصر، ومن الجنوب الشرقي السودان، ومن الجنوب تشاد والنيجر، ومن الغرب الجزائر ومن الشمال الغربي تونس. عدد سكان ليبيا ضئيل مقارنة بمساحة البلاد، حيث تعد السادسة عشرة على مستوى العالم من حيث المساحة، كما أنها تملك أعرض ساحل من بين الدول العربية المطلة على البحر المتوسط، يبلغ طوله حوالي 1,770 كم. اسمها الرسمي الجماهيرية العربية الليبية الشعبية الاشتراكية العظمى.</w:t>
      </w:r>
    </w:p>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t>تاريخيا تكونت من ثلاثة أقاليم : إقليم طرابلس (تريبوليتانيا)، برقة (سيرينايكا) وفزان.</w:t>
      </w:r>
    </w:p>
    <w:p w:rsidR="003B742F" w:rsidRPr="00AD0B49" w:rsidRDefault="003B742F"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جغرافيا</w:t>
      </w:r>
    </w:p>
    <w:p w:rsidR="003B742F" w:rsidRPr="00AD0B49" w:rsidRDefault="003B742F"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29920" behindDoc="0" locked="0" layoutInCell="1" allowOverlap="0">
            <wp:simplePos x="0" y="0"/>
            <wp:positionH relativeFrom="column">
              <wp:align>left</wp:align>
            </wp:positionH>
            <wp:positionV relativeFrom="line">
              <wp:posOffset>0</wp:posOffset>
            </wp:positionV>
            <wp:extent cx="5762625" cy="4333875"/>
            <wp:effectExtent l="19050" t="0" r="9525" b="0"/>
            <wp:wrapSquare wrapText="bothSides"/>
            <wp:docPr id="75" name="Picture 3" descr="http://www.rohama.org/files/ar/content/2009/2/22/1166_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22/1166_658.jpg"/>
                    <pic:cNvPicPr>
                      <a:picLocks noChangeAspect="1" noChangeArrowheads="1"/>
                    </pic:cNvPicPr>
                  </pic:nvPicPr>
                  <pic:blipFill>
                    <a:blip r:embed="rId132"/>
                    <a:srcRect/>
                    <a:stretch>
                      <a:fillRect/>
                    </a:stretch>
                  </pic:blipFill>
                  <pic:spPr bwMode="auto">
                    <a:xfrm>
                      <a:off x="0" y="0"/>
                      <a:ext cx="5762625" cy="4333875"/>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t xml:space="preserve">الأراضي الليبية تمتد في مساحات مترامية الأطراف بين دائرتي عرض 45. 18ْ و 57. </w:t>
      </w:r>
      <w:r w:rsidRPr="00AD0B49">
        <w:rPr>
          <w:rFonts w:ascii="Tahoma" w:eastAsia="Times New Roman" w:hAnsi="Tahoma" w:cs="Traditional Arabic"/>
          <w:color w:val="000000"/>
          <w:sz w:val="28"/>
          <w:szCs w:val="28"/>
        </w:rPr>
        <w:t>32ْ</w:t>
      </w:r>
      <w:r w:rsidRPr="00AD0B49">
        <w:rPr>
          <w:rFonts w:ascii="Tahoma" w:eastAsia="Times New Roman" w:hAnsi="Tahoma" w:cs="Traditional Arabic"/>
          <w:color w:val="000000"/>
          <w:sz w:val="28"/>
          <w:szCs w:val="28"/>
          <w:rtl/>
        </w:rPr>
        <w:t xml:space="preserve"> درجة شمالا.</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تشكل الصحارى القسم الأكبر من الأراضي الليبية، والأراضي عبارة عن هضبة هي امتداد للهضبة الأفريقية، وعن سهل ساحلي يمتد على طول البحر المتوسط. فيها واحات كثيرة، وأهم جبالها الجبل الأخضر على المتوسط في الشمال الشرقي، و جبل نفوسة في الشمال الغربي، وجبال تيبستي في الجنوب، وفيها أعلى قمة هي قمة بتة وارتفاعها 2286 متراً، وجبال أكاكوس وجبل واو الناموس.</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lastRenderedPageBreak/>
        <w:drawing>
          <wp:anchor distT="0" distB="0" distL="0" distR="0" simplePos="0" relativeHeight="251730944" behindDoc="0" locked="0" layoutInCell="1" allowOverlap="0">
            <wp:simplePos x="0" y="0"/>
            <wp:positionH relativeFrom="column">
              <wp:align>left</wp:align>
            </wp:positionH>
            <wp:positionV relativeFrom="line">
              <wp:posOffset>0</wp:posOffset>
            </wp:positionV>
            <wp:extent cx="7620000" cy="4181475"/>
            <wp:effectExtent l="19050" t="0" r="0" b="0"/>
            <wp:wrapSquare wrapText="bothSides"/>
            <wp:docPr id="76" name="Picture 4" descr="http://www.rohama.org/files/ar/content/2009/2/22/1165_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22/1165_906.jpg"/>
                    <pic:cNvPicPr>
                      <a:picLocks noChangeAspect="1" noChangeArrowheads="1"/>
                    </pic:cNvPicPr>
                  </pic:nvPicPr>
                  <pic:blipFill>
                    <a:blip r:embed="rId133"/>
                    <a:srcRect/>
                    <a:stretch>
                      <a:fillRect/>
                    </a:stretch>
                  </pic:blipFill>
                  <pic:spPr bwMode="auto">
                    <a:xfrm>
                      <a:off x="0" y="0"/>
                      <a:ext cx="7620000" cy="4181475"/>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التاريخ</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تاريخيا أطلق اسم ليبيا على الإقليم الواقع في شمال أفريقا بين مصر و تونس نسبة إلى قبيلة الليبو الليبية التي سكنت هذه المنطقة منذ آلاف السنين.</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وهاجر الإغريق من جزيرة كريت حوالي القرن الثامن قبل الميلاد ليؤسسوا المدن الخمس الإغريقية (البنتابوليس) في برقة، وهي المدن الأكثر إزدهارا في أفريقيا في ذلك العصر.</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السجلات التاريخية الموجودة تشير إلى أن ليبيا كانت مأهولة قديما بقبائل بربرية، أما الساحل الغربي فقد قطنه الفينيقيون -الذين هاجروا من ساحل المتوسط الغربي- بدءاً من القرن العاشر قبل الميلاد. في القرن السادس قبل الميلاد صعد نجم قرطاج كدولة ذات قوة ومكانة على المتوسط، واستمرت قرطاج حتى سقوطها بيد الرومان في القرن الثاني قبل الميلاد.</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في القرن الخامس بعد الميلاد أصبحت ليبيا في قبضة الوندال ومن ثم تحت سيطرة البيزنطيين في القرن السادس للميلاد. دخلها العرب المسلمون في القرن السابع للميلاد. استمر حكم الولاة المسلمين وسط اضطرابات متقطعة نتيجة تمردات العرب البربر. أهم السلالات التي حكمتها وحققت عصورا مزدهرة كانت الأغالبة في القرن التاسع الميلادي، والزيريون بدءاً من سنة 972 م، وهم من أصول بربرية تابعين للفاطميين.</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في عام 1050 م، تمرد الزيريون على خلافة الفاطميين في القاهرة، مما أغضب الفاطميين ودفعهم لإرسال قبائل بني هلال للقضاء على بني زيري الصنهاجيين.</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مرت ليبيا عبر القرون بمحطات سياسية وتاريخية هامة ويمكن تقسيم تلك المحطات إلى:</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ما قبل التاريخ (تاريخ ليبيا القديم)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الفترة الفينيقية والإغريقية ثم الرومانية حتى الفتح الإسلامي.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التبعية للدولة الأموية ثم العباسية المتتالية منذ 644م.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الانفصال عن الحكومة المركزية في المشرق والتبعية للدويلات الإقليمية (الأغالبة، الفاطمية، الدولة الرستمية، الموحدون).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الحكم العثماني أو التركي 1551 - 1911م.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الاحتلال الإيطالي (1911-1943م).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الإدارة البريطانية-الفرنسية (1943-1951م). </w:t>
      </w:r>
    </w:p>
    <w:p w:rsidR="003B742F" w:rsidRPr="00AD0B49" w:rsidRDefault="003B742F" w:rsidP="00FA77C1">
      <w:pPr>
        <w:numPr>
          <w:ilvl w:val="0"/>
          <w:numId w:val="13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قيام واستقلال الدولة الليبية، وتنقسم إلى: </w:t>
      </w:r>
    </w:p>
    <w:p w:rsidR="003B742F" w:rsidRPr="00AD0B49" w:rsidRDefault="003B742F" w:rsidP="00FA77C1">
      <w:pPr>
        <w:numPr>
          <w:ilvl w:val="1"/>
          <w:numId w:val="131"/>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الفترة الملكية 1951 - 1969 م. </w:t>
      </w:r>
    </w:p>
    <w:p w:rsidR="003B742F" w:rsidRPr="00AD0B49" w:rsidRDefault="003B742F" w:rsidP="00FA77C1">
      <w:pPr>
        <w:numPr>
          <w:ilvl w:val="1"/>
          <w:numId w:val="131"/>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فترة حكم القذافي منذ 1969م: الجمهورية العربية الليبية (1969 -1977)، الجماهيرية (1977- )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لقد تخلل هذه الفترات بعض المواقف والأحداث الهامة، إلا أنها تبقى أحداثا لعبت دوراً في رسم الخارطة الجغرافية والديموغرافية لهذا الإقليم، كسيطرة قرطاجة أو انضمام أجزاء واقعة ضمن الحدود الليبية الحالية لبعض الدول أو الولايات كالدولة الرستمية أو الحفصية أو الفاطمية. وتعرضت لسيطرة العرب البدو (قبائل بني هلال وبني سليم). وتعرضت العاصمة الحالية طرابلس للاحتلال من قبل الأسبان و من ثم فرسان القديس يوحنا إلى أن حررها الأتراك العثمانيون الذين حكموها بعد ذلك. وعرفت ليبيا الحالية أحيانا بطرابلس الغرب أو برقة وطرابلس الغرب.</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المناخ</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يتسم المناخ بالاعتدال في الربيع والخريف ويميل في الصيف إلى الحرارة وفي الشتاء إلى البرودة، وهو متنوع يغلب عليه مناخ البحر المتوسط في الشمال، والمناخ الصحراوي القاري في الجنوب أي بارد شتاء وحار صيفاً. المناخ الصحراوي الحار يسود معظم البلاد، ولا يستثنى من ذلك إلا شريط ضيق يمتد على طول البحر المتوسط، وبعض البقع الجبلية الواقعة شمال البلاد أو جنوبها حيث تسقط الأمطار بكميات تكفى لنمو حياة نباتية طبيعية تختلف في كثافتها وفى أهميتها بالنسبة لقيام الحياة النباتية والبشرية حسب كمية المطر. فمن هذه المناطق ما تكفى أمطارها لنمو غابات وأحراش دائمة الخضرة شبيهة بالتي تنمو في مناخ البحر المتوسط، كما هو الحال في الجبل الأخضر، ومنها مالا تكفى أمطارها إلا لنمو حشائش موسمية سرعان ما تختفي باختفاء آخر رخة مطر في الموسم كما هو الحال في منطقة سهل الجفارة.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كما أن موقع البلاد المدارى وشبه المدارى متوسطاً مساحات كبيرة من اليابس الإفريقي جعل درجة الحرارة لا تختلف اختلافاً كبيراً من منطقة إلى أخرى، حيث لا توجد السلاسل الجبلية الكبرى كجبال أطلس أو الألب على سبيل المثال، ولا تمر بسواحلها التيارات البحرية الباردة فهي عموما ًًمرتفعة إلى مرتفعة جداً في الصيف باستثناء شريط الساحل والجبل الأخضر، والجبل الغربي ومعتدلة إلى باردة في الشتاء ويزداد المدى الحراري بين الليل والنهار والصيف والشتاء مع الاتجاه نحو الجنوب بعيداً عن مؤثرات البحر المتوسط أما الرطوبة النسبية فهي مرتفعة خاصة في شهري 8 و 9 على شريط الساحل بسبب هبوب الرياح الرطبة من جهة البحر ومنخفضة جداً بالمناطق الصحراوية بسبب قاحلية السطح والابتعاد عن المؤثرات البحرية أما فيما يخص الرياح السائدة على </w:t>
      </w:r>
      <w:r w:rsidRPr="00AD0B49">
        <w:rPr>
          <w:rFonts w:ascii="Tahoma" w:eastAsia="Times New Roman" w:hAnsi="Tahoma" w:cs="Traditional Arabic"/>
          <w:color w:val="000000"/>
          <w:sz w:val="28"/>
          <w:szCs w:val="28"/>
          <w:rtl/>
        </w:rPr>
        <w:lastRenderedPageBreak/>
        <w:t>الساحل فيمكن تقسيمها إلى نوعين حسب فصول السنة فالاتجاه السائد في النصف الصيفي هو الشرقي يليه الجنوبي الشرقي ثم الشرقي والشمالي الغربي، أما في الشتاء فيغلب الاتجاه الشمالي والشمالي الغربي ثم الغربي والجنوبي أما في الأقاليم الجنوبية فالرياح التجارية الشمالية والشمالية الشرقية هي السائدة طوال العام.</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وعموماً يتصف المناخ الليبي في معظمه بمناخ الصحراء المدارية، حيث يغلب عليه الجفاف نتيجة لعدة عوامل متعلقة بطبيعة الجو والسطح والموقع الجغرافي.</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لا تمتلك ليبيا مورد مائي سطحي عذب دائم الجريان لقلة تذبذب معدلات سقوط الأمطار وطبيعة التكوينات الجيولوجية لذلك مصادر المياه هي من مياه الأمطار والمياه الجوفية، حيث أن دراسة الموارد المائية التي تعتمد على نسبة 95% منها على المياه الباطنية.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 تعد مشكلة عدم توفر المياه وقلة مصادرها من العوامل الرئيسة المؤثرة في تحقيق أهداف التنمية المستدامة، وتعتمد ليبيا على المياه الجوفية بنسبة 95.6% ومياه الوديان بنسبة 2.7% ومياه التحلية بنسبة 1.4% والمياه المعاد استخدامها بعد معالجتها بنسبة 0.7%، ومن أجل التغلب على مشكلة العجز المائي في الشريط الساحلي فقد تحقق إنجاز واحد من أضخم المشاريع بتكلفة حوالي 30 مليار دولار تحت اسم النهر الصناعي العظيم، ويهدف المشروع من خلال المراحل الأربعة وعبر شبكة من الأنابيب الضخمة يصل طولها 4040 كيلو متر، إلى نقل ما يقرب من 5.5 مليون متر مكعب من الماء يومياً من الأحواض المائية الجوفية في الجنوب إلى المناطق الساحلية في الشمال.</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كما تم إنشاء العديد من محطات التحلية الصغيرة والمتوسطة حيث بلغت طاقتها الإنتاجية 700 مليون متر مكعب في السنة ويجري العمل لإنشاء محطات ضخمة لتحلية مياه البحر في كل من طرابلس وبنغازي وبعض المد الأخرى.</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السكان</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يبلغ عدد سكان ليبيا حوالي ستة ملايين نسمة. الكثافة السكانية عالية في المناطق الساحلية في شمال البلاد، يبلغ معدلها 50 نسمة/كم مربع، بينما هي حوالي 1 نسمة/كم في الجنوب. المجموعات العرقية في ليبيا هي العرب و البربرية (أمازيغ) والتبو والكراغلة وهم خليط تركي-عربي-بربري. </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اللغات</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اللغة العربية هي الأكثر انتشارا و هي اللغة الرسمية،، كما تعد اللغة الإنجليزية لغة الأعمال، اللهجة الليبية أو الدارجة، تختلف من مكان لآخر نظراً لاتساع الرقعة الجغرافية للبلاد. اللغة الأمازيغية بلهجاتها المتعددة تتكلمها القبائل الأمازيغية في البلاد، و يتركز أهلها في جبل نفوسة (الجبالية)وفي الشمال الغربي بزوارة(الزوارية) و(الغدامسية) في غدامس و(التارقية) لدى الطوارق في الجنوب، بالإضافة إلى مجموعات صغيرة في مناطق متفرقة من البلاد مثل أوجلة و سوكنة. ويجيد معظم البربر التحدث باللغة العربية.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يشتهر الليبيون بقرض الشعر الشعبي الذي يشبه كثيرا في أغراضه وبنيته وأوزانه ما يقوله البدو الآخرون في الجزيرة العربية.</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731968" behindDoc="0" locked="0" layoutInCell="1" allowOverlap="0">
            <wp:simplePos x="0" y="0"/>
            <wp:positionH relativeFrom="column">
              <wp:align>left</wp:align>
            </wp:positionH>
            <wp:positionV relativeFrom="line">
              <wp:posOffset>0</wp:posOffset>
            </wp:positionV>
            <wp:extent cx="5362575" cy="3571875"/>
            <wp:effectExtent l="19050" t="0" r="9525" b="0"/>
            <wp:wrapSquare wrapText="bothSides"/>
            <wp:docPr id="77" name="Picture 5" descr="http://www.rohama.org/files/ar/content/2009/2/22/1167_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hama.org/files/ar/content/2009/2/22/1167_647.jpg"/>
                    <pic:cNvPicPr>
                      <a:picLocks noChangeAspect="1" noChangeArrowheads="1"/>
                    </pic:cNvPicPr>
                  </pic:nvPicPr>
                  <pic:blipFill>
                    <a:blip r:embed="rId134"/>
                    <a:srcRect/>
                    <a:stretch>
                      <a:fillRect/>
                    </a:stretch>
                  </pic:blipFill>
                  <pic:spPr bwMode="auto">
                    <a:xfrm>
                      <a:off x="0" y="0"/>
                      <a:ext cx="5362575" cy="3571875"/>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الديانات</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دينياً، تعد ليبيا متجانسة حيث يدين جميع السكان بالدين الإسلامي ويتبع أغلبهم المذهب المالكي، والأقلية البربرية تتبع المذهب الأباضي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%97 مسلمون و 3% ينتمون إلى ديانات أخرى معظمهم من الأجانب غير المقيمين بشكل دائم . كما توجد جالية صغيرة من الأنجليكانيين تتألف من قسيس واحد مقيم، وعمال من اللاجئين الأفارقة والهنود في طرابلس ينتمون إلى الأسقفية المصرية. توجد كنائس توحيدية في طرابلس وبنغازي، وكان عدد الكاثوليكيين التابعين للكنيسة الرومانية في ليبيا يقدر بنحو 50 ألفا. الرهبان والراهبات الكاثوليك يعملون في معظم المدن الساحلية، وكان هناك قسيس واحد في مدينة سبها، وكان معظمهم يعملون في المستشفيات والملاجئ وفي مساعدة المعاقين وكبار السن. كان الرهبان والراهبات يرتدون ملابسهم الدينية طوال الوقت ولم يعرف عن أي حالات تمييز ديني أو مضايقات.</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أما فيما يتعلق باليهود في ليبيا، فقد غادر جُلهم عام 1967م، ربما قد يوجد عدد صغير من اليهود في ليبيا، أغلبهم في مدينتي طرابلس القديمة وزوارة. في عام 1974 أصدر المجلس العالمي لليهود أنه لم يعد في ليبيا إلا نحو عشرين يهوديا.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تتحكم الحكومة في أماكن العبادة المسموح بها للمسيحيين المقيمين في البلاد، ومازالت تفرض حظرا على الطريقة السنوسية وأتباعها، الهيئة العامة للأوقاف وشئون الزكاة وجمعية الدعوة الإسلامية العالمية (</w:t>
      </w:r>
      <w:r w:rsidRPr="00AD0B49">
        <w:rPr>
          <w:rFonts w:ascii="Tahoma" w:eastAsia="Times New Roman" w:hAnsi="Tahoma" w:cs="Traditional Arabic"/>
          <w:color w:val="000000"/>
          <w:sz w:val="28"/>
          <w:szCs w:val="28"/>
        </w:rPr>
        <w:t>wics</w:t>
      </w:r>
      <w:r w:rsidRPr="00AD0B49">
        <w:rPr>
          <w:rFonts w:ascii="Tahoma" w:eastAsia="Times New Roman" w:hAnsi="Tahoma" w:cs="Traditional Arabic"/>
          <w:color w:val="000000"/>
          <w:sz w:val="28"/>
          <w:szCs w:val="28"/>
          <w:rtl/>
        </w:rPr>
        <w:t>) تعتبر الذراع الإسلامي للحكومة فيما يخص التعامل في المجال الديني في أرجاء العالم. كما أن جمعية الدعوة الإسلامية مسؤولة عن العلاقات التي تقام مع الجماعات الدينية الأخرى بما فيها المسيحية. ويعتبر هدف الدعوة الأساس هو الترويج لإسلام معتدل يعكس الرؤى الدينية للنظام الحاكم كما يحظر الجماعات الإسلامية التي تتناقض أفكارها وتعاليمها مع أفكار وتعاليم الجمعية. وتخضع كل المساجد، بما فيها المساجد التي يتم بناؤها على نفقة بعض العائلات الميسورة، للهيئة العامة للأوقاف وشؤون الزكاة. يتم شرح تعاليم الدين الإسلامي في المدارس العامة، في حين أن نشر التعاليم الدينية لأي ديانة أخرى غير مسموح به، كما أن الحكومة لا تقوم بنشر أي معلومات تتعلق بانتماء الأطفال لأي دين في المدارس العامة، ولم يعرف أن أطفالا انتقلوا إلى مدارس خاصة سعيا وراء تعاليم دينية معينة.</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السياسة</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lastRenderedPageBreak/>
        <w:t>نظام الحكم</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جماهيري يعتمد على الديمقراطية المباشرة الوحدة الأساسية في نظام الحكم الجماهيري هي المؤتمرات الشعبية الأساسية، حيث يوجد مؤتمر في كل حي سكني أو قرية يضم كل المواطنين البالغين سن 18 من الذكور والإناث يلتقون في تجمع يسمى كومونة حيث يقسم كل الشعب الليبي على 30 ألف كومونة تضم كل كومونة عدد 100 شخص من الرجال والنساء المقيمين في نفس الحي.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المؤتمرات الشعبية الأساسية تنعقد ثلاث مرات في السنة. الاجتماع الأول يخصص عادة لجدول الأعمال المفصل للاجتماعين التاليين. في الاجتماع الثاني يناقش المؤتمر الشعبي الأساسي يقرر بخصوص المواضيع المتعلقة بجدول الأعمال المحلي الداخلي بينما الثالث يختص بكلا المجالين المحلي والدولي.</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يكون لكل مؤتمر شعبي أساسي لجنة شعبية (مجلس وزراء محلي) يقوم بتنفيذ قرارات المؤتمر على مستوى الحي، خلال المؤتمر الشعبي الأساسي يتم نقاش المواضيع بالجدول بالجلسة الأولى ويقوم الأعضاء بتحرير القرارات والتصويت عليها، التصويت يتم علنا سواء عن طريق رفع الأيدي أو مباشرة بالصوت. يُسير جلسات المؤتمر أمانة يتم اختيارها من قبل الحاضرين وتقوم هذه الأمانة بصياغة القرارات كما تشارك الأمانة في جلسات مؤتمر الشعب العام، ومجموع أمانات المؤتمرات واللجان الشعبية والروابط النقابات والاتحادات المهنية تكون مؤتمر الشعب العام.</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مؤتمر الشعب العام يقوم باختيار أمانة لتترأس الجلسات وتوقع على القوانين بأمر من المؤتمر وتستلم أوراق اعتماد ممثلي الدول الأجنبية، تتكون من خمسة أعضاء ويختار المؤتمر الأمانة العامة: و تشمل أمين عام و أمين لشؤون المرأة، و أمين لشؤون المؤتمرات الشعبية وأمين لشؤون النقابات والاتحادات المهنية والروابط الحرفية، وأمين للشؤون الخارجية.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كما يختار السلطة التنفيذية (اللجنة الشعبية العامة).</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146" w:name=".D8.A7.D9.84.D9.86.D8.B8.D8.A7.D9.85_.D8"/>
      <w:bookmarkEnd w:id="146"/>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النظام القضائي</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قانون ليبيا يرتكز النظام القانوني الليبي على مزيج من القانون المدني والمبادئ القانونية الإسلامية و يطبق القضاة مبادئ الشريعة الإسلامية في قضايا الأحوال الشخصية.</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147" w:name=".D9.85.D9.88.D8.B3.D9.88.D8.B9.D8.A9_.D8"/>
      <w:bookmarkEnd w:id="147"/>
      <w:r w:rsidRPr="00AD0B49">
        <w:rPr>
          <w:rFonts w:ascii="Tahoma" w:eastAsia="Times New Roman" w:hAnsi="Tahoma" w:cs="Traditional Arabic"/>
          <w:b/>
          <w:bCs/>
          <w:color w:val="000000"/>
          <w:sz w:val="28"/>
          <w:szCs w:val="28"/>
          <w:rtl/>
        </w:rPr>
        <w:lastRenderedPageBreak/>
        <w:t>موسوعة التشريعات الليبية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تعد ليبيا أول دولة عربية ينضبط فيها التشريع بصدور أول قاعدة بيانات تشريعية تاريخية فيها على مستوى دول الوطن العربي، وهي تتكون من أربعين مجلدا ً(كلاسيرا) تغطي المرحلة من الاحتلال الإيطالي وحتى المرحلة المعاصرة ويضاف إليها الملاحق بشكل دوري. ولقد كانت هذه الموسوعة التاريخية سباقة في دعم نظم الحكم في بعض الدول العربية مثلما هو الحال في النظام الفيدرالي في دولة الإمارات العربية المتحدة الذي تم استقائه من التجربة الفيدرالية في ليبيا في الفترة ما بين (1951-1963).</w:t>
      </w:r>
    </w:p>
    <w:p w:rsidR="003B742F" w:rsidRPr="00AD0B49" w:rsidRDefault="003B742F" w:rsidP="00FA77C1">
      <w:pPr>
        <w:numPr>
          <w:ilvl w:val="0"/>
          <w:numId w:val="132"/>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الوثيقة الخضراء الكبرى لحقوق الإنسان عام 1988. </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السياسة الخارجية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سياسات ليبيا الخارجية عرفت وعبر الزمن بأنها "عدوانية" للكثير من الدول الغربية، حيث ينص النظام الليبي الحاكم وهو "نظام ثوري" علي الطريقة العسكرية، بأن الدول الغربية هي شريرة و عدوانية و أنها الشيطان في أعين الليبيين. حاربت ليبيا الامبريالية في شخص الولايات المتحدة الأمريكية، وقد كانت سياسة ليبيا "عدوانية" تجاه بعض الدول الأوروبية خاصة بريطانيا وفرنسا أيضا حتى منتصف التسعينيات.</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732992" behindDoc="0" locked="0" layoutInCell="1" allowOverlap="0">
            <wp:simplePos x="0" y="0"/>
            <wp:positionH relativeFrom="column">
              <wp:align>left</wp:align>
            </wp:positionH>
            <wp:positionV relativeFrom="line">
              <wp:posOffset>0</wp:posOffset>
            </wp:positionV>
            <wp:extent cx="3324225" cy="3324225"/>
            <wp:effectExtent l="19050" t="0" r="9525" b="0"/>
            <wp:wrapSquare wrapText="bothSides"/>
            <wp:docPr id="78" name="Picture 6" descr="http://www.rohama.org/files/ar/content/2009/2/22/1168_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hama.org/files/ar/content/2009/2/22/1168_571.jpg"/>
                    <pic:cNvPicPr>
                      <a:picLocks noChangeAspect="1" noChangeArrowheads="1"/>
                    </pic:cNvPicPr>
                  </pic:nvPicPr>
                  <pic:blipFill>
                    <a:blip r:embed="rId135"/>
                    <a:srcRect/>
                    <a:stretch>
                      <a:fillRect/>
                    </a:stretch>
                  </pic:blipFill>
                  <pic:spPr bwMode="auto">
                    <a:xfrm>
                      <a:off x="0" y="0"/>
                      <a:ext cx="3324225" cy="3324225"/>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التقسيمات الإدارية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تقسم ليبيا إلى (32) شعبية و (3) مناطق إدارية تتمتع كل منها باستقلال إداري. وكل شعبية تنقسم إلى عدة مؤتمرات شعبية أساسية. وينقسم كل مؤتمر شعبي أساسي إلى عدد من الكمونات (أصغر وحدة سياسية)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الجدول التالي يوضح الشعبيات في ليبيا:</w:t>
      </w:r>
    </w:p>
    <w:tbl>
      <w:tblPr>
        <w:bidiVisual/>
        <w:tblW w:w="0" w:type="auto"/>
        <w:tblCellSpacing w:w="15" w:type="dxa"/>
        <w:tblCellMar>
          <w:left w:w="0" w:type="dxa"/>
          <w:right w:w="0" w:type="dxa"/>
        </w:tblCellMar>
        <w:tblLook w:val="04A0"/>
      </w:tblPr>
      <w:tblGrid>
        <w:gridCol w:w="3003"/>
        <w:gridCol w:w="2937"/>
        <w:gridCol w:w="3480"/>
      </w:tblGrid>
      <w:tr w:rsidR="0046748E"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lastRenderedPageBreak/>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غريان</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درنة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القبة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المرج</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 سرت</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البطنان</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بنغازي</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الواحات</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الكفرة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الجفرة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3"/>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مرزق</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شعبية غات</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غدامس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يفرن</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مزدة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سبها</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مصراتة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نالوت</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المرقب</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طرابلس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الجفارة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4"/>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الزاوية</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بني وليد</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إجدابيا</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وادي الحياة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وادي الشاطئ</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النقاط الخمس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الحزام الأخضر</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الجبل الأخضر</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ترهونة ومسلاتة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35"/>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شعبية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صبراتة وصرمان</w:t>
            </w:r>
            <w:r w:rsidRPr="00AD0B49">
              <w:rPr>
                <w:rFonts w:ascii="Tahoma" w:eastAsia="Times New Roman" w:hAnsi="Tahoma" w:cs="Traditional Arabic"/>
                <w:sz w:val="28"/>
                <w:szCs w:val="28"/>
              </w:rPr>
              <w:t xml:space="preserve"> </w:t>
            </w:r>
          </w:p>
        </w:tc>
      </w:tr>
    </w:tbl>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أهم المدن</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طرابلس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بنغازي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مصراتة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سرت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سبها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البيضاء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طبرق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درنة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غريان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الزاوية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الخمس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إجدابيا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زوارة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المرج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ترهونة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بني وليد </w:t>
      </w:r>
    </w:p>
    <w:p w:rsidR="003B742F" w:rsidRPr="00AD0B49" w:rsidRDefault="003B742F" w:rsidP="00FA77C1">
      <w:pPr>
        <w:numPr>
          <w:ilvl w:val="0"/>
          <w:numId w:val="13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العجيلات </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الاقتصاد</w:t>
      </w:r>
    </w:p>
    <w:p w:rsidR="003B742F" w:rsidRPr="00AD0B49" w:rsidRDefault="003B742F" w:rsidP="00FA77C1">
      <w:pPr>
        <w:numPr>
          <w:ilvl w:val="0"/>
          <w:numId w:val="137"/>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الموارد الطبيعية: النفط، الغاز الطبيعي، الجبس. يعتبر النفط والغاز مصدرا الدخل الرئيسيين في البلاد. وتبلغ احتياطات النفط في ليبيا 41.5 مليار برميل مما يجعلها تتصدر الدول الأفريقية في هذا المجال.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يشكل النفط نحو 94% من عائدات ليبيا من النقد الأجنبي و60% من العائدات الحكومية و30% من الناتج المحلي الإجمالي.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تنتج ليبيا 2 مليون برميل يوميا من النفط وتعتزم زيادة إنتاجها إلى ثلاثة ملايين برميل يوميا اعتبارا من سنة 2010.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معدل إنتاج النفط: 2 مليون برميل/يوم، وذلك من إحتياطي مؤكد قدره: 41.5 بليون برميل.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معدل إنتاج الغاز: 399 بليون قدم|3 وذلك من احتياطي مؤكد قدره: 52.7 ترليون قدم|3. </w:t>
      </w:r>
    </w:p>
    <w:p w:rsidR="003B742F" w:rsidRPr="00AD0B49" w:rsidRDefault="003B742F" w:rsidP="00FA77C1">
      <w:pPr>
        <w:numPr>
          <w:ilvl w:val="0"/>
          <w:numId w:val="137"/>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الميزانية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الإيرادات: 36.34 مليار دولار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الإنفاق العام: 24 مليار دولار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الدين العام: 8% من إجمالي الدخل القومي 4.5 مليار دولار (2006)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الصادرات: 38.5 مليار دولار (2006) </w:t>
      </w:r>
    </w:p>
    <w:p w:rsidR="003B742F" w:rsidRPr="00AD0B49" w:rsidRDefault="003B742F" w:rsidP="00FA77C1">
      <w:pPr>
        <w:numPr>
          <w:ilvl w:val="1"/>
          <w:numId w:val="137"/>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الواردات: 10.4 مليار دولار (2006) </w:t>
      </w:r>
    </w:p>
    <w:p w:rsidR="003B742F" w:rsidRPr="00AD0B49" w:rsidRDefault="003B742F" w:rsidP="00FA77C1">
      <w:pPr>
        <w:numPr>
          <w:ilvl w:val="0"/>
          <w:numId w:val="137"/>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أهم الصناعات: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الحديد والصلب – الأسمنت ومواد البناء – الصودا الكاوية – أسمدة اليوريا – الصناعات البتروكيماوية الأخرى.</w:t>
      </w:r>
    </w:p>
    <w:p w:rsidR="003B742F" w:rsidRPr="00AD0B49" w:rsidRDefault="003B742F" w:rsidP="00FA77C1">
      <w:pPr>
        <w:numPr>
          <w:ilvl w:val="0"/>
          <w:numId w:val="138"/>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أهم المنتجات الزراعية: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الشعير - القمح - الطماطم - بطاطس - زيتون - الخضراوات - الفواكه - اللحوم .</w:t>
      </w:r>
    </w:p>
    <w:p w:rsidR="003B742F" w:rsidRPr="00AD0B49" w:rsidRDefault="003B742F" w:rsidP="00FA77C1">
      <w:pPr>
        <w:numPr>
          <w:ilvl w:val="0"/>
          <w:numId w:val="139"/>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سياسة الدعم: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يجري في ليبيا دعم أسعار السلع الغذائية الأساسية، ويتم أيضا دعم أسعار الوقود والكهرباء كما أن خدمات التعليم والصحة تقدم مجّانا.</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bookmarkStart w:id="148" w:name=".D8.A7.D9.84.D9.85.D8.B5.D8.A7.D8.B1.D9."/>
      <w:bookmarkEnd w:id="148"/>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المصارف</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ليبيا المركزي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الوحدة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الجمهورية الجديد (اتحاد مصرفي الجمهورية والأمة)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مصرف المتوسط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التجارة والتنمية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الصحاري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الإجماع العربي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المصرف التجاري </w:t>
      </w:r>
    </w:p>
    <w:p w:rsidR="003B742F" w:rsidRPr="00AD0B49" w:rsidRDefault="003B742F" w:rsidP="00FA77C1">
      <w:pPr>
        <w:numPr>
          <w:ilvl w:val="0"/>
          <w:numId w:val="140"/>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مصرف الأمان </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noProof/>
          <w:color w:val="000000"/>
          <w:sz w:val="28"/>
          <w:szCs w:val="28"/>
          <w:rtl/>
          <w:lang w:bidi="fa-IR"/>
        </w:rPr>
        <w:drawing>
          <wp:anchor distT="0" distB="0" distL="0" distR="0" simplePos="0" relativeHeight="251734016" behindDoc="0" locked="0" layoutInCell="1" allowOverlap="0">
            <wp:simplePos x="0" y="0"/>
            <wp:positionH relativeFrom="column">
              <wp:align>left</wp:align>
            </wp:positionH>
            <wp:positionV relativeFrom="line">
              <wp:posOffset>0</wp:posOffset>
            </wp:positionV>
            <wp:extent cx="1905000" cy="1905000"/>
            <wp:effectExtent l="19050" t="0" r="0" b="0"/>
            <wp:wrapSquare wrapText="bothSides"/>
            <wp:docPr id="79" name="Picture 7" descr="http://www.rohama.org/files/ar/content/2009/2/22/1169_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hama.org/files/ar/content/2009/2/22/1169_134.jpg"/>
                    <pic:cNvPicPr>
                      <a:picLocks noChangeAspect="1" noChangeArrowheads="1"/>
                    </pic:cNvPicPr>
                  </pic:nvPicPr>
                  <pic:blipFill>
                    <a:blip r:embed="rId136"/>
                    <a:srcRect/>
                    <a:stretch>
                      <a:fillRect/>
                    </a:stretch>
                  </pic:blipFill>
                  <pic:spPr bwMode="auto">
                    <a:xfrm>
                      <a:off x="0" y="0"/>
                      <a:ext cx="1905000" cy="1905000"/>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العملة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الدينار هو الوحدة الأساسية لعملة ليبيا. ويتكون الدينار من 1000 درهم، وهو مغطى بالذهب وقابل للتحويل إلى العملات الأجنبية ولا توجد قيود على عمليات التحويل النقدي من وإلى الجماهيرية. ويعادل الدولار الأمريكي حوالي 1.24 دينار. فئات العملة الورقية في ليبيا (0.25 دينار، 0.5 دينار، 1 دينار، 5 دينار، 10 دينار، 20 دينار، 50 دينار). فئات العملة المعدنية في ليبيا (50 درهم، 100 درهم، 0.25 دينار، 0.5 دينار). </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السياحة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مدن ومشاريع سياحية:</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لبدة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صبراتة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شحات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غدامس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سوسة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الجبل الأخضر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مشروع البحيرات الشمالية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أوجلة </w:t>
      </w:r>
    </w:p>
    <w:p w:rsidR="003B742F" w:rsidRPr="00AD0B49" w:rsidRDefault="003B742F" w:rsidP="00FA77C1">
      <w:pPr>
        <w:numPr>
          <w:ilvl w:val="0"/>
          <w:numId w:val="141"/>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جليانة </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المواصلات</w:t>
      </w:r>
    </w:p>
    <w:p w:rsidR="003B742F" w:rsidRPr="00AD0B49" w:rsidRDefault="003B742F" w:rsidP="00FA77C1">
      <w:pPr>
        <w:numPr>
          <w:ilvl w:val="0"/>
          <w:numId w:val="142"/>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خطوط السكك الحديدية: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ليس لليبيا سكك حديدية منذ عام 1965، حيث تم تفكيك هذا النظام الذي تم إنشاءه فترة الاحتلال بغرض إعادة إنشاءه. وتحت الدراسة مشروع ضخم لربط ليبيا بدول الجوار. ليبيا تقوم بتنفيذ أكبر مشروع للسكك الحديد بطول أكثر من 2000 كلم تقريبا يستهدف ربط القارتين الأفريقية والأوروبية. تم التوقيع على عقد بقيمة 4 مليار دولار مع شركة روسية لإنشاء خط سكة حديدية يربط بنغازي بـ سرت يفتتح سنة 2012 م.</w:t>
      </w:r>
    </w:p>
    <w:p w:rsidR="003B742F" w:rsidRPr="00AD0B49" w:rsidRDefault="003B742F" w:rsidP="00FA77C1">
      <w:pPr>
        <w:numPr>
          <w:ilvl w:val="0"/>
          <w:numId w:val="14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الطرق السريعة: المجموع: 83,200 كيلومتر </w:t>
      </w:r>
    </w:p>
    <w:p w:rsidR="003B742F" w:rsidRPr="00AD0B49" w:rsidRDefault="003B742F" w:rsidP="00FA77C1">
      <w:pPr>
        <w:numPr>
          <w:ilvl w:val="1"/>
          <w:numId w:val="143"/>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مُعَبّدة: 47,590 كيلومتر. </w:t>
      </w:r>
    </w:p>
    <w:p w:rsidR="003B742F" w:rsidRPr="00AD0B49" w:rsidRDefault="003B742F" w:rsidP="00FA77C1">
      <w:pPr>
        <w:numPr>
          <w:ilvl w:val="1"/>
          <w:numId w:val="143"/>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غير مُعَبّدة: 35,610 كيلومتر (1999 تخمين). </w:t>
      </w:r>
    </w:p>
    <w:p w:rsidR="003B742F" w:rsidRPr="00AD0B49" w:rsidRDefault="003B742F" w:rsidP="00FA77C1">
      <w:pPr>
        <w:numPr>
          <w:ilvl w:val="0"/>
          <w:numId w:val="14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المَمْرات المائية: لا يوجد. </w:t>
      </w:r>
    </w:p>
    <w:p w:rsidR="003B742F" w:rsidRPr="00AD0B49" w:rsidRDefault="003B742F" w:rsidP="00FA77C1">
      <w:pPr>
        <w:numPr>
          <w:ilvl w:val="0"/>
          <w:numId w:val="14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خطوط الأنابيب: 225 كيلومتر؛ خاصة بالغاز 3,196 كيلومتراً؛ و بالزيت البترولي 6,872 كيلومتراً (2003) </w:t>
      </w:r>
    </w:p>
    <w:p w:rsidR="003B742F" w:rsidRPr="00AD0B49" w:rsidRDefault="003B742F" w:rsidP="00FA77C1">
      <w:pPr>
        <w:numPr>
          <w:ilvl w:val="0"/>
          <w:numId w:val="14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الموانئ: الخمس، بنغازي، درنة، مرسى البريقة، مصراتة، راس لانوف، طبرق، طرابلس، زوارة. </w:t>
      </w:r>
    </w:p>
    <w:p w:rsidR="003B742F" w:rsidRPr="00AD0B49" w:rsidRDefault="003B742F" w:rsidP="00FA77C1">
      <w:pPr>
        <w:numPr>
          <w:ilvl w:val="0"/>
          <w:numId w:val="143"/>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أسطول بحري تجاري: المجموع: 20 سفينة. </w:t>
      </w:r>
    </w:p>
    <w:p w:rsidR="003B742F" w:rsidRPr="00AD0B49" w:rsidRDefault="003B742F" w:rsidP="00FA77C1">
      <w:pPr>
        <w:numPr>
          <w:ilvl w:val="1"/>
          <w:numId w:val="143"/>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بالنوعِ: شحن 8، نقل غاز مسال 3، ناقلة نفطِ 1، جوالات بحرية 4، مسافرين 4.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أجنبية: الجزائر 1، الكويت 1 (2003 تخمين).</w:t>
      </w:r>
    </w:p>
    <w:p w:rsidR="003B742F" w:rsidRPr="00AD0B49" w:rsidRDefault="003B742F" w:rsidP="00FA77C1">
      <w:pPr>
        <w:numPr>
          <w:ilvl w:val="0"/>
          <w:numId w:val="14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المطارات: 140. </w:t>
      </w:r>
    </w:p>
    <w:p w:rsidR="003B742F" w:rsidRPr="00AD0B49" w:rsidRDefault="003B742F" w:rsidP="00FA77C1">
      <w:pPr>
        <w:numPr>
          <w:ilvl w:val="1"/>
          <w:numId w:val="14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مطارات - بالمدارجِ المُعَبّدةِ: المجموع: 60. </w:t>
      </w:r>
    </w:p>
    <w:p w:rsidR="003B742F" w:rsidRPr="00AD0B49" w:rsidRDefault="003B742F" w:rsidP="00FA77C1">
      <w:pPr>
        <w:numPr>
          <w:ilvl w:val="1"/>
          <w:numId w:val="14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مطارات - بالمدارجِ غير المُعَبّدةِ: المجموع: 80. </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المطارات والموانئ</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المطارات</w:t>
      </w:r>
    </w:p>
    <w:p w:rsidR="003B742F" w:rsidRPr="00AD0B49" w:rsidRDefault="003B742F" w:rsidP="00FA77C1">
      <w:pPr>
        <w:numPr>
          <w:ilvl w:val="0"/>
          <w:numId w:val="14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 طرابلس العالمي. </w:t>
      </w:r>
    </w:p>
    <w:p w:rsidR="003B742F" w:rsidRPr="00AD0B49" w:rsidRDefault="003B742F" w:rsidP="00FA77C1">
      <w:pPr>
        <w:numPr>
          <w:ilvl w:val="0"/>
          <w:numId w:val="14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 بنينة الدولي (بنغازي). </w:t>
      </w:r>
    </w:p>
    <w:p w:rsidR="003B742F" w:rsidRPr="00AD0B49" w:rsidRDefault="003B742F" w:rsidP="00FA77C1">
      <w:pPr>
        <w:numPr>
          <w:ilvl w:val="0"/>
          <w:numId w:val="14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 سبها الدولي. </w:t>
      </w:r>
    </w:p>
    <w:p w:rsidR="003B742F" w:rsidRPr="00AD0B49" w:rsidRDefault="003B742F" w:rsidP="00FA77C1">
      <w:pPr>
        <w:numPr>
          <w:ilvl w:val="0"/>
          <w:numId w:val="14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 سرت المدني. </w:t>
      </w:r>
    </w:p>
    <w:p w:rsidR="003B742F" w:rsidRPr="00AD0B49" w:rsidRDefault="003B742F" w:rsidP="00FA77C1">
      <w:pPr>
        <w:numPr>
          <w:ilvl w:val="0"/>
          <w:numId w:val="14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مطار معيتيقة المدني (طرابلس).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هناك مطارات داخلية في طبرق، الأبرق، مصراتة، هون، غات، غدامس، الكفرة، زوارة، بني وليد.</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الموانئ</w:t>
      </w:r>
    </w:p>
    <w:tbl>
      <w:tblPr>
        <w:bidiVisual/>
        <w:tblW w:w="0" w:type="auto"/>
        <w:tblCellSpacing w:w="15" w:type="dxa"/>
        <w:tblCellMar>
          <w:left w:w="0" w:type="dxa"/>
          <w:right w:w="0" w:type="dxa"/>
        </w:tblCellMar>
        <w:tblLook w:val="04A0"/>
      </w:tblPr>
      <w:tblGrid>
        <w:gridCol w:w="2987"/>
        <w:gridCol w:w="2599"/>
        <w:gridCol w:w="3834"/>
      </w:tblGrid>
      <w:tr w:rsidR="003B742F"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46"/>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طرابلس</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البحري</w:t>
            </w:r>
            <w:r w:rsidRPr="00AD0B49">
              <w:rPr>
                <w:rFonts w:ascii="Tahoma" w:eastAsia="Times New Roman" w:hAnsi="Tahoma" w:cs="Traditional Arabic"/>
                <w:sz w:val="28"/>
                <w:szCs w:val="28"/>
              </w:rPr>
              <w:t xml:space="preserve"> </w:t>
            </w:r>
          </w:p>
          <w:p w:rsidR="003B742F" w:rsidRPr="00AD0B49" w:rsidRDefault="003B742F" w:rsidP="00FA77C1">
            <w:pPr>
              <w:numPr>
                <w:ilvl w:val="0"/>
                <w:numId w:val="146"/>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بنغازي</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47"/>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مصراتة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47"/>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الخمس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47"/>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درنة</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48"/>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زوارة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4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ميناء</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طبرق</w:t>
            </w:r>
            <w:r w:rsidRPr="00AD0B49">
              <w:rPr>
                <w:rFonts w:ascii="Tahoma" w:eastAsia="Times New Roman" w:hAnsi="Tahoma" w:cs="Traditional Arabic"/>
                <w:sz w:val="28"/>
                <w:szCs w:val="28"/>
              </w:rPr>
              <w:t xml:space="preserve"> </w:t>
            </w:r>
          </w:p>
          <w:p w:rsidR="003B742F" w:rsidRPr="00AD0B49" w:rsidRDefault="003B742F" w:rsidP="00FA77C1">
            <w:pPr>
              <w:numPr>
                <w:ilvl w:val="0"/>
                <w:numId w:val="14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مواني نفطية (البريقة، الحريقة، راس لانوف)</w:t>
            </w:r>
            <w:r w:rsidRPr="00AD0B49">
              <w:rPr>
                <w:rFonts w:ascii="Tahoma" w:eastAsia="Times New Roman" w:hAnsi="Tahoma" w:cs="Traditional Arabic"/>
                <w:sz w:val="28"/>
                <w:szCs w:val="28"/>
              </w:rPr>
              <w:t xml:space="preserve"> </w:t>
            </w:r>
          </w:p>
        </w:tc>
      </w:tr>
    </w:tbl>
    <w:p w:rsidR="003B742F" w:rsidRPr="00AD0B49" w:rsidRDefault="003B742F" w:rsidP="00AD0B49">
      <w:pPr>
        <w:shd w:val="clear" w:color="auto" w:fill="F8FCFF"/>
        <w:bidi/>
        <w:spacing w:after="100" w:line="360" w:lineRule="auto"/>
        <w:contextualSpacing/>
        <w:jc w:val="both"/>
        <w:outlineLvl w:val="1"/>
        <w:rPr>
          <w:rFonts w:ascii="Arial" w:eastAsia="Times New Roman" w:hAnsi="Arial" w:cs="Traditional Arabic"/>
          <w:color w:val="000000"/>
          <w:sz w:val="28"/>
          <w:szCs w:val="28"/>
          <w:rtl/>
        </w:rPr>
      </w:pPr>
      <w:r w:rsidRPr="00AD0B49">
        <w:rPr>
          <w:rFonts w:ascii="Tahoma" w:eastAsia="Times New Roman" w:hAnsi="Tahoma" w:cs="Traditional Arabic"/>
          <w:b/>
          <w:bCs/>
          <w:color w:val="000000"/>
          <w:sz w:val="28"/>
          <w:szCs w:val="28"/>
          <w:rtl/>
        </w:rPr>
        <w:t>التعليم</w:t>
      </w:r>
    </w:p>
    <w:p w:rsidR="003B742F" w:rsidRPr="00AD0B49" w:rsidRDefault="003B742F" w:rsidP="00AD0B49">
      <w:pPr>
        <w:shd w:val="clear" w:color="auto" w:fill="F8FCFF"/>
        <w:bidi/>
        <w:spacing w:after="100" w:line="360" w:lineRule="auto"/>
        <w:contextualSpacing/>
        <w:jc w:val="both"/>
        <w:outlineLvl w:val="1"/>
        <w:rPr>
          <w:rFonts w:ascii="Tahoma" w:eastAsia="Times New Roman" w:hAnsi="Tahoma" w:cs="Traditional Arabic"/>
          <w:b/>
          <w:bCs/>
          <w:color w:val="000000"/>
          <w:sz w:val="28"/>
          <w:szCs w:val="28"/>
          <w:rtl/>
        </w:rPr>
      </w:pPr>
      <w:r w:rsidRPr="00AD0B49">
        <w:rPr>
          <w:rFonts w:ascii="Arial" w:eastAsia="Times New Roman" w:hAnsi="Arial" w:cs="Traditional Arabic"/>
          <w:noProof/>
          <w:color w:val="000000"/>
          <w:sz w:val="28"/>
          <w:szCs w:val="28"/>
          <w:rtl/>
          <w:lang w:bidi="fa-IR"/>
        </w:rPr>
        <w:lastRenderedPageBreak/>
        <w:drawing>
          <wp:anchor distT="0" distB="0" distL="0" distR="0" simplePos="0" relativeHeight="251735040" behindDoc="0" locked="0" layoutInCell="1" allowOverlap="0">
            <wp:simplePos x="0" y="0"/>
            <wp:positionH relativeFrom="column">
              <wp:align>left</wp:align>
            </wp:positionH>
            <wp:positionV relativeFrom="line">
              <wp:posOffset>0</wp:posOffset>
            </wp:positionV>
            <wp:extent cx="2381250" cy="1790700"/>
            <wp:effectExtent l="19050" t="0" r="0" b="0"/>
            <wp:wrapSquare wrapText="bothSides"/>
            <wp:docPr id="80" name="Picture 8" descr="http://www.rohama.org/files/ar/content/2009/2/22/1170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ohama.org/files/ar/content/2009/2/22/1170_711.jpg"/>
                    <pic:cNvPicPr>
                      <a:picLocks noChangeAspect="1" noChangeArrowheads="1"/>
                    </pic:cNvPicPr>
                  </pic:nvPicPr>
                  <pic:blipFill>
                    <a:blip r:embed="rId137"/>
                    <a:srcRect/>
                    <a:stretch>
                      <a:fillRect/>
                    </a:stretch>
                  </pic:blipFill>
                  <pic:spPr bwMode="auto">
                    <a:xfrm>
                      <a:off x="0" y="0"/>
                      <a:ext cx="2381250" cy="1790700"/>
                    </a:xfrm>
                    <a:prstGeom prst="rect">
                      <a:avLst/>
                    </a:prstGeom>
                    <a:noFill/>
                    <a:ln w="9525">
                      <a:noFill/>
                      <a:miter lim="800000"/>
                      <a:headEnd/>
                      <a:tailEnd/>
                    </a:ln>
                  </pic:spPr>
                </pic:pic>
              </a:graphicData>
            </a:graphic>
          </wp:anchor>
        </w:drawing>
      </w:r>
    </w:p>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ا</w:t>
      </w:r>
      <w:r w:rsidRPr="00AD0B49">
        <w:rPr>
          <w:rFonts w:ascii="Tahoma" w:eastAsia="Times New Roman" w:hAnsi="Tahoma" w:cs="Traditional Arabic"/>
          <w:color w:val="000000"/>
          <w:sz w:val="28"/>
          <w:szCs w:val="28"/>
          <w:rtl/>
        </w:rPr>
        <w:t>لتعليم في ليبيا بجميع مراحله مجاني وينقسم إلى قسمين:</w:t>
      </w:r>
    </w:p>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t>-الأول وهو التعليم العام(الإجباري) وينقسم إلى مرحلتين: المرحلة الاساسية وتتكون من تسع سنوات دراسية. المرحلة المتوسطة (الثانوية) وهي تخصصية وتتكون من ثلاث سنوات دراسية.</w:t>
      </w:r>
    </w:p>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-الثاني وهو التعليم العالي ويتكون من: الدراسة الجامعية لمرحة البكالوريوس او الليسانس. الدراسة الجامعية لشهادة الماجستير(العالية). الدراسة الجامعية لشهادة الدكتوراة (الدقيقة). وتقوم الجهات التنفيذية للدولة بايفاد الطلاب الليبين للدراسة بالخارج في الدول المتقدمة لاستكمال دراستهم على حساب الدولة.</w:t>
      </w:r>
    </w:p>
    <w:p w:rsidR="003B742F" w:rsidRPr="00AD0B49" w:rsidRDefault="003B742F" w:rsidP="00AD0B49">
      <w:pPr>
        <w:shd w:val="clear" w:color="auto" w:fill="F8FCFF"/>
        <w:bidi/>
        <w:spacing w:before="100" w:beforeAutospacing="1" w:after="100" w:afterAutospacing="1" w:line="360" w:lineRule="auto"/>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وتشرف اللجنة الشعبية العامة للتعليم على مراحل التعليم العام. كما تشرف اللجنة الشعبية العامة للتعليم العالي على مراحل التعليم العالي.</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تطور التعليم الجامعي</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t>تأسست أول جامعة في 1955،وحملت اسم الجامعة الليبية وكان مقرها مدينة بنغازي ،وبدأت بكلية واحدة هي كلية الآداب والتربية، و عدد الطلبة بها واحد وثلاثون طالباً (بدون طالبات). وأضيفت لها في عامها التالي كليتان : الاقتصاد والتجارة في مدينة بنغازي و كلية العلوم في مدينة طرابلس ،وقفز عدد الطلبة إلى (79) طالباً. و في عام 1973 انقسمت الجامعة الليبية إلى جامعتين : بنغازي (ثم سميت جامعة قاريونس)، و طرابلس (التي سميت جامعة الفاتح ). وفي عام 1980 أصبح عدد الجامعات ثلاث، ثم توالى بعد ذلك افتتاح الجامعات الجديدة، حيث كان عددها في 1985 11 جامعة، وفي 1990 ثلاث عشرة، وفي عام 1995 أربع عشرة جامعة،وكان عددها في عام 2001 اثنين وعشرين جامعة.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وكانت الزيادة في عدد الطلاب كبيرة هي الأخرى، ففي عام 1960 كان عددهم 729 طالباً، وارتفع إلى 5198) عام 1970، ثم إلى (19,453) طالباً 1980 وإلى (62,227) طالباً عام 1990. وزاد إقبال الإناث على التعليم، حيث ارتفعت نسبة الطالبات من (3.3%) عام 1960 إلى 43.2% عام 1990</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شهدت السبعينيات من القرن العشرين سخاءً في الصرف على التعليم،و تميزت بكثرة المنشآت وشيدت خلالها آلاف المباني التعليمية، وارتفع خلالها عدد الموفدين للدراسة بالخارج. وكانت بداية برنامج الإيفاد يتم إلى أمريكا وبريطانيا وفرنسا ومصر )، ولكنه أخذ يتخبط بعد ذلك لأسباب فرضتها أولويات سياسية وعقوبات دولية، حتى أصبح الإيفاد يتم أينما كان، لأي دولة من دول العالم.</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وكان عدد الدول التي يوفد إليها الليبيون أكثر من (40) دولة، ضمت مالطا والدول العربية وأغلب أقطار المنظومة الاشتراكية السابقة وأقطار جنوب شرق أسيا.</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الجامعات العامة</w:t>
      </w:r>
    </w:p>
    <w:tbl>
      <w:tblPr>
        <w:bidiVisual/>
        <w:tblW w:w="0" w:type="auto"/>
        <w:tblCellSpacing w:w="15" w:type="dxa"/>
        <w:tblCellMar>
          <w:left w:w="0" w:type="dxa"/>
          <w:right w:w="0" w:type="dxa"/>
        </w:tblCellMar>
        <w:tblLook w:val="04A0"/>
      </w:tblPr>
      <w:tblGrid>
        <w:gridCol w:w="5018"/>
        <w:gridCol w:w="4321"/>
        <w:gridCol w:w="81"/>
      </w:tblGrid>
      <w:tr w:rsidR="003B742F"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الفاتح</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(طرابلس)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xml:space="preserve">قاريونس(بنغازي)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xml:space="preserve">الأسمرية للعلوم الإسلامية (زليتن)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xml:space="preserve">المفتوحة(طرابلس)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الجبل الغربي (يفرن</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جادو</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زنتان</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غريان)</w:t>
            </w:r>
            <w:r w:rsidRPr="00AD0B49">
              <w:rPr>
                <w:rFonts w:ascii="Tahoma" w:eastAsia="Times New Roman" w:hAnsi="Tahoma" w:cs="Traditional Arabic"/>
                <w:sz w:val="28"/>
                <w:szCs w:val="28"/>
              </w:rPr>
              <w:t xml:space="preserve">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سبها</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xml:space="preserve">(سبها)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المفتوحة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xml:space="preserve">(سبها) </w:t>
            </w:r>
          </w:p>
          <w:p w:rsidR="003B742F" w:rsidRPr="00AD0B49" w:rsidRDefault="003B742F" w:rsidP="00FA77C1">
            <w:pPr>
              <w:numPr>
                <w:ilvl w:val="0"/>
                <w:numId w:val="14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عمر المختار</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(البيضاء)</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ناصر الأممية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ترهونة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المرقب</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الخمس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السابع من ابريل</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الزاوية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التحدي</w:t>
            </w:r>
            <w:r w:rsidRPr="00AD0B49">
              <w:rPr>
                <w:rFonts w:ascii="Tahoma" w:eastAsia="Times New Roman" w:hAnsi="Tahoma" w:cs="Traditional Arabic"/>
                <w:sz w:val="28"/>
                <w:szCs w:val="28"/>
              </w:rPr>
              <w:t xml:space="preserve"> </w:t>
            </w:r>
          </w:p>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 7 أكتوبر</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مصراتة</w:t>
            </w:r>
            <w:r w:rsidRPr="00AD0B49">
              <w:rPr>
                <w:rFonts w:ascii="Tahoma" w:eastAsia="Times New Roman" w:hAnsi="Tahoma" w:cs="Traditional Arabic"/>
                <w:sz w:val="28"/>
                <w:szCs w:val="28"/>
              </w:rPr>
              <w:t xml:space="preserve"> </w:t>
            </w:r>
          </w:p>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 الفاتح للعلوم الطبية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 xml:space="preserve">(طرابلس) </w:t>
            </w:r>
          </w:p>
          <w:p w:rsidR="003B742F" w:rsidRPr="00AD0B49" w:rsidRDefault="003B742F" w:rsidP="00FA77C1">
            <w:pPr>
              <w:numPr>
                <w:ilvl w:val="0"/>
                <w:numId w:val="15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جامعة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العرب الطبية</w:t>
            </w:r>
            <w:r w:rsidRPr="00AD0B49">
              <w:rPr>
                <w:rFonts w:ascii="Tahoma" w:eastAsia="Times New Roman" w:hAnsi="Tahoma" w:cs="Traditional Arabic"/>
                <w:sz w:val="28"/>
                <w:szCs w:val="28"/>
              </w:rPr>
              <w:t xml:space="preserve"> –</w:t>
            </w:r>
            <w:r w:rsidRPr="00AD0B49">
              <w:rPr>
                <w:rFonts w:ascii="Tahoma" w:eastAsia="Times New Roman" w:hAnsi="Tahoma" w:cs="Traditional Arabic"/>
                <w:sz w:val="28"/>
                <w:szCs w:val="28"/>
                <w:rtl/>
              </w:rPr>
              <w:t>(بنغازي)</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AD0B49">
            <w:pPr>
              <w:bidi/>
              <w:spacing w:after="0" w:line="240" w:lineRule="auto"/>
              <w:jc w:val="center"/>
              <w:rPr>
                <w:rFonts w:ascii="Tahoma" w:eastAsia="Times New Roman" w:hAnsi="Tahoma" w:cs="Traditional Arabic"/>
                <w:sz w:val="28"/>
                <w:szCs w:val="28"/>
              </w:rPr>
            </w:pPr>
          </w:p>
        </w:tc>
      </w:tr>
    </w:tbl>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أعضاء هيئة التدريس</w:t>
      </w:r>
      <w:r w:rsidRPr="00AD0B49">
        <w:rPr>
          <w:rFonts w:ascii="Tahoma" w:eastAsia="Times New Roman" w:hAnsi="Tahoma" w:cs="Traditional Arabic"/>
          <w:color w:val="000000"/>
          <w:sz w:val="28"/>
          <w:szCs w:val="28"/>
          <w:rtl/>
        </w:rPr>
        <w:t xml:space="preserve"> </w:t>
      </w:r>
    </w:p>
    <w:p w:rsidR="003B742F" w:rsidRPr="00AD0B49" w:rsidRDefault="003B742F" w:rsidP="00FA77C1">
      <w:pPr>
        <w:numPr>
          <w:ilvl w:val="1"/>
          <w:numId w:val="151"/>
        </w:numPr>
        <w:shd w:val="clear" w:color="auto" w:fill="F8FCFF"/>
        <w:bidi/>
        <w:spacing w:before="100" w:beforeAutospacing="1" w:after="100" w:afterAutospacing="1" w:line="360" w:lineRule="auto"/>
        <w:ind w:left="216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الجامعات</w:t>
      </w:r>
      <w:r w:rsidRPr="00AD0B49">
        <w:rPr>
          <w:rFonts w:ascii="Tahoma" w:eastAsia="Times New Roman" w:hAnsi="Tahoma" w:cs="Traditional Arabic"/>
          <w:color w:val="000000"/>
          <w:sz w:val="28"/>
          <w:szCs w:val="28"/>
          <w:rtl/>
        </w:rPr>
        <w:t xml:space="preserve"> </w:t>
      </w:r>
    </w:p>
    <w:p w:rsidR="003B742F" w:rsidRPr="00AD0B49" w:rsidRDefault="003B742F" w:rsidP="00FA77C1">
      <w:pPr>
        <w:numPr>
          <w:ilvl w:val="2"/>
          <w:numId w:val="151"/>
        </w:numPr>
        <w:shd w:val="clear" w:color="auto" w:fill="F8FCFF"/>
        <w:bidi/>
        <w:spacing w:before="100" w:beforeAutospacing="1" w:after="100" w:afterAutospacing="1" w:line="360" w:lineRule="auto"/>
        <w:ind w:left="360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ليبيون 4143 ، غير ليبيين 2731 ، متعاونون 3918 . المجموع 10792 النسبة طالب إلى استاذ 1:35 </w:t>
      </w:r>
    </w:p>
    <w:p w:rsidR="003B742F" w:rsidRPr="00AD0B49" w:rsidRDefault="003B742F" w:rsidP="00AD0B49">
      <w:pPr>
        <w:shd w:val="clear" w:color="auto" w:fill="F8FCFF"/>
        <w:tabs>
          <w:tab w:val="num" w:pos="720"/>
        </w:tabs>
        <w:bidi/>
        <w:spacing w:before="100" w:beforeAutospacing="1" w:after="100" w:afterAutospacing="1" w:line="360" w:lineRule="auto"/>
        <w:ind w:left="1440" w:hanging="360"/>
        <w:contextualSpacing/>
        <w:jc w:val="both"/>
        <w:rPr>
          <w:rFonts w:ascii="Tahoma" w:eastAsia="Times New Roman" w:hAnsi="Tahoma" w:cs="Traditional Arabic"/>
          <w:color w:val="000000"/>
          <w:sz w:val="28"/>
          <w:szCs w:val="28"/>
          <w:rtl/>
        </w:rPr>
      </w:pPr>
      <w:r w:rsidRPr="00AD0B49">
        <w:rPr>
          <w:rFonts w:ascii="Symbol" w:eastAsia="Symbol" w:hAnsi="Symbol" w:cs="Traditional Arabic"/>
          <w:color w:val="000000"/>
          <w:sz w:val="28"/>
          <w:szCs w:val="28"/>
        </w:rPr>
        <w:t></w:t>
      </w:r>
      <w:r w:rsidRPr="00AD0B49">
        <w:rPr>
          <w:rFonts w:ascii="Times New Roman" w:eastAsia="Symbol" w:hAnsi="Times New Roman" w:cs="Traditional Arabic"/>
          <w:color w:val="000000"/>
          <w:sz w:val="28"/>
          <w:szCs w:val="28"/>
          <w:rtl/>
        </w:rPr>
        <w:t xml:space="preserve">         </w:t>
      </w:r>
    </w:p>
    <w:p w:rsidR="003B742F" w:rsidRPr="00AD0B49" w:rsidRDefault="003B742F" w:rsidP="00FA77C1">
      <w:pPr>
        <w:numPr>
          <w:ilvl w:val="1"/>
          <w:numId w:val="152"/>
        </w:numPr>
        <w:shd w:val="clear" w:color="auto" w:fill="F8FCFF"/>
        <w:bidi/>
        <w:spacing w:before="100" w:beforeAutospacing="1" w:after="100" w:afterAutospacing="1" w:line="360" w:lineRule="auto"/>
        <w:ind w:left="216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المعاهد العليا</w:t>
      </w:r>
      <w:r w:rsidRPr="00AD0B49">
        <w:rPr>
          <w:rFonts w:ascii="Tahoma" w:eastAsia="Times New Roman" w:hAnsi="Tahoma" w:cs="Traditional Arabic"/>
          <w:color w:val="000000"/>
          <w:sz w:val="28"/>
          <w:szCs w:val="28"/>
          <w:rtl/>
        </w:rPr>
        <w:t xml:space="preserve"> </w:t>
      </w:r>
    </w:p>
    <w:p w:rsidR="003B742F" w:rsidRPr="00AD0B49" w:rsidRDefault="003B742F" w:rsidP="00FA77C1">
      <w:pPr>
        <w:numPr>
          <w:ilvl w:val="2"/>
          <w:numId w:val="152"/>
        </w:numPr>
        <w:shd w:val="clear" w:color="auto" w:fill="F8FCFF"/>
        <w:bidi/>
        <w:spacing w:before="100" w:beforeAutospacing="1" w:after="100" w:afterAutospacing="1" w:line="360" w:lineRule="auto"/>
        <w:ind w:left="360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ليبيون 86 ، غير ليبيين 58 ، متعاونون .112 المجموع 256. النسبة طالب إلى استاذ 1:20 </w:t>
      </w:r>
    </w:p>
    <w:p w:rsidR="003B742F" w:rsidRPr="00AD0B49" w:rsidRDefault="003B742F" w:rsidP="00AD0B49">
      <w:pPr>
        <w:shd w:val="clear" w:color="auto" w:fill="F8FCFF"/>
        <w:tabs>
          <w:tab w:val="num" w:pos="720"/>
        </w:tabs>
        <w:bidi/>
        <w:spacing w:before="100" w:beforeAutospacing="1" w:after="100" w:afterAutospacing="1" w:line="360" w:lineRule="auto"/>
        <w:ind w:left="1440" w:hanging="360"/>
        <w:contextualSpacing/>
        <w:jc w:val="both"/>
        <w:rPr>
          <w:rFonts w:ascii="Tahoma" w:eastAsia="Times New Roman" w:hAnsi="Tahoma" w:cs="Traditional Arabic"/>
          <w:color w:val="000000"/>
          <w:sz w:val="28"/>
          <w:szCs w:val="28"/>
          <w:rtl/>
        </w:rPr>
      </w:pPr>
      <w:r w:rsidRPr="00AD0B49">
        <w:rPr>
          <w:rFonts w:ascii="Symbol" w:eastAsia="Symbol" w:hAnsi="Symbol" w:cs="Traditional Arabic"/>
          <w:color w:val="000000"/>
          <w:sz w:val="28"/>
          <w:szCs w:val="28"/>
        </w:rPr>
        <w:t></w:t>
      </w:r>
      <w:r w:rsidRPr="00AD0B49">
        <w:rPr>
          <w:rFonts w:ascii="Times New Roman" w:eastAsia="Symbol" w:hAnsi="Times New Roman" w:cs="Traditional Arabic"/>
          <w:color w:val="000000"/>
          <w:sz w:val="28"/>
          <w:szCs w:val="28"/>
          <w:rtl/>
        </w:rPr>
        <w:t xml:space="preserve">         </w:t>
      </w:r>
    </w:p>
    <w:p w:rsidR="003B742F" w:rsidRPr="00AD0B49" w:rsidRDefault="003B742F" w:rsidP="00FA77C1">
      <w:pPr>
        <w:numPr>
          <w:ilvl w:val="1"/>
          <w:numId w:val="153"/>
        </w:numPr>
        <w:shd w:val="clear" w:color="auto" w:fill="F8FCFF"/>
        <w:bidi/>
        <w:spacing w:before="100" w:beforeAutospacing="1" w:after="100" w:afterAutospacing="1" w:line="360" w:lineRule="auto"/>
        <w:ind w:left="216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المعاهد الصحية العليا</w:t>
      </w:r>
      <w:r w:rsidRPr="00AD0B49">
        <w:rPr>
          <w:rFonts w:ascii="Tahoma" w:eastAsia="Times New Roman" w:hAnsi="Tahoma" w:cs="Traditional Arabic"/>
          <w:color w:val="000000"/>
          <w:sz w:val="28"/>
          <w:szCs w:val="28"/>
          <w:rtl/>
        </w:rPr>
        <w:t xml:space="preserve"> : </w:t>
      </w:r>
    </w:p>
    <w:p w:rsidR="003B742F" w:rsidRPr="00AD0B49" w:rsidRDefault="003B742F" w:rsidP="00FA77C1">
      <w:pPr>
        <w:numPr>
          <w:ilvl w:val="2"/>
          <w:numId w:val="153"/>
        </w:numPr>
        <w:shd w:val="clear" w:color="auto" w:fill="F8FCFF"/>
        <w:bidi/>
        <w:spacing w:before="100" w:beforeAutospacing="1" w:after="100" w:afterAutospacing="1" w:line="360" w:lineRule="auto"/>
        <w:ind w:left="360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ليبيون 30، غير ليبيين 118، متعاونون 737. المجموع 880. النسبة طالب إلى استاذ 1:30 </w:t>
      </w:r>
    </w:p>
    <w:p w:rsidR="003B742F" w:rsidRPr="00AD0B49" w:rsidRDefault="003B742F" w:rsidP="00FA77C1">
      <w:pPr>
        <w:numPr>
          <w:ilvl w:val="0"/>
          <w:numId w:val="15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أعداد الطلاب</w:t>
      </w:r>
      <w:r w:rsidRPr="00AD0B49">
        <w:rPr>
          <w:rFonts w:ascii="Tahoma" w:eastAsia="Times New Roman" w:hAnsi="Tahoma" w:cs="Traditional Arabic"/>
          <w:color w:val="000000"/>
          <w:sz w:val="28"/>
          <w:szCs w:val="28"/>
          <w:rtl/>
        </w:rPr>
        <w:t xml:space="preserve">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عدد طلاب الجامعات 246,000 طالب.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عدد طلاب المعاهد العليا التقنية 3,286 طالب.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عدد طلاب المعاهد الصحية العليا 5,260 طالب.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عدد الطلاب في القطاع 254,546 طالباً وطالبة. </w:t>
      </w:r>
    </w:p>
    <w:p w:rsidR="003B742F" w:rsidRPr="00AD0B49" w:rsidRDefault="003B742F" w:rsidP="00FA77C1">
      <w:pPr>
        <w:numPr>
          <w:ilvl w:val="0"/>
          <w:numId w:val="154"/>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b/>
          <w:bCs/>
          <w:color w:val="000000"/>
          <w:sz w:val="28"/>
          <w:szCs w:val="28"/>
          <w:rtl/>
        </w:rPr>
        <w:t>خريجوا الجامعات منذ الانشاء</w:t>
      </w:r>
      <w:r w:rsidRPr="00AD0B49">
        <w:rPr>
          <w:rFonts w:ascii="Tahoma" w:eastAsia="Times New Roman" w:hAnsi="Tahoma" w:cs="Traditional Arabic"/>
          <w:color w:val="000000"/>
          <w:sz w:val="28"/>
          <w:szCs w:val="28"/>
          <w:rtl/>
        </w:rPr>
        <w:t xml:space="preserve"> المجموع 253,176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جامعة الفاتح 100,000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 xml:space="preserve">جامعة قاريونس 64,612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جامعة عمر المختار 13,903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التحدي 3,039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أكتوبر 1,282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الاسمرية 563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المفتوحة 5,440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المرقب 14,486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جامعة سبها 4,000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السابع من ابريل 34,451 </w:t>
      </w:r>
    </w:p>
    <w:p w:rsidR="003B742F" w:rsidRPr="00AD0B49" w:rsidRDefault="003B742F" w:rsidP="00FA77C1">
      <w:pPr>
        <w:numPr>
          <w:ilvl w:val="1"/>
          <w:numId w:val="154"/>
        </w:numPr>
        <w:shd w:val="clear" w:color="auto" w:fill="F8FCFF"/>
        <w:bidi/>
        <w:spacing w:before="100" w:beforeAutospacing="1" w:after="100" w:afterAutospacing="1" w:line="360" w:lineRule="auto"/>
        <w:ind w:left="288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الجبل الغربي 1,400 </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الجامعات الاهلية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جامعة هانيبال</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الصحة</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Pr>
      </w:pPr>
      <w:r w:rsidRPr="00AD0B49">
        <w:rPr>
          <w:rFonts w:ascii="Tahoma" w:eastAsia="Times New Roman" w:hAnsi="Tahoma" w:cs="Traditional Arabic"/>
          <w:color w:val="000000"/>
          <w:sz w:val="28"/>
          <w:szCs w:val="28"/>
          <w:rtl/>
        </w:rPr>
        <w:t>شهدت ليبيا تنمية واسعة في قطاع الصحة خلال العقود القليلة الماضية حيث تحقق حتى عام 2000 الآتي:</w:t>
      </w:r>
    </w:p>
    <w:p w:rsidR="003B742F" w:rsidRPr="00AD0B49" w:rsidRDefault="003B742F" w:rsidP="00FA77C1">
      <w:pPr>
        <w:numPr>
          <w:ilvl w:val="0"/>
          <w:numId w:val="15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ارتفاع عدد أطباء الأسنان إلى 7183 طبيباً ليصل متوسط الأطباء لعدد السكان إلى طبيب لكل 704 نسمة. </w:t>
      </w:r>
    </w:p>
    <w:p w:rsidR="003B742F" w:rsidRPr="00AD0B49" w:rsidRDefault="003B742F" w:rsidP="00FA77C1">
      <w:pPr>
        <w:numPr>
          <w:ilvl w:val="0"/>
          <w:numId w:val="15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ارتفاع عدد العاملين في الخدمات الطبية المساعدة إلى 30551 مما مكن من رفع متوسط الخدمة لعدد السكان إلى عنصر لكل 165 نسمة. </w:t>
      </w:r>
    </w:p>
    <w:p w:rsidR="003B742F" w:rsidRPr="00AD0B49" w:rsidRDefault="003B742F" w:rsidP="00FA77C1">
      <w:pPr>
        <w:numPr>
          <w:ilvl w:val="0"/>
          <w:numId w:val="155"/>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وصل عدد الأسرة بالمستشفيات 18.454 سريراً بالإضافة إلى 707 سريراً تابعة للجهات الاعتبارية والتشاركيات ليصل المتوسط 3.8 سريراً لكل ألف نسمة. </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وتشير البيانات المتوفرة إلى أن مؤشرات التنمية البشرية في ليبيا حققت ارتفاعاً إيجابياً بفضل تطور الخدمات الصحية والتعليمية، فقد أرتفع متوسط العمر المتوقع عند الولادة من 63.4 سنة عام 1993 إلى 70 سنة عام 1997 كما انخفضت معدلات وفيات الأطفال الرضع بالمعدل من 118 بالألف عام 1973 إلى 24.4 بالألف خلال عام .1995</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الأعياد الوطنية</w:t>
      </w:r>
    </w:p>
    <w:p w:rsidR="003B742F" w:rsidRPr="00AD0B49" w:rsidRDefault="003B742F" w:rsidP="00FA77C1">
      <w:pPr>
        <w:numPr>
          <w:ilvl w:val="0"/>
          <w:numId w:val="15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1 سبتمبر - عيد ثورة الفاتح من سبتمبر. </w:t>
      </w:r>
    </w:p>
    <w:p w:rsidR="003B742F" w:rsidRPr="00AD0B49" w:rsidRDefault="003B742F" w:rsidP="00FA77C1">
      <w:pPr>
        <w:numPr>
          <w:ilvl w:val="0"/>
          <w:numId w:val="15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2 مارس - ذكرى إعلان قيام سلطة الشعب. </w:t>
      </w:r>
    </w:p>
    <w:p w:rsidR="003B742F" w:rsidRPr="00AD0B49" w:rsidRDefault="003B742F" w:rsidP="00FA77C1">
      <w:pPr>
        <w:numPr>
          <w:ilvl w:val="0"/>
          <w:numId w:val="15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28 مارس - ذكرى إجلاء القواعد البريطانية. </w:t>
      </w:r>
    </w:p>
    <w:p w:rsidR="003B742F" w:rsidRPr="00AD0B49" w:rsidRDefault="003B742F" w:rsidP="00FA77C1">
      <w:pPr>
        <w:numPr>
          <w:ilvl w:val="0"/>
          <w:numId w:val="15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7 أكتوبر - ذكرى إجلاء بقايا الطليان. </w:t>
      </w:r>
    </w:p>
    <w:p w:rsidR="003B742F" w:rsidRPr="00AD0B49" w:rsidRDefault="003B742F" w:rsidP="00FA77C1">
      <w:pPr>
        <w:numPr>
          <w:ilvl w:val="0"/>
          <w:numId w:val="156"/>
        </w:numPr>
        <w:shd w:val="clear" w:color="auto" w:fill="F8FCFF"/>
        <w:bidi/>
        <w:spacing w:before="100" w:beforeAutospacing="1" w:after="100" w:afterAutospacing="1" w:line="360" w:lineRule="auto"/>
        <w:ind w:left="1440"/>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11 يونيو - ذكرى إجلاء القواعد </w:t>
      </w:r>
      <w:hyperlink r:id="rId138" w:tooltip="الولايات المتحدة الأمريكية" w:history="1">
        <w:r w:rsidRPr="00AD0B49">
          <w:rPr>
            <w:rFonts w:ascii="Tahoma" w:eastAsia="Times New Roman" w:hAnsi="Tahoma" w:cs="Traditional Arabic"/>
            <w:sz w:val="28"/>
            <w:szCs w:val="28"/>
            <w:rtl/>
          </w:rPr>
          <w:t>الأمريكية</w:t>
        </w:r>
      </w:hyperlink>
      <w:r w:rsidRPr="00AD0B49">
        <w:rPr>
          <w:rFonts w:ascii="Tahoma" w:eastAsia="Times New Roman" w:hAnsi="Tahoma" w:cs="Traditional Arabic"/>
          <w:color w:val="000000"/>
          <w:sz w:val="28"/>
          <w:szCs w:val="28"/>
          <w:rtl/>
        </w:rPr>
        <w:t xml:space="preserve"> (قاعدة ويلوس الجوية في طرابلس، حاليا مطار مدني). </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000000"/>
          <w:sz w:val="28"/>
          <w:szCs w:val="28"/>
          <w:rtl/>
        </w:rPr>
        <w:t> </w:t>
      </w:r>
    </w:p>
    <w:p w:rsidR="003B742F" w:rsidRPr="00AD0B49" w:rsidRDefault="003B742F" w:rsidP="00AD0B49">
      <w:pPr>
        <w:shd w:val="clear" w:color="auto" w:fill="F8FCFF"/>
        <w:bidi/>
        <w:spacing w:before="100" w:beforeAutospacing="1" w:after="100" w:afterAutospacing="1" w:line="360" w:lineRule="auto"/>
        <w:contextualSpacing/>
        <w:jc w:val="both"/>
        <w:outlineLvl w:val="1"/>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 xml:space="preserve">  التقويم الليبي</w:t>
      </w:r>
    </w:p>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t xml:space="preserve">يؤرخ في ليبيا بالتقويم الشمسي ولكن علي أساس وفاة النبي محمد بن عبد الله التي كانت سنة 632 م. باعتبارها الحدث الأهم (حسب وجهة نظر النظام) الذي انقطع فيه الاتصال والتخاطب بين السماء والأرض، و ليس المراحل التاريخية من مسيرة الدعوة الإسلامية كالهجرة وغيرها. ويسمى التقويم الذي يؤرخ بميلاد المسيح بـ(مسيحي). وبتسمية ليبية للشهور بدلا من التسمية القديمة للتقويم الجريجوري مثل مارس أو أغسطس، والتي هي أسماء لآلهة وأباطرة رومان. </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imes New Roman" w:eastAsia="Times New Roman" w:hAnsi="Times New Roman" w:cs="Traditional Arabic"/>
          <w:color w:val="000000"/>
          <w:sz w:val="28"/>
          <w:szCs w:val="28"/>
          <w:rtl/>
        </w:rPr>
        <w:t> </w:t>
      </w:r>
    </w:p>
    <w:p w:rsidR="003B742F" w:rsidRPr="00AD0B49" w:rsidRDefault="003B742F" w:rsidP="00AD0B49">
      <w:pPr>
        <w:shd w:val="clear" w:color="auto" w:fill="F8FCFF"/>
        <w:bidi/>
        <w:spacing w:before="100" w:beforeAutospacing="1" w:after="100" w:afterAutospacing="1" w:line="360" w:lineRule="auto"/>
        <w:contextualSpacing/>
        <w:jc w:val="both"/>
        <w:outlineLvl w:val="2"/>
        <w:rPr>
          <w:rFonts w:ascii="Tahoma" w:eastAsia="Times New Roman" w:hAnsi="Tahoma" w:cs="Traditional Arabic"/>
          <w:b/>
          <w:bCs/>
          <w:color w:val="000000"/>
          <w:sz w:val="28"/>
          <w:szCs w:val="28"/>
          <w:rtl/>
        </w:rPr>
      </w:pPr>
      <w:r w:rsidRPr="00AD0B49">
        <w:rPr>
          <w:rFonts w:ascii="Tahoma" w:eastAsia="Times New Roman" w:hAnsi="Tahoma" w:cs="Traditional Arabic"/>
          <w:b/>
          <w:bCs/>
          <w:color w:val="000000"/>
          <w:sz w:val="28"/>
          <w:szCs w:val="28"/>
          <w:rtl/>
        </w:rPr>
        <w:t>تسمية الشهور الشمسية</w:t>
      </w:r>
    </w:p>
    <w:tbl>
      <w:tblPr>
        <w:bidiVisual/>
        <w:tblW w:w="0" w:type="auto"/>
        <w:tblCellSpacing w:w="15" w:type="dxa"/>
        <w:tblCellMar>
          <w:left w:w="0" w:type="dxa"/>
          <w:right w:w="0" w:type="dxa"/>
        </w:tblCellMar>
        <w:tblLook w:val="04A0"/>
      </w:tblPr>
      <w:tblGrid>
        <w:gridCol w:w="2251"/>
        <w:gridCol w:w="2356"/>
        <w:gridCol w:w="2342"/>
        <w:gridCol w:w="2390"/>
        <w:gridCol w:w="81"/>
      </w:tblGrid>
      <w:tr w:rsidR="003B742F" w:rsidRPr="00AD0B49" w:rsidTr="008D038A">
        <w:trPr>
          <w:tblCellSpacing w:w="15" w:type="dxa"/>
        </w:trPr>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57"/>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t>أي النار</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يناير</w:t>
            </w:r>
            <w:r w:rsidRPr="00AD0B49">
              <w:rPr>
                <w:rFonts w:ascii="Tahoma" w:eastAsia="Times New Roman" w:hAnsi="Tahoma" w:cs="Traditional Arabic"/>
                <w:sz w:val="28"/>
                <w:szCs w:val="28"/>
              </w:rPr>
              <w:t xml:space="preserve"> </w:t>
            </w:r>
          </w:p>
          <w:p w:rsidR="003B742F" w:rsidRPr="00AD0B49" w:rsidRDefault="003B742F" w:rsidP="00FA77C1">
            <w:pPr>
              <w:numPr>
                <w:ilvl w:val="0"/>
                <w:numId w:val="157"/>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النوّار</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lastRenderedPageBreak/>
              <w:t>فبراير</w:t>
            </w:r>
            <w:r w:rsidRPr="00AD0B49">
              <w:rPr>
                <w:rFonts w:ascii="Tahoma" w:eastAsia="Times New Roman" w:hAnsi="Tahoma" w:cs="Traditional Arabic"/>
                <w:sz w:val="28"/>
                <w:szCs w:val="28"/>
              </w:rPr>
              <w:t xml:space="preserve"> </w:t>
            </w:r>
          </w:p>
          <w:p w:rsidR="003B742F" w:rsidRPr="00AD0B49" w:rsidRDefault="003B742F" w:rsidP="00FA77C1">
            <w:pPr>
              <w:numPr>
                <w:ilvl w:val="0"/>
                <w:numId w:val="157"/>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الربيع</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مارس</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58"/>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lastRenderedPageBreak/>
              <w:t>الطير</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ابريل</w:t>
            </w:r>
            <w:r w:rsidRPr="00AD0B49">
              <w:rPr>
                <w:rFonts w:ascii="Tahoma" w:eastAsia="Times New Roman" w:hAnsi="Tahoma" w:cs="Traditional Arabic"/>
                <w:sz w:val="28"/>
                <w:szCs w:val="28"/>
              </w:rPr>
              <w:t xml:space="preserve"> </w:t>
            </w:r>
          </w:p>
          <w:p w:rsidR="003B742F" w:rsidRPr="00AD0B49" w:rsidRDefault="003B742F" w:rsidP="00FA77C1">
            <w:pPr>
              <w:numPr>
                <w:ilvl w:val="0"/>
                <w:numId w:val="15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الماء</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مايو</w:t>
            </w:r>
            <w:r w:rsidRPr="00AD0B49">
              <w:rPr>
                <w:rFonts w:ascii="Tahoma" w:eastAsia="Times New Roman" w:hAnsi="Tahoma" w:cs="Traditional Arabic"/>
                <w:sz w:val="28"/>
                <w:szCs w:val="28"/>
              </w:rPr>
              <w:t xml:space="preserve"> </w:t>
            </w:r>
          </w:p>
          <w:p w:rsidR="003B742F" w:rsidRPr="00AD0B49" w:rsidRDefault="003B742F" w:rsidP="00FA77C1">
            <w:pPr>
              <w:numPr>
                <w:ilvl w:val="0"/>
                <w:numId w:val="158"/>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lastRenderedPageBreak/>
              <w:t>الصيف</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يونيو</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59"/>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lastRenderedPageBreak/>
              <w:t>ناصر</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يوليو</w:t>
            </w:r>
            <w:r w:rsidRPr="00AD0B49">
              <w:rPr>
                <w:rFonts w:ascii="Tahoma" w:eastAsia="Times New Roman" w:hAnsi="Tahoma" w:cs="Traditional Arabic"/>
                <w:sz w:val="28"/>
                <w:szCs w:val="28"/>
              </w:rPr>
              <w:t xml:space="preserve"> </w:t>
            </w:r>
          </w:p>
          <w:p w:rsidR="003B742F" w:rsidRPr="00AD0B49" w:rsidRDefault="003B742F" w:rsidP="00FA77C1">
            <w:pPr>
              <w:numPr>
                <w:ilvl w:val="0"/>
                <w:numId w:val="15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هانيبال</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lastRenderedPageBreak/>
              <w:t>أغسطس</w:t>
            </w:r>
            <w:r w:rsidRPr="00AD0B49">
              <w:rPr>
                <w:rFonts w:ascii="Tahoma" w:eastAsia="Times New Roman" w:hAnsi="Tahoma" w:cs="Traditional Arabic"/>
                <w:sz w:val="28"/>
                <w:szCs w:val="28"/>
              </w:rPr>
              <w:t xml:space="preserve"> </w:t>
            </w:r>
          </w:p>
          <w:p w:rsidR="003B742F" w:rsidRPr="00AD0B49" w:rsidRDefault="003B742F" w:rsidP="00FA77C1">
            <w:pPr>
              <w:numPr>
                <w:ilvl w:val="0"/>
                <w:numId w:val="159"/>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الفاتح</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سبتمبر</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FA77C1">
            <w:pPr>
              <w:numPr>
                <w:ilvl w:val="0"/>
                <w:numId w:val="160"/>
              </w:numPr>
              <w:bidi/>
              <w:spacing w:before="100" w:beforeAutospacing="1" w:after="100" w:afterAutospacing="1" w:line="360" w:lineRule="auto"/>
              <w:ind w:left="1440"/>
              <w:contextualSpacing/>
              <w:jc w:val="both"/>
              <w:rPr>
                <w:rFonts w:ascii="Tahoma" w:eastAsia="Times New Roman" w:hAnsi="Tahoma" w:cs="Traditional Arabic"/>
                <w:sz w:val="28"/>
                <w:szCs w:val="28"/>
                <w:rtl/>
              </w:rPr>
            </w:pPr>
            <w:r w:rsidRPr="00AD0B49">
              <w:rPr>
                <w:rFonts w:ascii="Tahoma" w:eastAsia="Times New Roman" w:hAnsi="Tahoma" w:cs="Traditional Arabic"/>
                <w:sz w:val="28"/>
                <w:szCs w:val="28"/>
                <w:rtl/>
              </w:rPr>
              <w:lastRenderedPageBreak/>
              <w:t>التمور</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أكتوبر</w:t>
            </w:r>
            <w:r w:rsidRPr="00AD0B49">
              <w:rPr>
                <w:rFonts w:ascii="Tahoma" w:eastAsia="Times New Roman" w:hAnsi="Tahoma" w:cs="Traditional Arabic"/>
                <w:sz w:val="28"/>
                <w:szCs w:val="28"/>
              </w:rPr>
              <w:t xml:space="preserve"> </w:t>
            </w:r>
          </w:p>
          <w:p w:rsidR="003B742F" w:rsidRPr="00AD0B49" w:rsidRDefault="003B742F" w:rsidP="00FA77C1">
            <w:pPr>
              <w:numPr>
                <w:ilvl w:val="0"/>
                <w:numId w:val="16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الحرث</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lastRenderedPageBreak/>
              <w:t>نوفمبر</w:t>
            </w:r>
            <w:r w:rsidRPr="00AD0B49">
              <w:rPr>
                <w:rFonts w:ascii="Tahoma" w:eastAsia="Times New Roman" w:hAnsi="Tahoma" w:cs="Traditional Arabic"/>
                <w:sz w:val="28"/>
                <w:szCs w:val="28"/>
              </w:rPr>
              <w:t xml:space="preserve"> </w:t>
            </w:r>
          </w:p>
          <w:p w:rsidR="003B742F" w:rsidRPr="00AD0B49" w:rsidRDefault="003B742F" w:rsidP="00FA77C1">
            <w:pPr>
              <w:numPr>
                <w:ilvl w:val="0"/>
                <w:numId w:val="160"/>
              </w:numPr>
              <w:bidi/>
              <w:spacing w:before="100" w:beforeAutospacing="1" w:after="100" w:afterAutospacing="1" w:line="360" w:lineRule="auto"/>
              <w:ind w:left="1440"/>
              <w:contextualSpacing/>
              <w:jc w:val="both"/>
              <w:rPr>
                <w:rFonts w:ascii="Tahoma" w:eastAsia="Times New Roman" w:hAnsi="Tahoma" w:cs="Traditional Arabic"/>
                <w:sz w:val="28"/>
                <w:szCs w:val="28"/>
              </w:rPr>
            </w:pPr>
            <w:r w:rsidRPr="00AD0B49">
              <w:rPr>
                <w:rFonts w:ascii="Tahoma" w:eastAsia="Times New Roman" w:hAnsi="Tahoma" w:cs="Traditional Arabic"/>
                <w:sz w:val="28"/>
                <w:szCs w:val="28"/>
                <w:rtl/>
              </w:rPr>
              <w:t>الكانون</w:t>
            </w:r>
            <w:r w:rsidRPr="00AD0B49">
              <w:rPr>
                <w:rFonts w:ascii="Tahoma" w:eastAsia="Times New Roman" w:hAnsi="Tahoma" w:cs="Traditional Arabic"/>
                <w:sz w:val="28"/>
                <w:szCs w:val="28"/>
              </w:rPr>
              <w:t xml:space="preserve"> - </w:t>
            </w:r>
            <w:r w:rsidRPr="00AD0B49">
              <w:rPr>
                <w:rFonts w:ascii="Tahoma" w:eastAsia="Times New Roman" w:hAnsi="Tahoma" w:cs="Traditional Arabic"/>
                <w:sz w:val="28"/>
                <w:szCs w:val="28"/>
                <w:rtl/>
              </w:rPr>
              <w:t>ديسمبر</w:t>
            </w:r>
            <w:r w:rsidRPr="00AD0B49">
              <w:rPr>
                <w:rFonts w:ascii="Tahoma" w:eastAsia="Times New Roman" w:hAnsi="Tahoma" w:cs="Traditional Arabic"/>
                <w:sz w:val="28"/>
                <w:szCs w:val="28"/>
              </w:rPr>
              <w:t xml:space="preserve"> </w:t>
            </w:r>
          </w:p>
        </w:tc>
        <w:tc>
          <w:tcPr>
            <w:tcW w:w="0" w:type="auto"/>
            <w:tcBorders>
              <w:top w:val="nil"/>
              <w:left w:val="nil"/>
              <w:bottom w:val="nil"/>
              <w:right w:val="nil"/>
            </w:tcBorders>
            <w:shd w:val="clear" w:color="auto" w:fill="auto"/>
            <w:tcMar>
              <w:top w:w="15" w:type="dxa"/>
              <w:left w:w="15" w:type="dxa"/>
              <w:bottom w:w="15" w:type="dxa"/>
              <w:right w:w="15" w:type="dxa"/>
            </w:tcMar>
            <w:vAlign w:val="center"/>
            <w:hideMark/>
          </w:tcPr>
          <w:p w:rsidR="003B742F" w:rsidRPr="00AD0B49" w:rsidRDefault="003B742F" w:rsidP="00AD0B49">
            <w:pPr>
              <w:bidi/>
              <w:spacing w:after="0" w:line="240" w:lineRule="auto"/>
              <w:jc w:val="center"/>
              <w:rPr>
                <w:rFonts w:ascii="Tahoma" w:eastAsia="Times New Roman" w:hAnsi="Tahoma" w:cs="Traditional Arabic"/>
                <w:sz w:val="28"/>
                <w:szCs w:val="28"/>
              </w:rPr>
            </w:pPr>
          </w:p>
        </w:tc>
      </w:tr>
    </w:tbl>
    <w:p w:rsidR="003B742F" w:rsidRPr="00AD0B49" w:rsidRDefault="003B742F" w:rsidP="00AD0B49">
      <w:pPr>
        <w:shd w:val="clear" w:color="auto" w:fill="F8FCFF"/>
        <w:bidi/>
        <w:spacing w:before="100" w:beforeAutospacing="1" w:after="100" w:afterAutospacing="1" w:line="360" w:lineRule="auto"/>
        <w:contextualSpacing/>
        <w:jc w:val="both"/>
        <w:rPr>
          <w:rFonts w:ascii="Tahoma" w:eastAsia="Times New Roman" w:hAnsi="Tahoma" w:cs="Traditional Arabic"/>
          <w:color w:val="000000"/>
          <w:sz w:val="28"/>
          <w:szCs w:val="28"/>
          <w:rtl/>
        </w:rPr>
      </w:pPr>
      <w:r w:rsidRPr="00AD0B49">
        <w:rPr>
          <w:rFonts w:ascii="Tahoma" w:eastAsia="Times New Roman" w:hAnsi="Tahoma" w:cs="Traditional Arabic"/>
          <w:color w:val="000000"/>
          <w:sz w:val="28"/>
          <w:szCs w:val="28"/>
          <w:rtl/>
        </w:rPr>
        <w:lastRenderedPageBreak/>
        <w:t>وللتسهيل فان سنة 2001 ميلادية، تقابلها سنة 1369 من وفاة الرسول (ص).</w:t>
      </w:r>
    </w:p>
    <w:p w:rsidR="003B742F" w:rsidRPr="00AD0B49" w:rsidRDefault="003B742F" w:rsidP="00AD0B49">
      <w:pPr>
        <w:bidi/>
        <w:spacing w:before="100" w:beforeAutospacing="1" w:after="100" w:afterAutospacing="1" w:line="360" w:lineRule="auto"/>
        <w:jc w:val="both"/>
        <w:rPr>
          <w:rFonts w:ascii="Tahoma" w:eastAsia="Times New Roman" w:hAnsi="Tahoma" w:cs="Traditional Arabic"/>
          <w:color w:val="000000"/>
          <w:sz w:val="28"/>
          <w:szCs w:val="28"/>
          <w:rtl/>
        </w:rPr>
      </w:pPr>
    </w:p>
    <w:p w:rsidR="003B742F" w:rsidRPr="00AD0B49" w:rsidRDefault="003B742F" w:rsidP="00AD0B49">
      <w:pPr>
        <w:bidi/>
        <w:rPr>
          <w:rFonts w:cs="Traditional Arabic"/>
          <w:sz w:val="28"/>
          <w:szCs w:val="28"/>
        </w:rPr>
      </w:pPr>
    </w:p>
    <w:p w:rsidR="003576D0" w:rsidRPr="00AD0B49" w:rsidRDefault="003576D0" w:rsidP="00AD0B49">
      <w:pPr>
        <w:bidi/>
        <w:spacing w:after="0" w:line="240" w:lineRule="auto"/>
        <w:jc w:val="center"/>
        <w:rPr>
          <w:rFonts w:ascii="Tahoma" w:eastAsia="Times New Roman" w:hAnsi="Tahoma" w:cs="Traditional Arabic"/>
          <w:sz w:val="28"/>
          <w:szCs w:val="28"/>
        </w:rPr>
      </w:pPr>
    </w:p>
    <w:p w:rsidR="003576D0" w:rsidRPr="00AD0B49" w:rsidRDefault="003576D0" w:rsidP="00AD0B49">
      <w:pPr>
        <w:bidi/>
        <w:spacing w:after="150" w:line="240" w:lineRule="auto"/>
        <w:jc w:val="center"/>
        <w:rPr>
          <w:rFonts w:ascii="Arial" w:eastAsia="Times New Roman" w:hAnsi="Arial" w:cs="Traditional Arabic"/>
          <w:b/>
          <w:bCs/>
          <w:color w:val="9A1010"/>
          <w:sz w:val="28"/>
          <w:szCs w:val="28"/>
          <w:rtl/>
        </w:rPr>
      </w:pPr>
      <w:r w:rsidRPr="00AD0B49">
        <w:rPr>
          <w:rFonts w:ascii="Arial" w:eastAsia="Times New Roman" w:hAnsi="Arial" w:cs="Traditional Arabic"/>
          <w:b/>
          <w:bCs/>
          <w:color w:val="9A1010"/>
          <w:sz w:val="28"/>
          <w:szCs w:val="28"/>
          <w:rtl/>
        </w:rPr>
        <w:t xml:space="preserve">الجمهورية التونسية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r w:rsidRPr="00AD0B49">
        <w:rPr>
          <w:rFonts w:ascii="Arial" w:eastAsia="Times New Roman" w:hAnsi="Arial" w:cs="Traditional Arabic"/>
          <w:b/>
          <w:bCs/>
          <w:noProof/>
          <w:color w:val="9A1010"/>
          <w:sz w:val="28"/>
          <w:szCs w:val="28"/>
          <w:rtl/>
          <w:lang w:bidi="fa-IR"/>
        </w:rPr>
        <w:drawing>
          <wp:anchor distT="0" distB="0" distL="0" distR="0" simplePos="0" relativeHeight="251737088" behindDoc="0" locked="0" layoutInCell="1" allowOverlap="0">
            <wp:simplePos x="0" y="0"/>
            <wp:positionH relativeFrom="column">
              <wp:align>left</wp:align>
            </wp:positionH>
            <wp:positionV relativeFrom="line">
              <wp:posOffset>0</wp:posOffset>
            </wp:positionV>
            <wp:extent cx="1466850" cy="990600"/>
            <wp:effectExtent l="19050" t="0" r="0" b="0"/>
            <wp:wrapSquare wrapText="bothSides"/>
            <wp:docPr id="81" name="Picture 2" descr="http://www.rohama.org/files/ar/content/2008/9/30/183_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30/183_399.jpg"/>
                    <pic:cNvPicPr>
                      <a:picLocks noChangeAspect="1" noChangeArrowheads="1"/>
                    </pic:cNvPicPr>
                  </pic:nvPicPr>
                  <pic:blipFill>
                    <a:blip r:embed="rId139"/>
                    <a:srcRect/>
                    <a:stretch>
                      <a:fillRect/>
                    </a:stretch>
                  </pic:blipFill>
                  <pic:spPr bwMode="auto">
                    <a:xfrm>
                      <a:off x="0" y="0"/>
                      <a:ext cx="1466850" cy="990600"/>
                    </a:xfrm>
                    <a:prstGeom prst="rect">
                      <a:avLst/>
                    </a:prstGeom>
                    <a:noFill/>
                    <a:ln w="9525">
                      <a:noFill/>
                      <a:miter lim="800000"/>
                      <a:headEnd/>
                      <a:tailEnd/>
                    </a:ln>
                  </pic:spPr>
                </pic:pic>
              </a:graphicData>
            </a:graphic>
          </wp:anchor>
        </w:drawing>
      </w:r>
      <w:r w:rsidRPr="00AD0B49">
        <w:rPr>
          <w:rFonts w:ascii="Arial" w:eastAsia="Times New Roman" w:hAnsi="Arial" w:cs="Traditional Arabic"/>
          <w:noProof/>
          <w:color w:val="000000"/>
          <w:sz w:val="28"/>
          <w:szCs w:val="28"/>
          <w:lang w:bidi="fa-IR"/>
        </w:rPr>
        <w:drawing>
          <wp:inline distT="0" distB="0" distL="0" distR="0">
            <wp:extent cx="2000250" cy="2190750"/>
            <wp:effectExtent l="19050" t="0" r="0" b="0"/>
            <wp:docPr id="82" name="Picture 2" descr="http://www.rohama.org/files/ar/content/2008/9/30/182_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ohama.org/files/ar/content/2008/9/30/182_622.jpg"/>
                    <pic:cNvPicPr>
                      <a:picLocks noChangeAspect="1" noChangeArrowheads="1"/>
                    </pic:cNvPicPr>
                  </pic:nvPicPr>
                  <pic:blipFill>
                    <a:blip r:embed="rId140"/>
                    <a:srcRect/>
                    <a:stretch>
                      <a:fillRect/>
                    </a:stretch>
                  </pic:blipFill>
                  <pic:spPr bwMode="auto">
                    <a:xfrm>
                      <a:off x="0" y="0"/>
                      <a:ext cx="2000250" cy="2190750"/>
                    </a:xfrm>
                    <a:prstGeom prst="rect">
                      <a:avLst/>
                    </a:prstGeom>
                    <a:noFill/>
                    <a:ln w="9525">
                      <a:noFill/>
                      <a:miter lim="800000"/>
                      <a:headEnd/>
                      <a:tailEnd/>
                    </a:ln>
                  </pic:spPr>
                </pic:pic>
              </a:graphicData>
            </a:graphic>
          </wp:inline>
        </w:drawing>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bidi/>
        <w:spacing w:after="100" w:line="456" w:lineRule="auto"/>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tbl>
      <w:tblPr>
        <w:bidiVisual/>
        <w:tblW w:w="8132" w:type="dxa"/>
        <w:tblBorders>
          <w:top w:val="single" w:sz="4" w:space="0" w:color="AAAAAA"/>
          <w:left w:val="single" w:sz="4" w:space="0" w:color="AAAAAA"/>
          <w:bottom w:val="single" w:sz="4" w:space="0" w:color="AAAAAA"/>
          <w:right w:val="single" w:sz="4" w:space="0" w:color="AAAAAA"/>
        </w:tblBorders>
        <w:shd w:val="clear" w:color="auto" w:fill="F9F9F9"/>
        <w:tblCellMar>
          <w:top w:w="30" w:type="dxa"/>
          <w:left w:w="30" w:type="dxa"/>
          <w:bottom w:w="30" w:type="dxa"/>
          <w:right w:w="30" w:type="dxa"/>
        </w:tblCellMar>
        <w:tblLook w:val="04A0"/>
      </w:tblPr>
      <w:tblGrid>
        <w:gridCol w:w="3596"/>
        <w:gridCol w:w="4536"/>
      </w:tblGrid>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العاصمة</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تونس</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أكبر مدينة</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تونس</w:t>
            </w:r>
            <w:r w:rsidRPr="00AD0B49">
              <w:rPr>
                <w:rFonts w:ascii="Arial" w:eastAsia="Times New Roman" w:hAnsi="Arial" w:cs="Traditional Arabic"/>
                <w:sz w:val="28"/>
                <w:szCs w:val="28"/>
              </w:rPr>
              <w:t>  1.200000</w:t>
            </w:r>
            <w:r w:rsidRPr="00AD0B49">
              <w:rPr>
                <w:rFonts w:ascii="Arial" w:eastAsia="Times New Roman" w:hAnsi="Arial" w:cs="Traditional Arabic"/>
                <w:sz w:val="28"/>
                <w:szCs w:val="28"/>
                <w:rtl/>
              </w:rPr>
              <w:t>ساكن</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اللغة</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الرسمية</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العربية</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lang w:bidi="ar-IQ"/>
              </w:rPr>
            </w:pPr>
            <w:r w:rsidRPr="00AD0B49">
              <w:rPr>
                <w:rFonts w:ascii="Arial" w:eastAsia="Times New Roman" w:hAnsi="Arial" w:cs="Traditional Arabic"/>
                <w:b/>
                <w:bCs/>
                <w:sz w:val="28"/>
                <w:szCs w:val="28"/>
                <w:rtl/>
              </w:rPr>
              <w:t>نظام</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الحكم</w:t>
            </w:r>
            <w:r w:rsidRPr="00AD0B49">
              <w:rPr>
                <w:rFonts w:ascii="Arial" w:eastAsia="Times New Roman" w:hAnsi="Arial" w:cs="Traditional Arabic"/>
                <w:sz w:val="28"/>
                <w:szCs w:val="28"/>
              </w:rPr>
              <w:t xml:space="preserve">  </w:t>
            </w:r>
          </w:p>
        </w:tc>
        <w:tc>
          <w:tcPr>
            <w:tcW w:w="453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lang w:bidi="ar-IQ"/>
              </w:rPr>
            </w:pPr>
            <w:r w:rsidRPr="00AD0B49">
              <w:rPr>
                <w:rFonts w:ascii="Arial" w:eastAsia="Times New Roman" w:hAnsi="Arial" w:cs="Traditional Arabic"/>
                <w:sz w:val="28"/>
                <w:szCs w:val="28"/>
                <w:rtl/>
              </w:rPr>
              <w:t>جمهوري</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الاستقلال</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عن</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الجمهورية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الفرنسية</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20 </w:t>
            </w:r>
            <w:r w:rsidRPr="00AD0B49">
              <w:rPr>
                <w:rFonts w:ascii="Arial" w:eastAsia="Times New Roman" w:hAnsi="Arial" w:cs="Traditional Arabic"/>
                <w:sz w:val="28"/>
                <w:szCs w:val="28"/>
                <w:rtl/>
              </w:rPr>
              <w:t>مارس</w:t>
            </w:r>
            <w:r w:rsidRPr="00AD0B49">
              <w:rPr>
                <w:rFonts w:ascii="Arial" w:eastAsia="Times New Roman" w:hAnsi="Arial" w:cs="Traditional Arabic"/>
                <w:sz w:val="28"/>
                <w:szCs w:val="28"/>
              </w:rPr>
              <w:t xml:space="preserve">  1956 </w:t>
            </w:r>
            <w:r w:rsidRPr="00AD0B49">
              <w:rPr>
                <w:rFonts w:ascii="Arial" w:eastAsia="Times New Roman" w:hAnsi="Arial" w:cs="Traditional Arabic"/>
                <w:sz w:val="28"/>
                <w:szCs w:val="28"/>
                <w:rtl/>
              </w:rPr>
              <w:t>م</w:t>
            </w:r>
            <w:r w:rsidRPr="00AD0B49">
              <w:rPr>
                <w:rFonts w:ascii="Arial" w:eastAsia="Times New Roman" w:hAnsi="Arial" w:cs="Traditional Arabic"/>
                <w:sz w:val="28"/>
                <w:szCs w:val="28"/>
              </w:rPr>
              <w:br/>
            </w:r>
            <w:r w:rsidRPr="00AD0B49">
              <w:rPr>
                <w:rFonts w:ascii="Arial" w:eastAsia="Times New Roman" w:hAnsi="Arial" w:cs="Traditional Arabic"/>
                <w:sz w:val="28"/>
                <w:szCs w:val="28"/>
                <w:rtl/>
              </w:rPr>
              <w:t>جلاء القوات الفرنسية في</w:t>
            </w:r>
            <w:r w:rsidRPr="00AD0B49">
              <w:rPr>
                <w:rFonts w:ascii="Arial" w:eastAsia="Times New Roman" w:hAnsi="Arial" w:cs="Traditional Arabic"/>
                <w:sz w:val="28"/>
                <w:szCs w:val="28"/>
              </w:rPr>
              <w:t xml:space="preserve">  15 </w:t>
            </w:r>
            <w:r w:rsidRPr="00AD0B49">
              <w:rPr>
                <w:rFonts w:ascii="Arial" w:eastAsia="Times New Roman" w:hAnsi="Arial" w:cs="Traditional Arabic"/>
                <w:sz w:val="28"/>
                <w:szCs w:val="28"/>
                <w:rtl/>
              </w:rPr>
              <w:t>أكتوبر</w:t>
            </w:r>
            <w:r w:rsidRPr="00AD0B49">
              <w:rPr>
                <w:rFonts w:ascii="Arial" w:eastAsia="Times New Roman" w:hAnsi="Arial" w:cs="Traditional Arabic"/>
                <w:sz w:val="28"/>
                <w:szCs w:val="28"/>
              </w:rPr>
              <w:t>  1963</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مساحة</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المجموع</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المياه</w:t>
            </w:r>
            <w:r w:rsidRPr="00AD0B49">
              <w:rPr>
                <w:rFonts w:ascii="Arial" w:eastAsia="Times New Roman" w:hAnsi="Arial" w:cs="Traditional Arabic"/>
                <w:sz w:val="28"/>
                <w:szCs w:val="28"/>
              </w:rPr>
              <w:t>(%)</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tl/>
              </w:rPr>
            </w:pPr>
            <w:r w:rsidRPr="00AD0B49">
              <w:rPr>
                <w:rFonts w:ascii="Arial" w:eastAsia="Times New Roman" w:hAnsi="Arial" w:cs="Traditional Arabic"/>
                <w:sz w:val="28"/>
                <w:szCs w:val="28"/>
              </w:rPr>
              <w:br/>
              <w:t xml:space="preserve">165,610 </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(80)</w:t>
            </w:r>
          </w:p>
          <w:p w:rsidR="003576D0" w:rsidRPr="00AD0B49" w:rsidRDefault="003576D0" w:rsidP="00AD0B49">
            <w:pPr>
              <w:bidi/>
              <w:spacing w:before="100" w:beforeAutospacing="1" w:after="100" w:afterAutospacing="1"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5.0</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noWrap/>
            <w:tcMar>
              <w:top w:w="48" w:type="dxa"/>
              <w:left w:w="48" w:type="dxa"/>
              <w:bottom w:w="48" w:type="dxa"/>
              <w:right w:w="48" w:type="dxa"/>
            </w:tcMar>
            <w:hideMark/>
          </w:tcPr>
          <w:p w:rsidR="003576D0" w:rsidRPr="00AD0B49" w:rsidRDefault="003576D0" w:rsidP="00AD0B49">
            <w:pPr>
              <w:bidi/>
              <w:spacing w:after="0" w:line="360" w:lineRule="auto"/>
              <w:contextualSpacing/>
              <w:rPr>
                <w:rFonts w:ascii="Tahoma" w:eastAsia="Times New Roman" w:hAnsi="Tahoma" w:cs="Traditional Arabic"/>
                <w:sz w:val="28"/>
                <w:szCs w:val="28"/>
                <w:rtl/>
              </w:rPr>
            </w:pPr>
            <w:r w:rsidRPr="00AD0B49">
              <w:rPr>
                <w:rFonts w:ascii="Arial" w:eastAsia="Times New Roman" w:hAnsi="Arial" w:cs="Traditional Arabic"/>
                <w:b/>
                <w:bCs/>
                <w:sz w:val="28"/>
                <w:szCs w:val="28"/>
                <w:rtl/>
              </w:rPr>
              <w:t>عدد</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السكان</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احصائيات عام (2010م)</w:t>
            </w:r>
            <w:r w:rsidRPr="00AD0B49">
              <w:rPr>
                <w:rFonts w:ascii="Arial" w:eastAsia="Times New Roman" w:hAnsi="Arial" w:cs="Traditional Arabic"/>
                <w:sz w:val="28"/>
                <w:szCs w:val="28"/>
              </w:rPr>
              <w:t> - </w:t>
            </w:r>
          </w:p>
          <w:p w:rsidR="003576D0" w:rsidRPr="00AD0B49" w:rsidRDefault="003576D0" w:rsidP="00AD0B49">
            <w:pPr>
              <w:bidi/>
              <w:spacing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كثافة</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السكان</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tl/>
              </w:rPr>
            </w:pPr>
          </w:p>
          <w:p w:rsidR="003576D0" w:rsidRPr="00AD0B49" w:rsidRDefault="003576D0" w:rsidP="00AD0B49">
            <w:pPr>
              <w:bidi/>
              <w:spacing w:after="100" w:line="360" w:lineRule="auto"/>
              <w:jc w:val="center"/>
              <w:rPr>
                <w:rFonts w:asciiTheme="majorBidi" w:eastAsiaTheme="minorEastAsia" w:hAnsiTheme="majorBidi" w:cs="Traditional Arabic"/>
                <w:sz w:val="28"/>
                <w:szCs w:val="28"/>
                <w:lang w:bidi="fa-IR"/>
              </w:rPr>
            </w:pPr>
            <w:r w:rsidRPr="00AD0B49">
              <w:rPr>
                <w:rFonts w:asciiTheme="majorBidi" w:eastAsia="Times New Roman" w:hAnsiTheme="majorBidi" w:cs="Traditional Arabic"/>
                <w:sz w:val="28"/>
                <w:szCs w:val="28"/>
              </w:rPr>
              <w:t>10,589,025</w:t>
            </w:r>
          </w:p>
          <w:p w:rsidR="003576D0" w:rsidRPr="00AD0B49" w:rsidRDefault="003576D0" w:rsidP="00AD0B49">
            <w:pPr>
              <w:bidi/>
              <w:spacing w:before="100" w:beforeAutospacing="1" w:after="0" w:line="360" w:lineRule="auto"/>
              <w:contextualSpacing/>
              <w:rPr>
                <w:rFonts w:ascii="Times New Roman" w:eastAsia="Times New Roman" w:hAnsi="Times New Roman" w:cs="Traditional Arabic"/>
                <w:sz w:val="28"/>
                <w:szCs w:val="28"/>
              </w:rPr>
            </w:pPr>
            <w:r w:rsidRPr="00AD0B49">
              <w:rPr>
                <w:rFonts w:ascii="Arial" w:eastAsia="Times New Roman" w:hAnsi="Arial" w:cs="Traditional Arabic"/>
                <w:sz w:val="28"/>
                <w:szCs w:val="28"/>
              </w:rPr>
              <w:t>65/</w:t>
            </w:r>
            <w:r w:rsidRPr="00AD0B49">
              <w:rPr>
                <w:rFonts w:ascii="Arial" w:eastAsia="Times New Roman" w:hAnsi="Arial" w:cs="Traditional Arabic"/>
                <w:sz w:val="28"/>
                <w:szCs w:val="28"/>
                <w:rtl/>
              </w:rPr>
              <w:t>كم</w:t>
            </w:r>
            <w:r w:rsidRPr="00AD0B49">
              <w:rPr>
                <w:rFonts w:ascii="Arial" w:eastAsia="Times New Roman" w:hAnsi="Arial" w:cs="Traditional Arabic"/>
                <w:sz w:val="28"/>
                <w:szCs w:val="28"/>
                <w:vertAlign w:val="superscript"/>
              </w:rPr>
              <w:t> 2</w:t>
            </w:r>
            <w:r w:rsidRPr="00AD0B49">
              <w:rPr>
                <w:rFonts w:ascii="Arial" w:eastAsia="Times New Roman" w:hAnsi="Arial" w:cs="Traditional Arabic"/>
                <w:sz w:val="28"/>
                <w:szCs w:val="28"/>
              </w:rPr>
              <w:t xml:space="preserve"> </w:t>
            </w:r>
            <w:r w:rsidRPr="00AD0B49">
              <w:rPr>
                <w:rFonts w:ascii="Arial" w:eastAsia="Times New Roman" w:hAnsi="Arial" w:cs="Traditional Arabic"/>
                <w:vanish/>
                <w:sz w:val="28"/>
                <w:szCs w:val="28"/>
              </w:rPr>
              <w:t>(</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العملة</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tl/>
              </w:rPr>
              <w:t>دينار</w:t>
            </w:r>
            <w:r w:rsidRPr="00AD0B49">
              <w:rPr>
                <w:rFonts w:ascii="Arial" w:eastAsia="Times New Roman" w:hAnsi="Arial" w:cs="Traditional Arabic"/>
                <w:sz w:val="28"/>
                <w:szCs w:val="28"/>
              </w:rPr>
              <w:t xml:space="preserve">  </w:t>
            </w:r>
            <w:r w:rsidRPr="00AD0B49">
              <w:rPr>
                <w:rFonts w:ascii="Arial" w:eastAsia="Times New Roman" w:hAnsi="Arial" w:cs="Traditional Arabic"/>
                <w:sz w:val="28"/>
                <w:szCs w:val="28"/>
                <w:rtl/>
              </w:rPr>
              <w:t>تونسي</w:t>
            </w:r>
            <w:r w:rsidRPr="00AD0B49">
              <w:rPr>
                <w:rFonts w:ascii="Arial" w:eastAsia="Times New Roman" w:hAnsi="Arial" w:cs="Traditional Arabic"/>
                <w:sz w:val="28"/>
                <w:szCs w:val="28"/>
              </w:rPr>
              <w:t xml:space="preserve"> (TND)</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lastRenderedPageBreak/>
              <w:t>فرق</w:t>
            </w:r>
            <w:r w:rsidRPr="00AD0B49">
              <w:rPr>
                <w:rFonts w:ascii="Arial" w:eastAsia="Times New Roman" w:hAnsi="Arial" w:cs="Traditional Arabic"/>
                <w:b/>
                <w:bCs/>
                <w:sz w:val="28"/>
                <w:szCs w:val="28"/>
              </w:rPr>
              <w:t xml:space="preserve">  </w:t>
            </w:r>
            <w:r w:rsidRPr="00AD0B49">
              <w:rPr>
                <w:rFonts w:ascii="Arial" w:eastAsia="Times New Roman" w:hAnsi="Arial" w:cs="Traditional Arabic"/>
                <w:b/>
                <w:bCs/>
                <w:sz w:val="28"/>
                <w:szCs w:val="28"/>
                <w:rtl/>
              </w:rPr>
              <w:t>التوقيت</w:t>
            </w:r>
            <w:r w:rsidRPr="00AD0B49">
              <w:rPr>
                <w:rFonts w:ascii="Arial" w:eastAsia="Times New Roman" w:hAnsi="Arial" w:cs="Traditional Arabic"/>
                <w:sz w:val="28"/>
                <w:szCs w:val="28"/>
              </w:rPr>
              <w:br/>
              <w:t xml:space="preserve"> - </w:t>
            </w:r>
            <w:r w:rsidRPr="00AD0B49">
              <w:rPr>
                <w:rFonts w:ascii="Arial" w:eastAsia="Times New Roman" w:hAnsi="Arial" w:cs="Traditional Arabic"/>
                <w:sz w:val="28"/>
                <w:szCs w:val="28"/>
                <w:rtl/>
              </w:rPr>
              <w:t>الصيف</w:t>
            </w:r>
            <w:r w:rsidRPr="00AD0B49">
              <w:rPr>
                <w:rFonts w:ascii="Arial" w:eastAsia="Times New Roman" w:hAnsi="Arial" w:cs="Traditional Arabic"/>
                <w:sz w:val="28"/>
                <w:szCs w:val="28"/>
              </w:rPr>
              <w:t> </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+1 (UTC)</w:t>
            </w:r>
            <w:r w:rsidRPr="00AD0B49">
              <w:rPr>
                <w:rFonts w:ascii="Arial" w:eastAsia="Times New Roman" w:hAnsi="Arial" w:cs="Traditional Arabic"/>
                <w:sz w:val="28"/>
                <w:szCs w:val="28"/>
              </w:rPr>
              <w:br/>
              <w:t> +2 (UTC)</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 الإنترنت</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tn</w:t>
            </w:r>
            <w:r w:rsidRPr="00AD0B49">
              <w:rPr>
                <w:rFonts w:ascii="Arial" w:eastAsia="Times New Roman" w:hAnsi="Arial" w:cs="Traditional Arabic"/>
                <w:sz w:val="28"/>
                <w:szCs w:val="28"/>
                <w:rtl/>
              </w:rPr>
              <w:t> .</w:t>
            </w:r>
          </w:p>
        </w:tc>
      </w:tr>
      <w:tr w:rsidR="003576D0" w:rsidRPr="00AD0B49" w:rsidTr="008D038A">
        <w:tc>
          <w:tcPr>
            <w:tcW w:w="359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b/>
                <w:bCs/>
                <w:sz w:val="28"/>
                <w:szCs w:val="28"/>
                <w:rtl/>
              </w:rPr>
              <w:t>رمز الهاتف الدولي</w:t>
            </w:r>
          </w:p>
        </w:tc>
        <w:tc>
          <w:tcPr>
            <w:tcW w:w="4536" w:type="dxa"/>
            <w:tcBorders>
              <w:top w:val="single" w:sz="4" w:space="0" w:color="AAAAAA"/>
              <w:left w:val="single" w:sz="4" w:space="0" w:color="AAAAAA"/>
              <w:bottom w:val="single" w:sz="4" w:space="0" w:color="AAAAAA"/>
              <w:right w:val="single" w:sz="4" w:space="0" w:color="AAAAAA"/>
            </w:tcBorders>
            <w:shd w:val="clear" w:color="auto" w:fill="auto"/>
            <w:tcMar>
              <w:top w:w="48" w:type="dxa"/>
              <w:left w:w="48" w:type="dxa"/>
              <w:bottom w:w="48" w:type="dxa"/>
              <w:right w:w="48" w:type="dxa"/>
            </w:tcMar>
            <w:hideMark/>
          </w:tcPr>
          <w:p w:rsidR="003576D0" w:rsidRPr="00AD0B49" w:rsidRDefault="003576D0" w:rsidP="00AD0B49">
            <w:pPr>
              <w:bidi/>
              <w:spacing w:before="100" w:beforeAutospacing="1" w:after="0" w:line="360" w:lineRule="auto"/>
              <w:contextualSpacing/>
              <w:rPr>
                <w:rFonts w:ascii="Arial" w:eastAsia="Times New Roman" w:hAnsi="Arial" w:cs="Traditional Arabic"/>
                <w:sz w:val="28"/>
                <w:szCs w:val="28"/>
              </w:rPr>
            </w:pPr>
            <w:r w:rsidRPr="00AD0B49">
              <w:rPr>
                <w:rFonts w:ascii="Arial" w:eastAsia="Times New Roman" w:hAnsi="Arial" w:cs="Traditional Arabic"/>
                <w:sz w:val="28"/>
                <w:szCs w:val="28"/>
              </w:rPr>
              <w:t>+216</w:t>
            </w:r>
          </w:p>
        </w:tc>
      </w:tr>
    </w:tbl>
    <w:p w:rsidR="003576D0" w:rsidRPr="00AD0B49" w:rsidRDefault="003576D0" w:rsidP="00AD0B49">
      <w:pPr>
        <w:shd w:val="clear" w:color="auto" w:fill="F8FCFF"/>
        <w:bidi/>
        <w:spacing w:after="0" w:line="360" w:lineRule="auto"/>
        <w:jc w:val="both"/>
        <w:rPr>
          <w:rFonts w:ascii="Arial" w:eastAsia="Times New Roman" w:hAnsi="Arial" w:cs="Traditional Arabic"/>
          <w:b/>
          <w:bCs/>
          <w:color w:val="000000"/>
          <w:sz w:val="28"/>
          <w:szCs w:val="28"/>
          <w:rtl/>
        </w:rPr>
      </w:pPr>
    </w:p>
    <w:p w:rsidR="003576D0" w:rsidRPr="00AD0B49" w:rsidRDefault="003576D0" w:rsidP="00AD0B49">
      <w:pPr>
        <w:shd w:val="clear" w:color="auto" w:fill="F8FCFF"/>
        <w:bidi/>
        <w:spacing w:after="0" w:line="360" w:lineRule="auto"/>
        <w:jc w:val="both"/>
        <w:rPr>
          <w:rFonts w:ascii="Arial" w:eastAsia="Times New Roman" w:hAnsi="Arial" w:cs="Traditional Arabic"/>
          <w:b/>
          <w:bCs/>
          <w:color w:val="000000"/>
          <w:sz w:val="28"/>
          <w:szCs w:val="28"/>
          <w:rtl/>
        </w:rPr>
      </w:pPr>
    </w:p>
    <w:p w:rsidR="003576D0" w:rsidRPr="00AD0B49" w:rsidRDefault="003576D0"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تونس دولة تقع في شمال أفريقيا. الاسم الرسمي لها الجمهورية التونسية. يحدها من الشمال والشرق البحر الأبيض المتوسط، ومن الجنوب الشرقي ليبيا، ومن الغرب الجزائر. عاصمتها مدينة تونس. تبلغ مساحة الجمهورية التونسية 163,610 كم2. تمتد الصحراء على 22 % من الأراضي التونسية بينما تغطي باقي المساحة تربة خصبة محاذية للبحر. لعبت تونس أدوارا هامة في التاريخ القديم منذ عهد القرطاجيين في قرطاج ثم ما عرف باسم مقاطعة أفريقيا إبان الحكم الروماني لها وكانت تسمى مطمور روما. دخلها المسلمون في القرن السابع الميلادي وأسسوا فيها مدينة القيروان.</w:t>
      </w:r>
      <w:r w:rsidRPr="00AD0B49">
        <w:rPr>
          <w:rFonts w:ascii="Arial" w:eastAsia="Times New Roman" w:hAnsi="Arial" w:cs="Traditional Arabic"/>
          <w:color w:val="000000"/>
          <w:sz w:val="28"/>
          <w:szCs w:val="28"/>
          <w:rtl/>
        </w:rPr>
        <w:br/>
        <w:t>أشهر مدنها: تونس، صفاقس، سوسة، باجة، بنزرت، نابل، القيروان، قابس،مدنين، الحمامات، نابل، قفصة، توزر، المهدية، المنستير...</w:t>
      </w:r>
    </w:p>
    <w:p w:rsidR="003576D0" w:rsidRPr="00AD0B49" w:rsidRDefault="003576D0"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shd w:val="clear" w:color="auto" w:fill="F8FCFF"/>
        <w:bidi/>
        <w:spacing w:after="100" w:line="360" w:lineRule="auto"/>
        <w:contextualSpacing/>
        <w:jc w:val="both"/>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التاريخ</w:t>
      </w:r>
    </w:p>
    <w:p w:rsidR="003576D0" w:rsidRPr="00AD0B49" w:rsidRDefault="003576D0"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shd w:val="clear" w:color="auto" w:fill="F8FCFF"/>
        <w:bidi/>
        <w:spacing w:after="100"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أول السجلات التاريخية الموجودة تشير إلى أن المناطق الداخلية التونسية كانت مأهولة قديما بقبائل بربرية، أما الساحل التونسي فقد قطنه القرطاجيون الذين تأثروا حضاريا بالمهاجرين الفينيقيين القادمين من شرق حوض البحر المتوسط (سكان بلاد الشام </w:t>
      </w:r>
      <w:r w:rsidRPr="00AD0B49">
        <w:rPr>
          <w:rFonts w:ascii="Arial" w:eastAsia="Times New Roman" w:hAnsi="Arial" w:cs="Traditional Arabic"/>
          <w:color w:val="000000"/>
          <w:sz w:val="28"/>
          <w:szCs w:val="28"/>
          <w:rtl/>
        </w:rPr>
        <w:lastRenderedPageBreak/>
        <w:t>الكنعانيين) بدءا من القرن العاشر قبل الميلاد. في القرن السادس قبل الميلاد صعد نجم قرطاج كدولة ذات قوة و مكانة على المتوسط، واستمرت قرطاج حتى سقوطها بيد الرومان في القرن الثاني قبل الميلاد.</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القرن الخامس بعد الميلاد أصبحت تونس في قبضة الوندال ومن ثم تحت سيطرة البيزنطيين في القرن السادس للميلاد. دخل العرب المسلمون تونس في القرن السابع للميلاد، مؤسسين مدينة القيروان فيها جاعليها مركزا لهم في تونس. استمر حكم الولاة المسلمين وسط اضطرابات متقطعة نتيجة الحركات التحررية للأمازيغ سكان المنطقة الأصليين. أهم السلالات التي حكمت تونس وحققت عصورا مزدهرة لتونس كانت الـأغالبة في القرن التاسع الميلادي، والزيريون بدءا من 972 م، وهم من البربر (الأمازيغ) التابعين للفاطميين.</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عام 1050 م، خرج الزيريون عن طوع الفاطميين في القاهرة، مما أغضب الفاطميين ودفعهم لإرسال قبائل بني هلال في حملة تخريبية على تونس.وقامت هذه القبائل البدوية القادمة من الجزيرة العربية بمحاربة أهالي تونس.</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القرن الثاني عشر للميلاد، سيطر نورمانديو صقلية لمدة قصيرة على سواحل تونس. لكن في 1159 م سيطر الخلفاء الموحدون في المغرب على تونس بالكامل، وتلاهم الحفصيون الأمازيغ (حوالي.1230–1574)، الذين حققوا عصورا ذهبية أثناء حكمهم لتونس.</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في أواخر حكم الحفصيين، استولت إسبانيا على العديد من المدن الساحلية التونسية، لكن العثمانيين استعادوا هذه المدن. حكمت تونس بعد ذلك في ظل الخلافة العثمانية من قبل حكام يطلق عليهم لقب باي، حيث تمتع هؤلاء البايات بشبه استقلال في إدارة شؤون الإقليم التونسي. وقد بدأ حكم الحكام الحسينيين من البايات في 1705، واستمر حتى 1957 م.</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سكن الفينيقيون في هذه المنطقة التي اسمها اليوم تونس. كانت تخضع قديماً لإمبراطورية قرطاج. تأسست مدينة قرطاج في شمال شرق تونس الحالية في سنة 814 قبل الميلاد و بداية قرطاج بعد ذلك مركزا لإمبراطورية سيطرت على شمال إفريقيا و جنوب أوروبا في سنة 264 قبل الميلاد حدث صراع بين قرطاج والإمبراطورية الرومانية حروب عرفت باسم الحروب الغادرة. في الحرب الثالثة هزم الرومان القرطاجية و دمروا عاصمتهم تماما و خلال هذه الفترة من القرن لثاني قبل الميلاد و حتى الخامس الميلادي كانت معظم المنطقة في تونس الحالية خاضعة للإمبراطورية الرومانية.</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في القرن الخامس الميلادي استولى الوندال على تونس من ثم فتح المسلمون تونس خلال القرن السابع الميلادي. وفى نهاية القرن الثاني عشر قام روجر الثاني باحتلال تونس من النقاط البحرية الهامة ولكن تمكن العرب من استعادتها. من ثم قام القرصان بارباروساالثاني باحتلال مدينة تونس ولكن في العام التالي أي 1534 قام الأسبانيون بطرده وفي عام 1574 هزمت جيوش العثمانيين أسبانيا ووضعت القوات التركية تونس تحت الحكم التركي. تمتعت تونس بفترة من الاستقرار ما بين سيطرتها على الحكم التركي يتم من خلال حكام تونسيين حيث كان يحمل 1574 و 1881 و كان 1705 ثم عرف بعد ذلك بلقب "باي".</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الحسين بنعلي حكم بين عامي 1705-1745 كان أول من حمل لقب "باى"، أثناء الفترة الحسينية تمتعت تونس بقدر من الاستقلال بسبب السلالة الحسينية في تونس تحت الحكم واستمرت أعمال القرصنة تحت الحكم وتحقق الكثير من الازدهار والرخاء الاقتصادي الثامن عشر الميلاديين كان عدد الحسيني و في نهاية القرن السابع عشر وبداية القرن تدفع جزية سنوية إلى الحكومة كبير من الدول الأوروبية التي تقوم بتجارة ملاحية التونسية لتأمين مرور سفنها في البحر المتوسط.</w:t>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السياسة</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تونس جمهورية ذات نظام رئاسي.  التجمع الدستوري الديمقراطي وريث الحزب الحر الدستوري هو الحزب الحاكم في تونس منذ الاستقلال، وكان الحزب الوحيد المصرح بين سنتي 1962 و1983.</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رئيس الجمهورية ينتخب لمدة خمس سنوات ويقوم بتسمية الوزير الأول (رئيس الوزراء)، الذي يسهم في تنفيذ سياسات الدولة. الحكام المحليون للولايات والممثلون المحليون يتم تعيينهم أيضا من قبل الحكومة المركزية، في حين يتم انتخاب مجالس بلدية.</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يوجد في تونس هيئتان تشريعيتان: مجلس النواب ومجلس المستشارين، مجلس النواب فيه 182 مقعدا. يأخذ هذا المجلس أهمية متزايدة كساحة نقاش وجدال حول السياسات الوطنية المتبعة لكن من النادر ألا تمر ميزانية أو تشريع مقدم من قبل السلطة التنفيذية.</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دخلت أحزاب المعارضة لأول مرة مجلس النواب عام 1989 وتحتل 20% من جملة مقاعده. كما جرت أول انتخابات رئاسية تعددية في أكتوبر 1999.</w:t>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lastRenderedPageBreak/>
        <w:t> </w:t>
      </w:r>
      <w:r w:rsidRPr="00AD0B49">
        <w:rPr>
          <w:rFonts w:ascii="Arial" w:eastAsia="Times New Roman" w:hAnsi="Arial" w:cs="Traditional Arabic"/>
          <w:noProof/>
          <w:color w:val="000000"/>
          <w:sz w:val="28"/>
          <w:szCs w:val="28"/>
          <w:rtl/>
          <w:lang w:bidi="fa-IR"/>
        </w:rPr>
        <w:drawing>
          <wp:anchor distT="0" distB="0" distL="0" distR="0" simplePos="0" relativeHeight="251738112" behindDoc="0" locked="0" layoutInCell="1" allowOverlap="0">
            <wp:simplePos x="0" y="0"/>
            <wp:positionH relativeFrom="column">
              <wp:align>left</wp:align>
            </wp:positionH>
            <wp:positionV relativeFrom="line">
              <wp:posOffset>0</wp:posOffset>
            </wp:positionV>
            <wp:extent cx="2638425" cy="2000250"/>
            <wp:effectExtent l="19050" t="0" r="9525" b="0"/>
            <wp:wrapSquare wrapText="bothSides"/>
            <wp:docPr id="83" name="Picture 3" descr="http://www.rohama.org/files/ar/content/2009/2/9/1013_9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ohama.org/files/ar/content/2009/2/9/1013_990.jpg"/>
                    <pic:cNvPicPr>
                      <a:picLocks noChangeAspect="1" noChangeArrowheads="1"/>
                    </pic:cNvPicPr>
                  </pic:nvPicPr>
                  <pic:blipFill>
                    <a:blip r:embed="rId141"/>
                    <a:srcRect/>
                    <a:stretch>
                      <a:fillRect/>
                    </a:stretch>
                  </pic:blipFill>
                  <pic:spPr bwMode="auto">
                    <a:xfrm>
                      <a:off x="0" y="0"/>
                      <a:ext cx="2638425" cy="2000250"/>
                    </a:xfrm>
                    <a:prstGeom prst="rect">
                      <a:avLst/>
                    </a:prstGeom>
                    <a:noFill/>
                    <a:ln w="9525">
                      <a:noFill/>
                      <a:miter lim="800000"/>
                      <a:headEnd/>
                      <a:tailEnd/>
                    </a:ln>
                  </pic:spPr>
                </pic:pic>
              </a:graphicData>
            </a:graphic>
          </wp:anchor>
        </w:drawing>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سكان تونس</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سكان تونس الحاليين خليط من العرب (الأغلبية)و عدة شعوب أخرى كالأمازيغ والفنيقيين وغيرهم... التاريخ الحقيقي لتونس يبدأ بوصول الفينيقين لها وتأسيس دولة قرطاج وباقي مستعمراتهم في شمال أفريقيا في القرن الثامن قبل الميلاد. أصبحت قرطاج قوة بحرية عظمى صارعت الإمبراطورية الرومانية على السيطرة على البحر المتوسط وحاصر قائدها حنبعل روما بالفيلة كما تذكر بعض كتب التاريخ دون أن يفتحها لكن شوكة قرطاج انكسرت في النهاية و هزمت من قبل الرومان في عام 146 قبل الميلاد.</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سيطر الرومان على شمال أفريقيا حتى القرن الخامس الذي شهد سقوط إمبراطورية روما، بعدها اجتاحت تونس قوات أوروبية أهمها الوندال. بدأت سيطرة المسلمين على تونس في القرن السابع للميلاد محدثة تحولا في التركيبة السكانية عن طريق موجات هجرة متتالية من القبائل العربية التي اختلطت بقبائل البربر التي يرى الباحثون ان أصولهم عربية تعود أساسا إلى قبائل يمانية هاجرت إلى المغرب العربي قديما، إضافة إلى عدد من الإسبان و اليهود في نهاية القرن الخامس عشر. دخلت تونس بعد ذلك تحت سيطرة العثمانيين مع حكم شبه ذاتي ثم تحولت لمستعمرة فرنسية من عام 1881 إلى عام الإستقلال 1956 لكنها بقيت مرتبطة سياسيا وإقتصاديا بفرنسا.</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تقريبا جميع التونسيين (98%) مسلمين ويوجد أقلية مسيحية(الأجانب المقيمين) مع وجود أقلية يهودية في جزيرة جربة التونسية.</w:t>
      </w:r>
      <w:r w:rsidRPr="00AD0B49">
        <w:rPr>
          <w:rFonts w:ascii="Arial" w:eastAsia="Times New Roman" w:hAnsi="Arial" w:cs="Traditional Arabic"/>
          <w:noProof/>
          <w:color w:val="000000"/>
          <w:sz w:val="28"/>
          <w:szCs w:val="28"/>
          <w:rtl/>
          <w:lang w:bidi="fa-IR"/>
        </w:rPr>
        <w:drawing>
          <wp:anchor distT="0" distB="0" distL="0" distR="0" simplePos="0" relativeHeight="251739136" behindDoc="0" locked="0" layoutInCell="1" allowOverlap="0">
            <wp:simplePos x="0" y="0"/>
            <wp:positionH relativeFrom="column">
              <wp:posOffset>0</wp:posOffset>
            </wp:positionH>
            <wp:positionV relativeFrom="line">
              <wp:posOffset>0</wp:posOffset>
            </wp:positionV>
            <wp:extent cx="2438400" cy="3819525"/>
            <wp:effectExtent l="19050" t="0" r="0" b="0"/>
            <wp:wrapSquare wrapText="bothSides"/>
            <wp:docPr id="84" name="Picture 4" descr="http://www.rohama.org/files/ar/content/2009/2/9/1011_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ohama.org/files/ar/content/2009/2/9/1011_777.jpg"/>
                    <pic:cNvPicPr>
                      <a:picLocks noChangeAspect="1" noChangeArrowheads="1"/>
                    </pic:cNvPicPr>
                  </pic:nvPicPr>
                  <pic:blipFill>
                    <a:blip r:embed="rId142"/>
                    <a:srcRect/>
                    <a:stretch>
                      <a:fillRect/>
                    </a:stretch>
                  </pic:blipFill>
                  <pic:spPr bwMode="auto">
                    <a:xfrm>
                      <a:off x="0" y="0"/>
                      <a:ext cx="2438400" cy="3819525"/>
                    </a:xfrm>
                    <a:prstGeom prst="rect">
                      <a:avLst/>
                    </a:prstGeom>
                    <a:noFill/>
                    <a:ln w="9525">
                      <a:noFill/>
                      <a:miter lim="800000"/>
                      <a:headEnd/>
                      <a:tailEnd/>
                    </a:ln>
                  </pic:spPr>
                </pic:pic>
              </a:graphicData>
            </a:graphic>
          </wp:anchor>
        </w:drawing>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التقسيم الإداري</w:t>
      </w:r>
    </w:p>
    <w:p w:rsidR="003576D0" w:rsidRPr="00AD0B49" w:rsidRDefault="003576D0" w:rsidP="00AD0B49">
      <w:pPr>
        <w:shd w:val="clear" w:color="auto" w:fill="F8FCFF"/>
        <w:bidi/>
        <w:spacing w:before="100" w:beforeAutospacing="1" w:after="0" w:line="360" w:lineRule="auto"/>
        <w:contextualSpacing/>
        <w:jc w:val="both"/>
        <w:rPr>
          <w:rFonts w:ascii="Arial" w:eastAsia="Times New Roman" w:hAnsi="Arial" w:cs="Traditional Arabic"/>
          <w:color w:val="000000"/>
          <w:sz w:val="28"/>
          <w:szCs w:val="28"/>
          <w:rtl/>
        </w:rPr>
      </w:pP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التالية هي قائمة بأسماء الولايات بالجمهورية التونسية و عددها 24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ولاية أريانة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باجة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بن عروس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بنزرت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تطاوين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توزر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تونس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جندوبة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زغوان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سليانة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سوسة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سيدي بوزيد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صفاقس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قابس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قبلي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القصرين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قفصة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القيروان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الكاف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مدنين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ولاية المنستير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منوبة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المهدية </w:t>
      </w:r>
    </w:p>
    <w:p w:rsidR="003576D0" w:rsidRPr="00AD0B49" w:rsidRDefault="003576D0" w:rsidP="00FA77C1">
      <w:pPr>
        <w:numPr>
          <w:ilvl w:val="0"/>
          <w:numId w:val="161"/>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ولاية نابل </w:t>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color w:val="000000"/>
          <w:sz w:val="28"/>
          <w:szCs w:val="28"/>
          <w:rtl/>
        </w:rPr>
        <w:t> </w:t>
      </w:r>
    </w:p>
    <w:p w:rsidR="003576D0" w:rsidRPr="00AD0B49" w:rsidRDefault="003576D0" w:rsidP="00AD0B49">
      <w:pPr>
        <w:shd w:val="clear" w:color="auto" w:fill="F8FCFF"/>
        <w:bidi/>
        <w:spacing w:before="100" w:beforeAutospacing="1" w:after="100" w:afterAutospacing="1" w:line="360" w:lineRule="auto"/>
        <w:contextualSpacing/>
        <w:jc w:val="both"/>
        <w:outlineLvl w:val="1"/>
        <w:rPr>
          <w:rFonts w:ascii="Arial" w:eastAsia="Times New Roman" w:hAnsi="Arial" w:cs="Traditional Arabic"/>
          <w:b/>
          <w:bCs/>
          <w:color w:val="000000"/>
          <w:sz w:val="28"/>
          <w:szCs w:val="28"/>
          <w:rtl/>
        </w:rPr>
      </w:pPr>
      <w:r w:rsidRPr="00AD0B49">
        <w:rPr>
          <w:rFonts w:ascii="Arial" w:eastAsia="Times New Roman" w:hAnsi="Arial" w:cs="Traditional Arabic"/>
          <w:b/>
          <w:bCs/>
          <w:color w:val="000000"/>
          <w:sz w:val="28"/>
          <w:szCs w:val="28"/>
          <w:rtl/>
        </w:rPr>
        <w:t>الثقافة التونسية</w:t>
      </w:r>
    </w:p>
    <w:p w:rsidR="003576D0" w:rsidRPr="00AD0B49" w:rsidRDefault="003576D0" w:rsidP="00FA77C1">
      <w:pPr>
        <w:numPr>
          <w:ilvl w:val="0"/>
          <w:numId w:val="162"/>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السينما</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قاعات السينما </w:t>
      </w:r>
      <w:r w:rsidRPr="00AD0B49">
        <w:rPr>
          <w:rFonts w:ascii="Arial" w:eastAsia="Times New Roman" w:hAnsi="Arial" w:cs="Traditional Arabic"/>
          <w:i/>
          <w:iCs/>
          <w:color w:val="000000"/>
          <w:sz w:val="28"/>
          <w:szCs w:val="28"/>
          <w:rtl/>
        </w:rPr>
        <w:t>51</w:t>
      </w:r>
      <w:r w:rsidRPr="00AD0B49">
        <w:rPr>
          <w:rFonts w:ascii="Arial" w:eastAsia="Times New Roman" w:hAnsi="Arial" w:cs="Traditional Arabic"/>
          <w:color w:val="000000"/>
          <w:sz w:val="28"/>
          <w:szCs w:val="28"/>
          <w:rtl/>
        </w:rPr>
        <w:t xml:space="preserve"> - الأفلام الطويلة </w:t>
      </w:r>
      <w:r w:rsidRPr="00AD0B49">
        <w:rPr>
          <w:rFonts w:ascii="Arial" w:eastAsia="Times New Roman" w:hAnsi="Arial" w:cs="Traditional Arabic"/>
          <w:i/>
          <w:iCs/>
          <w:color w:val="000000"/>
          <w:sz w:val="28"/>
          <w:szCs w:val="28"/>
          <w:rtl/>
        </w:rPr>
        <w:t>77</w:t>
      </w:r>
      <w:r w:rsidRPr="00AD0B49">
        <w:rPr>
          <w:rFonts w:ascii="Arial" w:eastAsia="Times New Roman" w:hAnsi="Arial" w:cs="Traditional Arabic"/>
          <w:color w:val="000000"/>
          <w:sz w:val="28"/>
          <w:szCs w:val="28"/>
          <w:rtl/>
        </w:rPr>
        <w:t xml:space="preserve"> - نوادي السينمائيين الهواة </w:t>
      </w:r>
      <w:r w:rsidRPr="00AD0B49">
        <w:rPr>
          <w:rFonts w:ascii="Arial" w:eastAsia="Times New Roman" w:hAnsi="Arial" w:cs="Traditional Arabic"/>
          <w:i/>
          <w:iCs/>
          <w:color w:val="000000"/>
          <w:sz w:val="28"/>
          <w:szCs w:val="28"/>
          <w:rtl/>
        </w:rPr>
        <w:t>14</w:t>
      </w:r>
      <w:r w:rsidRPr="00AD0B49">
        <w:rPr>
          <w:rFonts w:ascii="Arial" w:eastAsia="Times New Roman" w:hAnsi="Arial" w:cs="Traditional Arabic"/>
          <w:color w:val="000000"/>
          <w:sz w:val="28"/>
          <w:szCs w:val="28"/>
          <w:rtl/>
        </w:rPr>
        <w:t xml:space="preserve"> - نوادي السينما منها 4 للأطفال </w:t>
      </w:r>
      <w:r w:rsidRPr="00AD0B49">
        <w:rPr>
          <w:rFonts w:ascii="Arial" w:eastAsia="Times New Roman" w:hAnsi="Arial" w:cs="Traditional Arabic"/>
          <w:i/>
          <w:iCs/>
          <w:color w:val="000000"/>
          <w:sz w:val="28"/>
          <w:szCs w:val="28"/>
          <w:rtl/>
        </w:rPr>
        <w:t>15</w:t>
      </w:r>
      <w:r w:rsidRPr="00AD0B49">
        <w:rPr>
          <w:rFonts w:ascii="Arial" w:eastAsia="Times New Roman" w:hAnsi="Arial" w:cs="Traditional Arabic"/>
          <w:color w:val="000000"/>
          <w:sz w:val="28"/>
          <w:szCs w:val="28"/>
          <w:rtl/>
        </w:rPr>
        <w:t xml:space="preserve"> - شركات الإنتاج السينمائي </w:t>
      </w:r>
      <w:r w:rsidRPr="00AD0B49">
        <w:rPr>
          <w:rFonts w:ascii="Arial" w:eastAsia="Times New Roman" w:hAnsi="Arial" w:cs="Traditional Arabic"/>
          <w:i/>
          <w:iCs/>
          <w:color w:val="000000"/>
          <w:sz w:val="28"/>
          <w:szCs w:val="28"/>
          <w:rtl/>
        </w:rPr>
        <w:t>171</w:t>
      </w:r>
      <w:r w:rsidRPr="00AD0B49">
        <w:rPr>
          <w:rFonts w:ascii="Arial" w:eastAsia="Times New Roman" w:hAnsi="Arial" w:cs="Traditional Arabic"/>
          <w:color w:val="000000"/>
          <w:sz w:val="28"/>
          <w:szCs w:val="28"/>
          <w:rtl/>
        </w:rPr>
        <w:t xml:space="preserve"> - شركات توزيع الأشرطة السينمائية </w:t>
      </w:r>
      <w:r w:rsidRPr="00AD0B49">
        <w:rPr>
          <w:rFonts w:ascii="Arial" w:eastAsia="Times New Roman" w:hAnsi="Arial" w:cs="Traditional Arabic"/>
          <w:i/>
          <w:iCs/>
          <w:color w:val="000000"/>
          <w:sz w:val="28"/>
          <w:szCs w:val="28"/>
          <w:rtl/>
        </w:rPr>
        <w:t>15</w:t>
      </w:r>
    </w:p>
    <w:p w:rsidR="003576D0" w:rsidRPr="00AD0B49" w:rsidRDefault="003576D0" w:rsidP="00FA77C1">
      <w:pPr>
        <w:numPr>
          <w:ilvl w:val="0"/>
          <w:numId w:val="163"/>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المسرح</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الفرق المسرحية الهاوية </w:t>
      </w:r>
      <w:r w:rsidRPr="00AD0B49">
        <w:rPr>
          <w:rFonts w:ascii="Arial" w:eastAsia="Times New Roman" w:hAnsi="Arial" w:cs="Traditional Arabic"/>
          <w:i/>
          <w:iCs/>
          <w:color w:val="000000"/>
          <w:sz w:val="28"/>
          <w:szCs w:val="28"/>
          <w:rtl/>
        </w:rPr>
        <w:t>250</w:t>
      </w:r>
      <w:r w:rsidRPr="00AD0B49">
        <w:rPr>
          <w:rFonts w:ascii="Arial" w:eastAsia="Times New Roman" w:hAnsi="Arial" w:cs="Traditional Arabic"/>
          <w:color w:val="000000"/>
          <w:sz w:val="28"/>
          <w:szCs w:val="28"/>
          <w:rtl/>
        </w:rPr>
        <w:t xml:space="preserve"> - الفرق المسرحية المدرسية </w:t>
      </w:r>
      <w:r w:rsidRPr="00AD0B49">
        <w:rPr>
          <w:rFonts w:ascii="Arial" w:eastAsia="Times New Roman" w:hAnsi="Arial" w:cs="Traditional Arabic"/>
          <w:i/>
          <w:iCs/>
          <w:color w:val="000000"/>
          <w:sz w:val="28"/>
          <w:szCs w:val="28"/>
          <w:rtl/>
        </w:rPr>
        <w:t>780</w:t>
      </w:r>
      <w:r w:rsidRPr="00AD0B49">
        <w:rPr>
          <w:rFonts w:ascii="Arial" w:eastAsia="Times New Roman" w:hAnsi="Arial" w:cs="Traditional Arabic"/>
          <w:color w:val="000000"/>
          <w:sz w:val="28"/>
          <w:szCs w:val="28"/>
          <w:rtl/>
        </w:rPr>
        <w:t xml:space="preserve"> - الفرق المسرحية الجامعية </w:t>
      </w:r>
      <w:r w:rsidRPr="00AD0B49">
        <w:rPr>
          <w:rFonts w:ascii="Arial" w:eastAsia="Times New Roman" w:hAnsi="Arial" w:cs="Traditional Arabic"/>
          <w:i/>
          <w:iCs/>
          <w:color w:val="000000"/>
          <w:sz w:val="28"/>
          <w:szCs w:val="28"/>
          <w:rtl/>
        </w:rPr>
        <w:t>50</w:t>
      </w:r>
      <w:r w:rsidRPr="00AD0B49">
        <w:rPr>
          <w:rFonts w:ascii="Arial" w:eastAsia="Times New Roman" w:hAnsi="Arial" w:cs="Traditional Arabic"/>
          <w:color w:val="000000"/>
          <w:sz w:val="28"/>
          <w:szCs w:val="28"/>
          <w:rtl/>
        </w:rPr>
        <w:t xml:space="preserve"> - بطاقة احتراف فنون المهن الدرامية </w:t>
      </w:r>
      <w:r w:rsidRPr="00AD0B49">
        <w:rPr>
          <w:rFonts w:ascii="Arial" w:eastAsia="Times New Roman" w:hAnsi="Arial" w:cs="Traditional Arabic"/>
          <w:i/>
          <w:iCs/>
          <w:color w:val="000000"/>
          <w:sz w:val="28"/>
          <w:szCs w:val="28"/>
          <w:rtl/>
        </w:rPr>
        <w:t>280</w:t>
      </w:r>
      <w:r w:rsidRPr="00AD0B49">
        <w:rPr>
          <w:rFonts w:ascii="Arial" w:eastAsia="Times New Roman" w:hAnsi="Arial" w:cs="Traditional Arabic"/>
          <w:color w:val="000000"/>
          <w:sz w:val="28"/>
          <w:szCs w:val="28"/>
          <w:rtl/>
        </w:rPr>
        <w:t xml:space="preserve">- الفرق المسرحية المحترفة منها </w:t>
      </w:r>
      <w:r w:rsidRPr="00AD0B49">
        <w:rPr>
          <w:rFonts w:ascii="Arial" w:eastAsia="Times New Roman" w:hAnsi="Arial" w:cs="Traditional Arabic"/>
          <w:i/>
          <w:iCs/>
          <w:color w:val="000000"/>
          <w:sz w:val="28"/>
          <w:szCs w:val="28"/>
          <w:rtl/>
        </w:rPr>
        <w:t>6</w:t>
      </w:r>
      <w:r w:rsidRPr="00AD0B49">
        <w:rPr>
          <w:rFonts w:ascii="Arial" w:eastAsia="Times New Roman" w:hAnsi="Arial" w:cs="Traditional Arabic"/>
          <w:color w:val="000000"/>
          <w:sz w:val="28"/>
          <w:szCs w:val="28"/>
          <w:rtl/>
        </w:rPr>
        <w:t xml:space="preserve"> في القطاع العمومي و</w:t>
      </w:r>
      <w:r w:rsidRPr="00AD0B49">
        <w:rPr>
          <w:rFonts w:ascii="Arial" w:eastAsia="Times New Roman" w:hAnsi="Arial" w:cs="Traditional Arabic"/>
          <w:i/>
          <w:iCs/>
          <w:color w:val="000000"/>
          <w:sz w:val="28"/>
          <w:szCs w:val="28"/>
          <w:rtl/>
        </w:rPr>
        <w:t>96</w:t>
      </w:r>
      <w:r w:rsidRPr="00AD0B49">
        <w:rPr>
          <w:rFonts w:ascii="Arial" w:eastAsia="Times New Roman" w:hAnsi="Arial" w:cs="Traditional Arabic"/>
          <w:color w:val="000000"/>
          <w:sz w:val="28"/>
          <w:szCs w:val="28"/>
          <w:rtl/>
        </w:rPr>
        <w:t xml:space="preserve"> في القطاع الخاص </w:t>
      </w:r>
      <w:r w:rsidRPr="00AD0B49">
        <w:rPr>
          <w:rFonts w:ascii="Arial" w:eastAsia="Times New Roman" w:hAnsi="Arial" w:cs="Traditional Arabic"/>
          <w:i/>
          <w:iCs/>
          <w:color w:val="000000"/>
          <w:sz w:val="28"/>
          <w:szCs w:val="28"/>
          <w:rtl/>
        </w:rPr>
        <w:t>103</w:t>
      </w:r>
      <w:r w:rsidRPr="00AD0B49">
        <w:rPr>
          <w:rFonts w:ascii="Arial" w:eastAsia="Times New Roman" w:hAnsi="Arial" w:cs="Traditional Arabic"/>
          <w:color w:val="000000"/>
          <w:sz w:val="28"/>
          <w:szCs w:val="28"/>
          <w:rtl/>
        </w:rPr>
        <w:t xml:space="preserve"> - مراكز الفنون الدرامية </w:t>
      </w:r>
      <w:r w:rsidRPr="00AD0B49">
        <w:rPr>
          <w:rFonts w:ascii="Arial" w:eastAsia="Times New Roman" w:hAnsi="Arial" w:cs="Traditional Arabic"/>
          <w:i/>
          <w:iCs/>
          <w:color w:val="000000"/>
          <w:sz w:val="28"/>
          <w:szCs w:val="28"/>
          <w:rtl/>
        </w:rPr>
        <w:t>5</w:t>
      </w:r>
      <w:r w:rsidRPr="00AD0B49">
        <w:rPr>
          <w:rFonts w:ascii="Arial" w:eastAsia="Times New Roman" w:hAnsi="Arial" w:cs="Traditional Arabic"/>
          <w:color w:val="000000"/>
          <w:sz w:val="28"/>
          <w:szCs w:val="28"/>
          <w:rtl/>
        </w:rPr>
        <w:t xml:space="preserve"> - عدد المسرحيات التي تم إنتاجها سنة 2006 </w:t>
      </w:r>
      <w:r w:rsidRPr="00AD0B49">
        <w:rPr>
          <w:rFonts w:ascii="Arial" w:eastAsia="Times New Roman" w:hAnsi="Arial" w:cs="Traditional Arabic"/>
          <w:i/>
          <w:iCs/>
          <w:color w:val="000000"/>
          <w:sz w:val="28"/>
          <w:szCs w:val="28"/>
          <w:rtl/>
        </w:rPr>
        <w:t>265</w:t>
      </w:r>
    </w:p>
    <w:p w:rsidR="003576D0" w:rsidRPr="00AD0B49" w:rsidRDefault="003576D0" w:rsidP="00FA77C1">
      <w:pPr>
        <w:numPr>
          <w:ilvl w:val="0"/>
          <w:numId w:val="164"/>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الموسيقى</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فرق الموسيقى الوترية </w:t>
      </w:r>
      <w:r w:rsidRPr="00AD0B49">
        <w:rPr>
          <w:rFonts w:ascii="Arial" w:eastAsia="Times New Roman" w:hAnsi="Arial" w:cs="Traditional Arabic"/>
          <w:i/>
          <w:iCs/>
          <w:color w:val="000000"/>
          <w:sz w:val="28"/>
          <w:szCs w:val="28"/>
          <w:rtl/>
        </w:rPr>
        <w:t>263</w:t>
      </w:r>
      <w:r w:rsidRPr="00AD0B49">
        <w:rPr>
          <w:rFonts w:ascii="Arial" w:eastAsia="Times New Roman" w:hAnsi="Arial" w:cs="Traditional Arabic"/>
          <w:color w:val="000000"/>
          <w:sz w:val="28"/>
          <w:szCs w:val="28"/>
          <w:rtl/>
        </w:rPr>
        <w:t xml:space="preserve"> - فرق السلامية </w:t>
      </w:r>
      <w:r w:rsidRPr="00AD0B49">
        <w:rPr>
          <w:rFonts w:ascii="Arial" w:eastAsia="Times New Roman" w:hAnsi="Arial" w:cs="Traditional Arabic"/>
          <w:i/>
          <w:iCs/>
          <w:color w:val="000000"/>
          <w:sz w:val="28"/>
          <w:szCs w:val="28"/>
          <w:rtl/>
        </w:rPr>
        <w:t>296</w:t>
      </w:r>
      <w:r w:rsidRPr="00AD0B49">
        <w:rPr>
          <w:rFonts w:ascii="Arial" w:eastAsia="Times New Roman" w:hAnsi="Arial" w:cs="Traditional Arabic"/>
          <w:color w:val="000000"/>
          <w:sz w:val="28"/>
          <w:szCs w:val="28"/>
          <w:rtl/>
        </w:rPr>
        <w:t xml:space="preserve"> - فرق [الموسيقى] النحاسية </w:t>
      </w:r>
      <w:r w:rsidRPr="00AD0B49">
        <w:rPr>
          <w:rFonts w:ascii="Arial" w:eastAsia="Times New Roman" w:hAnsi="Arial" w:cs="Traditional Arabic"/>
          <w:i/>
          <w:iCs/>
          <w:color w:val="000000"/>
          <w:sz w:val="28"/>
          <w:szCs w:val="28"/>
          <w:rtl/>
        </w:rPr>
        <w:t>105</w:t>
      </w:r>
      <w:r w:rsidRPr="00AD0B49">
        <w:rPr>
          <w:rFonts w:ascii="Arial" w:eastAsia="Times New Roman" w:hAnsi="Arial" w:cs="Traditional Arabic"/>
          <w:color w:val="000000"/>
          <w:sz w:val="28"/>
          <w:szCs w:val="28"/>
          <w:rtl/>
        </w:rPr>
        <w:t xml:space="preserve"> - فرق الفنون الشعبية بأنماطها المختلفة </w:t>
      </w:r>
      <w:r w:rsidRPr="00AD0B49">
        <w:rPr>
          <w:rFonts w:ascii="Arial" w:eastAsia="Times New Roman" w:hAnsi="Arial" w:cs="Traditional Arabic"/>
          <w:i/>
          <w:iCs/>
          <w:color w:val="000000"/>
          <w:sz w:val="28"/>
          <w:szCs w:val="28"/>
          <w:rtl/>
        </w:rPr>
        <w:t>789</w:t>
      </w:r>
      <w:r w:rsidRPr="00AD0B49">
        <w:rPr>
          <w:rFonts w:ascii="Arial" w:eastAsia="Times New Roman" w:hAnsi="Arial" w:cs="Traditional Arabic"/>
          <w:color w:val="000000"/>
          <w:sz w:val="28"/>
          <w:szCs w:val="28"/>
          <w:rtl/>
        </w:rPr>
        <w:t xml:space="preserve"> - باليهات كوريغرافية </w:t>
      </w:r>
      <w:r w:rsidRPr="00AD0B49">
        <w:rPr>
          <w:rFonts w:ascii="Arial" w:eastAsia="Times New Roman" w:hAnsi="Arial" w:cs="Traditional Arabic"/>
          <w:i/>
          <w:iCs/>
          <w:color w:val="000000"/>
          <w:sz w:val="28"/>
          <w:szCs w:val="28"/>
          <w:rtl/>
        </w:rPr>
        <w:t>60</w:t>
      </w:r>
      <w:r w:rsidRPr="00AD0B49">
        <w:rPr>
          <w:rFonts w:ascii="Arial" w:eastAsia="Times New Roman" w:hAnsi="Arial" w:cs="Traditional Arabic"/>
          <w:color w:val="000000"/>
          <w:sz w:val="28"/>
          <w:szCs w:val="28"/>
          <w:rtl/>
        </w:rPr>
        <w:t xml:space="preserve"> - المعاهد الموسيقية الجهوية </w:t>
      </w:r>
      <w:r w:rsidRPr="00AD0B49">
        <w:rPr>
          <w:rFonts w:ascii="Arial" w:eastAsia="Times New Roman" w:hAnsi="Arial" w:cs="Traditional Arabic"/>
          <w:i/>
          <w:iCs/>
          <w:color w:val="000000"/>
          <w:sz w:val="28"/>
          <w:szCs w:val="28"/>
          <w:rtl/>
        </w:rPr>
        <w:t>15</w:t>
      </w:r>
      <w:r w:rsidRPr="00AD0B49">
        <w:rPr>
          <w:rFonts w:ascii="Arial" w:eastAsia="Times New Roman" w:hAnsi="Arial" w:cs="Traditional Arabic"/>
          <w:color w:val="000000"/>
          <w:sz w:val="28"/>
          <w:szCs w:val="28"/>
          <w:rtl/>
        </w:rPr>
        <w:t xml:space="preserve"> - مجموعات الكورال </w:t>
      </w:r>
      <w:r w:rsidRPr="00AD0B49">
        <w:rPr>
          <w:rFonts w:ascii="Arial" w:eastAsia="Times New Roman" w:hAnsi="Arial" w:cs="Traditional Arabic"/>
          <w:i/>
          <w:iCs/>
          <w:color w:val="000000"/>
          <w:sz w:val="28"/>
          <w:szCs w:val="28"/>
          <w:rtl/>
        </w:rPr>
        <w:t>69</w:t>
      </w:r>
      <w:r w:rsidRPr="00AD0B49">
        <w:rPr>
          <w:rFonts w:ascii="Arial" w:eastAsia="Times New Roman" w:hAnsi="Arial" w:cs="Traditional Arabic"/>
          <w:color w:val="000000"/>
          <w:sz w:val="28"/>
          <w:szCs w:val="28"/>
          <w:rtl/>
        </w:rPr>
        <w:t xml:space="preserve"> - فرق الماجورات </w:t>
      </w:r>
      <w:r w:rsidRPr="00AD0B49">
        <w:rPr>
          <w:rFonts w:ascii="Arial" w:eastAsia="Times New Roman" w:hAnsi="Arial" w:cs="Traditional Arabic"/>
          <w:i/>
          <w:iCs/>
          <w:color w:val="000000"/>
          <w:sz w:val="28"/>
          <w:szCs w:val="28"/>
          <w:rtl/>
        </w:rPr>
        <w:t>11</w:t>
      </w:r>
    </w:p>
    <w:p w:rsidR="003576D0" w:rsidRPr="00AD0B49" w:rsidRDefault="003576D0" w:rsidP="00FA77C1">
      <w:pPr>
        <w:numPr>
          <w:ilvl w:val="0"/>
          <w:numId w:val="165"/>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التنشيط الثقافي</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دور الثقافة </w:t>
      </w:r>
      <w:r w:rsidRPr="00AD0B49">
        <w:rPr>
          <w:rFonts w:ascii="Arial" w:eastAsia="Times New Roman" w:hAnsi="Arial" w:cs="Traditional Arabic"/>
          <w:i/>
          <w:iCs/>
          <w:color w:val="000000"/>
          <w:sz w:val="28"/>
          <w:szCs w:val="28"/>
          <w:rtl/>
        </w:rPr>
        <w:t>350</w:t>
      </w:r>
      <w:r w:rsidRPr="00AD0B49">
        <w:rPr>
          <w:rFonts w:ascii="Arial" w:eastAsia="Times New Roman" w:hAnsi="Arial" w:cs="Traditional Arabic"/>
          <w:color w:val="000000"/>
          <w:sz w:val="28"/>
          <w:szCs w:val="28"/>
          <w:rtl/>
        </w:rPr>
        <w:t xml:space="preserve"> - نوادي الفيديو </w:t>
      </w:r>
      <w:r w:rsidRPr="00AD0B49">
        <w:rPr>
          <w:rFonts w:ascii="Arial" w:eastAsia="Times New Roman" w:hAnsi="Arial" w:cs="Traditional Arabic"/>
          <w:i/>
          <w:iCs/>
          <w:color w:val="000000"/>
          <w:sz w:val="28"/>
          <w:szCs w:val="28"/>
          <w:rtl/>
        </w:rPr>
        <w:t>659</w:t>
      </w:r>
      <w:r w:rsidRPr="00AD0B49">
        <w:rPr>
          <w:rFonts w:ascii="Arial" w:eastAsia="Times New Roman" w:hAnsi="Arial" w:cs="Traditional Arabic"/>
          <w:color w:val="000000"/>
          <w:sz w:val="28"/>
          <w:szCs w:val="28"/>
          <w:rtl/>
        </w:rPr>
        <w:t xml:space="preserve"> - لجنة ثقافية وطنية </w:t>
      </w:r>
      <w:r w:rsidRPr="00AD0B49">
        <w:rPr>
          <w:rFonts w:ascii="Arial" w:eastAsia="Times New Roman" w:hAnsi="Arial" w:cs="Traditional Arabic"/>
          <w:i/>
          <w:iCs/>
          <w:color w:val="000000"/>
          <w:sz w:val="28"/>
          <w:szCs w:val="28"/>
          <w:rtl/>
        </w:rPr>
        <w:t>1</w:t>
      </w:r>
      <w:r w:rsidRPr="00AD0B49">
        <w:rPr>
          <w:rFonts w:ascii="Arial" w:eastAsia="Times New Roman" w:hAnsi="Arial" w:cs="Traditional Arabic"/>
          <w:color w:val="000000"/>
          <w:sz w:val="28"/>
          <w:szCs w:val="28"/>
          <w:rtl/>
        </w:rPr>
        <w:t xml:space="preserve"> - اللجان الثقافية المحلية </w:t>
      </w:r>
      <w:r w:rsidRPr="00AD0B49">
        <w:rPr>
          <w:rFonts w:ascii="Arial" w:eastAsia="Times New Roman" w:hAnsi="Arial" w:cs="Traditional Arabic"/>
          <w:i/>
          <w:iCs/>
          <w:color w:val="000000"/>
          <w:sz w:val="28"/>
          <w:szCs w:val="28"/>
          <w:rtl/>
        </w:rPr>
        <w:t>356</w:t>
      </w:r>
      <w:r w:rsidRPr="00AD0B49">
        <w:rPr>
          <w:rFonts w:ascii="Arial" w:eastAsia="Times New Roman" w:hAnsi="Arial" w:cs="Traditional Arabic"/>
          <w:color w:val="000000"/>
          <w:sz w:val="28"/>
          <w:szCs w:val="28"/>
          <w:rtl/>
        </w:rPr>
        <w:t xml:space="preserve"> - اللجان الثقافية الجهوية </w:t>
      </w:r>
      <w:r w:rsidRPr="00AD0B49">
        <w:rPr>
          <w:rFonts w:ascii="Arial" w:eastAsia="Times New Roman" w:hAnsi="Arial" w:cs="Traditional Arabic"/>
          <w:i/>
          <w:iCs/>
          <w:color w:val="000000"/>
          <w:sz w:val="28"/>
          <w:szCs w:val="28"/>
          <w:rtl/>
        </w:rPr>
        <w:t>24</w:t>
      </w:r>
      <w:r w:rsidRPr="00AD0B49">
        <w:rPr>
          <w:rFonts w:ascii="Arial" w:eastAsia="Times New Roman" w:hAnsi="Arial" w:cs="Traditional Arabic"/>
          <w:color w:val="000000"/>
          <w:sz w:val="28"/>
          <w:szCs w:val="28"/>
          <w:rtl/>
        </w:rPr>
        <w:t xml:space="preserve"> - عدد المهرجانات (منها 422 مهرجانا صيفيا) </w:t>
      </w:r>
      <w:r w:rsidRPr="00AD0B49">
        <w:rPr>
          <w:rFonts w:ascii="Arial" w:eastAsia="Times New Roman" w:hAnsi="Arial" w:cs="Traditional Arabic"/>
          <w:i/>
          <w:iCs/>
          <w:color w:val="000000"/>
          <w:sz w:val="28"/>
          <w:szCs w:val="28"/>
          <w:rtl/>
        </w:rPr>
        <w:t>1069</w:t>
      </w:r>
    </w:p>
    <w:p w:rsidR="003576D0" w:rsidRPr="00AD0B49" w:rsidRDefault="003576D0" w:rsidP="00FA77C1">
      <w:pPr>
        <w:numPr>
          <w:ilvl w:val="0"/>
          <w:numId w:val="166"/>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المكتبات والنشر</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lastRenderedPageBreak/>
        <w:t xml:space="preserve">- المكتبات العمومية (1956 : 2 فقط) </w:t>
      </w:r>
      <w:r w:rsidRPr="00AD0B49">
        <w:rPr>
          <w:rFonts w:ascii="Arial" w:eastAsia="Times New Roman" w:hAnsi="Arial" w:cs="Traditional Arabic"/>
          <w:i/>
          <w:iCs/>
          <w:color w:val="000000"/>
          <w:sz w:val="28"/>
          <w:szCs w:val="28"/>
          <w:rtl/>
        </w:rPr>
        <w:t>402</w:t>
      </w:r>
      <w:r w:rsidRPr="00AD0B49">
        <w:rPr>
          <w:rFonts w:ascii="Arial" w:eastAsia="Times New Roman" w:hAnsi="Arial" w:cs="Traditional Arabic"/>
          <w:color w:val="000000"/>
          <w:sz w:val="28"/>
          <w:szCs w:val="28"/>
          <w:rtl/>
        </w:rPr>
        <w:t xml:space="preserve"> - المكتبات المتجوّلة </w:t>
      </w:r>
      <w:r w:rsidRPr="00AD0B49">
        <w:rPr>
          <w:rFonts w:ascii="Arial" w:eastAsia="Times New Roman" w:hAnsi="Arial" w:cs="Traditional Arabic"/>
          <w:i/>
          <w:iCs/>
          <w:color w:val="000000"/>
          <w:sz w:val="28"/>
          <w:szCs w:val="28"/>
          <w:rtl/>
        </w:rPr>
        <w:t>43</w:t>
      </w:r>
      <w:r w:rsidRPr="00AD0B49">
        <w:rPr>
          <w:rFonts w:ascii="Arial" w:eastAsia="Times New Roman" w:hAnsi="Arial" w:cs="Traditional Arabic"/>
          <w:color w:val="000000"/>
          <w:sz w:val="28"/>
          <w:szCs w:val="28"/>
          <w:rtl/>
        </w:rPr>
        <w:t xml:space="preserve"> - الكتب الثقافية المنشورة </w:t>
      </w:r>
      <w:r w:rsidRPr="00AD0B49">
        <w:rPr>
          <w:rFonts w:ascii="Arial" w:eastAsia="Times New Roman" w:hAnsi="Arial" w:cs="Traditional Arabic"/>
          <w:i/>
          <w:iCs/>
          <w:color w:val="000000"/>
          <w:sz w:val="28"/>
          <w:szCs w:val="28"/>
          <w:rtl/>
        </w:rPr>
        <w:t>1265</w:t>
      </w:r>
      <w:r w:rsidRPr="00AD0B49">
        <w:rPr>
          <w:rFonts w:ascii="Arial" w:eastAsia="Times New Roman" w:hAnsi="Arial" w:cs="Traditional Arabic"/>
          <w:color w:val="000000"/>
          <w:sz w:val="28"/>
          <w:szCs w:val="28"/>
          <w:rtl/>
        </w:rPr>
        <w:t xml:space="preserve"> - عدد القراء </w:t>
      </w:r>
      <w:r w:rsidRPr="00AD0B49">
        <w:rPr>
          <w:rFonts w:ascii="Arial" w:eastAsia="Times New Roman" w:hAnsi="Arial" w:cs="Traditional Arabic"/>
          <w:i/>
          <w:iCs/>
          <w:color w:val="000000"/>
          <w:sz w:val="28"/>
          <w:szCs w:val="28"/>
          <w:rtl/>
        </w:rPr>
        <w:t>5.886.409</w:t>
      </w:r>
      <w:r w:rsidRPr="00AD0B49">
        <w:rPr>
          <w:rFonts w:ascii="Arial" w:eastAsia="Times New Roman" w:hAnsi="Arial" w:cs="Traditional Arabic"/>
          <w:color w:val="000000"/>
          <w:sz w:val="28"/>
          <w:szCs w:val="28"/>
          <w:rtl/>
        </w:rPr>
        <w:t xml:space="preserve"> - عدد المشتركين </w:t>
      </w:r>
      <w:r w:rsidRPr="00AD0B49">
        <w:rPr>
          <w:rFonts w:ascii="Arial" w:eastAsia="Times New Roman" w:hAnsi="Arial" w:cs="Traditional Arabic"/>
          <w:i/>
          <w:iCs/>
          <w:color w:val="000000"/>
          <w:sz w:val="28"/>
          <w:szCs w:val="28"/>
          <w:rtl/>
        </w:rPr>
        <w:t>265.594</w:t>
      </w:r>
      <w:r w:rsidRPr="00AD0B49">
        <w:rPr>
          <w:rFonts w:ascii="Arial" w:eastAsia="Times New Roman" w:hAnsi="Arial" w:cs="Traditional Arabic"/>
          <w:color w:val="000000"/>
          <w:sz w:val="28"/>
          <w:szCs w:val="28"/>
          <w:rtl/>
        </w:rPr>
        <w:t xml:space="preserve"> - رصيد الكتب بالمكتبات العمومية </w:t>
      </w:r>
      <w:r w:rsidRPr="00AD0B49">
        <w:rPr>
          <w:rFonts w:ascii="Arial" w:eastAsia="Times New Roman" w:hAnsi="Arial" w:cs="Traditional Arabic"/>
          <w:i/>
          <w:iCs/>
          <w:color w:val="000000"/>
          <w:sz w:val="28"/>
          <w:szCs w:val="28"/>
          <w:rtl/>
        </w:rPr>
        <w:t>4.847.737</w:t>
      </w:r>
      <w:r w:rsidRPr="00AD0B49">
        <w:rPr>
          <w:rFonts w:ascii="Arial" w:eastAsia="Times New Roman" w:hAnsi="Arial" w:cs="Traditional Arabic"/>
          <w:color w:val="000000"/>
          <w:sz w:val="28"/>
          <w:szCs w:val="28"/>
          <w:rtl/>
        </w:rPr>
        <w:t xml:space="preserve"> - عدد الكتب المطالعة </w:t>
      </w:r>
      <w:r w:rsidRPr="00AD0B49">
        <w:rPr>
          <w:rFonts w:ascii="Arial" w:eastAsia="Times New Roman" w:hAnsi="Arial" w:cs="Traditional Arabic"/>
          <w:i/>
          <w:iCs/>
          <w:color w:val="000000"/>
          <w:sz w:val="28"/>
          <w:szCs w:val="28"/>
          <w:rtl/>
        </w:rPr>
        <w:t>9.923.048</w:t>
      </w:r>
      <w:r w:rsidRPr="00AD0B49">
        <w:rPr>
          <w:rFonts w:ascii="Arial" w:eastAsia="Times New Roman" w:hAnsi="Arial" w:cs="Traditional Arabic"/>
          <w:color w:val="000000"/>
          <w:sz w:val="28"/>
          <w:szCs w:val="28"/>
          <w:rtl/>
        </w:rPr>
        <w:t xml:space="preserve"> - دور النشر والتوزيع </w:t>
      </w:r>
      <w:r w:rsidRPr="00AD0B49">
        <w:rPr>
          <w:rFonts w:ascii="Arial" w:eastAsia="Times New Roman" w:hAnsi="Arial" w:cs="Traditional Arabic"/>
          <w:i/>
          <w:iCs/>
          <w:color w:val="000000"/>
          <w:sz w:val="28"/>
          <w:szCs w:val="28"/>
          <w:rtl/>
        </w:rPr>
        <w:t>320</w:t>
      </w:r>
    </w:p>
    <w:p w:rsidR="003576D0" w:rsidRPr="00AD0B49" w:rsidRDefault="003576D0" w:rsidP="00FA77C1">
      <w:pPr>
        <w:numPr>
          <w:ilvl w:val="0"/>
          <w:numId w:val="167"/>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معرض الكتاب (2006)</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 الكتب باللغة العربية </w:t>
      </w:r>
      <w:r w:rsidRPr="00AD0B49">
        <w:rPr>
          <w:rFonts w:ascii="Arial" w:eastAsia="Times New Roman" w:hAnsi="Arial" w:cs="Traditional Arabic"/>
          <w:i/>
          <w:iCs/>
          <w:color w:val="000000"/>
          <w:sz w:val="28"/>
          <w:szCs w:val="28"/>
          <w:rtl/>
        </w:rPr>
        <w:t>120.131</w:t>
      </w:r>
      <w:r w:rsidRPr="00AD0B49">
        <w:rPr>
          <w:rFonts w:ascii="Arial" w:eastAsia="Times New Roman" w:hAnsi="Arial" w:cs="Traditional Arabic"/>
          <w:color w:val="000000"/>
          <w:sz w:val="28"/>
          <w:szCs w:val="28"/>
          <w:rtl/>
        </w:rPr>
        <w:t xml:space="preserve"> - الكتب باللغة الفرنسية </w:t>
      </w:r>
      <w:r w:rsidRPr="00AD0B49">
        <w:rPr>
          <w:rFonts w:ascii="Arial" w:eastAsia="Times New Roman" w:hAnsi="Arial" w:cs="Traditional Arabic"/>
          <w:i/>
          <w:iCs/>
          <w:color w:val="000000"/>
          <w:sz w:val="28"/>
          <w:szCs w:val="28"/>
          <w:rtl/>
        </w:rPr>
        <w:t>66.250</w:t>
      </w:r>
      <w:r w:rsidRPr="00AD0B49">
        <w:rPr>
          <w:rFonts w:ascii="Arial" w:eastAsia="Times New Roman" w:hAnsi="Arial" w:cs="Traditional Arabic"/>
          <w:color w:val="000000"/>
          <w:sz w:val="28"/>
          <w:szCs w:val="28"/>
          <w:rtl/>
        </w:rPr>
        <w:t xml:space="preserve"> - الكتب باللغة الإنجليزية </w:t>
      </w:r>
      <w:r w:rsidRPr="00AD0B49">
        <w:rPr>
          <w:rFonts w:ascii="Arial" w:eastAsia="Times New Roman" w:hAnsi="Arial" w:cs="Traditional Arabic"/>
          <w:i/>
          <w:iCs/>
          <w:color w:val="000000"/>
          <w:sz w:val="28"/>
          <w:szCs w:val="28"/>
          <w:rtl/>
        </w:rPr>
        <w:t>16.125</w:t>
      </w:r>
      <w:r w:rsidRPr="00AD0B49">
        <w:rPr>
          <w:rFonts w:ascii="Arial" w:eastAsia="Times New Roman" w:hAnsi="Arial" w:cs="Traditional Arabic"/>
          <w:color w:val="000000"/>
          <w:sz w:val="28"/>
          <w:szCs w:val="28"/>
          <w:rtl/>
        </w:rPr>
        <w:t xml:space="preserve"> - كتب بلغات أخرى </w:t>
      </w:r>
      <w:r w:rsidRPr="00AD0B49">
        <w:rPr>
          <w:rFonts w:ascii="Arial" w:eastAsia="Times New Roman" w:hAnsi="Arial" w:cs="Traditional Arabic"/>
          <w:i/>
          <w:iCs/>
          <w:color w:val="000000"/>
          <w:sz w:val="28"/>
          <w:szCs w:val="28"/>
          <w:rtl/>
        </w:rPr>
        <w:t>3.562</w:t>
      </w:r>
      <w:r w:rsidRPr="00AD0B49">
        <w:rPr>
          <w:rFonts w:ascii="Arial" w:eastAsia="Times New Roman" w:hAnsi="Arial" w:cs="Traditional Arabic"/>
          <w:color w:val="000000"/>
          <w:sz w:val="28"/>
          <w:szCs w:val="28"/>
          <w:rtl/>
        </w:rPr>
        <w:t xml:space="preserve"> - الكتب العلمية </w:t>
      </w:r>
      <w:r w:rsidRPr="00AD0B49">
        <w:rPr>
          <w:rFonts w:ascii="Arial" w:eastAsia="Times New Roman" w:hAnsi="Arial" w:cs="Traditional Arabic"/>
          <w:i/>
          <w:iCs/>
          <w:color w:val="000000"/>
          <w:sz w:val="28"/>
          <w:szCs w:val="28"/>
          <w:rtl/>
        </w:rPr>
        <w:t>56.066</w:t>
      </w:r>
      <w:r w:rsidRPr="00AD0B49">
        <w:rPr>
          <w:rFonts w:ascii="Arial" w:eastAsia="Times New Roman" w:hAnsi="Arial" w:cs="Traditional Arabic"/>
          <w:color w:val="000000"/>
          <w:sz w:val="28"/>
          <w:szCs w:val="28"/>
          <w:rtl/>
        </w:rPr>
        <w:t xml:space="preserve"> - دراسات أدبية </w:t>
      </w:r>
      <w:r w:rsidRPr="00AD0B49">
        <w:rPr>
          <w:rFonts w:ascii="Arial" w:eastAsia="Times New Roman" w:hAnsi="Arial" w:cs="Traditional Arabic"/>
          <w:i/>
          <w:iCs/>
          <w:color w:val="000000"/>
          <w:sz w:val="28"/>
          <w:szCs w:val="28"/>
          <w:rtl/>
        </w:rPr>
        <w:t>16.151</w:t>
      </w:r>
      <w:r w:rsidRPr="00AD0B49">
        <w:rPr>
          <w:rFonts w:ascii="Arial" w:eastAsia="Times New Roman" w:hAnsi="Arial" w:cs="Traditional Arabic"/>
          <w:color w:val="000000"/>
          <w:sz w:val="28"/>
          <w:szCs w:val="28"/>
          <w:rtl/>
        </w:rPr>
        <w:t xml:space="preserve"> - كتب الآداب </w:t>
      </w:r>
      <w:r w:rsidRPr="00AD0B49">
        <w:rPr>
          <w:rFonts w:ascii="Arial" w:eastAsia="Times New Roman" w:hAnsi="Arial" w:cs="Traditional Arabic"/>
          <w:i/>
          <w:iCs/>
          <w:color w:val="000000"/>
          <w:sz w:val="28"/>
          <w:szCs w:val="28"/>
          <w:rtl/>
        </w:rPr>
        <w:t>49.242</w:t>
      </w:r>
      <w:r w:rsidRPr="00AD0B49">
        <w:rPr>
          <w:rFonts w:ascii="Arial" w:eastAsia="Times New Roman" w:hAnsi="Arial" w:cs="Traditional Arabic"/>
          <w:color w:val="000000"/>
          <w:sz w:val="28"/>
          <w:szCs w:val="28"/>
          <w:rtl/>
        </w:rPr>
        <w:t xml:space="preserve"> - كتب الأطفال </w:t>
      </w:r>
      <w:r w:rsidRPr="00AD0B49">
        <w:rPr>
          <w:rFonts w:ascii="Arial" w:eastAsia="Times New Roman" w:hAnsi="Arial" w:cs="Traditional Arabic"/>
          <w:i/>
          <w:iCs/>
          <w:color w:val="000000"/>
          <w:sz w:val="28"/>
          <w:szCs w:val="28"/>
          <w:rtl/>
        </w:rPr>
        <w:t>22.965</w:t>
      </w:r>
      <w:r w:rsidRPr="00AD0B49">
        <w:rPr>
          <w:rFonts w:ascii="Arial" w:eastAsia="Times New Roman" w:hAnsi="Arial" w:cs="Traditional Arabic"/>
          <w:color w:val="000000"/>
          <w:sz w:val="28"/>
          <w:szCs w:val="28"/>
          <w:rtl/>
        </w:rPr>
        <w:t xml:space="preserve"> - عناوين مختلفة </w:t>
      </w:r>
      <w:r w:rsidRPr="00AD0B49">
        <w:rPr>
          <w:rFonts w:ascii="Arial" w:eastAsia="Times New Roman" w:hAnsi="Arial" w:cs="Traditional Arabic"/>
          <w:i/>
          <w:iCs/>
          <w:color w:val="000000"/>
          <w:sz w:val="28"/>
          <w:szCs w:val="28"/>
          <w:rtl/>
        </w:rPr>
        <w:t>9.108</w:t>
      </w:r>
    </w:p>
    <w:p w:rsidR="003576D0" w:rsidRPr="00AD0B49" w:rsidRDefault="003576D0" w:rsidP="00FA77C1">
      <w:pPr>
        <w:numPr>
          <w:ilvl w:val="0"/>
          <w:numId w:val="168"/>
        </w:numPr>
        <w:shd w:val="clear" w:color="auto" w:fill="F8FCFF"/>
        <w:bidi/>
        <w:spacing w:before="100" w:beforeAutospacing="1" w:after="100" w:afterAutospacing="1" w:line="360" w:lineRule="auto"/>
        <w:ind w:left="1440"/>
        <w:contextualSpacing/>
        <w:jc w:val="both"/>
        <w:rPr>
          <w:rFonts w:ascii="Arial" w:eastAsia="Times New Roman" w:hAnsi="Arial" w:cs="Traditional Arabic"/>
          <w:color w:val="000000"/>
          <w:sz w:val="28"/>
          <w:szCs w:val="28"/>
          <w:rtl/>
        </w:rPr>
      </w:pPr>
      <w:r w:rsidRPr="00AD0B49">
        <w:rPr>
          <w:rFonts w:ascii="Arial" w:eastAsia="Times New Roman" w:hAnsi="Arial" w:cs="Traditional Arabic"/>
          <w:b/>
          <w:bCs/>
          <w:color w:val="000000"/>
          <w:sz w:val="28"/>
          <w:szCs w:val="28"/>
          <w:rtl/>
        </w:rPr>
        <w:t>أروقة الفن</w:t>
      </w:r>
      <w:r w:rsidRPr="00AD0B49">
        <w:rPr>
          <w:rFonts w:ascii="Arial" w:eastAsia="Times New Roman" w:hAnsi="Arial" w:cs="Traditional Arabic"/>
          <w:color w:val="000000"/>
          <w:sz w:val="28"/>
          <w:szCs w:val="28"/>
          <w:rtl/>
        </w:rPr>
        <w:t xml:space="preserve"> </w:t>
      </w:r>
    </w:p>
    <w:p w:rsidR="003576D0" w:rsidRPr="00AD0B49" w:rsidRDefault="003576D0" w:rsidP="00AD0B49">
      <w:pPr>
        <w:shd w:val="clear" w:color="auto" w:fill="F8FCFF"/>
        <w:bidi/>
        <w:spacing w:before="100" w:beforeAutospacing="1" w:after="100" w:afterAutospacing="1" w:line="360" w:lineRule="auto"/>
        <w:contextualSpacing/>
        <w:jc w:val="both"/>
        <w:rPr>
          <w:rFonts w:ascii="Arial" w:eastAsia="Times New Roman" w:hAnsi="Arial" w:cs="Traditional Arabic"/>
          <w:color w:val="000000"/>
          <w:sz w:val="28"/>
          <w:szCs w:val="28"/>
          <w:rtl/>
        </w:rPr>
      </w:pPr>
      <w:r w:rsidRPr="00AD0B49">
        <w:rPr>
          <w:rFonts w:ascii="Arial" w:eastAsia="Times New Roman" w:hAnsi="Arial" w:cs="Traditional Arabic"/>
          <w:color w:val="000000"/>
          <w:sz w:val="28"/>
          <w:szCs w:val="28"/>
          <w:rtl/>
        </w:rPr>
        <w:t xml:space="preserve">(بدون اعتبار دور الشباب والثقافة) </w:t>
      </w:r>
      <w:r w:rsidRPr="00AD0B49">
        <w:rPr>
          <w:rFonts w:ascii="Arial" w:eastAsia="Times New Roman" w:hAnsi="Arial" w:cs="Traditional Arabic"/>
          <w:i/>
          <w:iCs/>
          <w:color w:val="000000"/>
          <w:sz w:val="28"/>
          <w:szCs w:val="28"/>
          <w:rtl/>
        </w:rPr>
        <w:t>72</w:t>
      </w:r>
      <w:r w:rsidRPr="00AD0B49">
        <w:rPr>
          <w:rFonts w:ascii="Arial" w:eastAsia="Times New Roman" w:hAnsi="Arial" w:cs="Traditional Arabic"/>
          <w:color w:val="000000"/>
          <w:sz w:val="28"/>
          <w:szCs w:val="28"/>
          <w:rtl/>
        </w:rPr>
        <w:t xml:space="preserve"> رصيد الأعمال الفنية بالخزينة </w:t>
      </w:r>
      <w:r w:rsidRPr="00AD0B49">
        <w:rPr>
          <w:rFonts w:ascii="Arial" w:eastAsia="Times New Roman" w:hAnsi="Arial" w:cs="Traditional Arabic"/>
          <w:i/>
          <w:iCs/>
          <w:color w:val="000000"/>
          <w:sz w:val="28"/>
          <w:szCs w:val="28"/>
          <w:rtl/>
        </w:rPr>
        <w:t>7.390</w:t>
      </w:r>
      <w:r w:rsidRPr="00AD0B49">
        <w:rPr>
          <w:rFonts w:ascii="Arial" w:eastAsia="Times New Roman" w:hAnsi="Arial" w:cs="Traditional Arabic"/>
          <w:color w:val="000000"/>
          <w:sz w:val="28"/>
          <w:szCs w:val="28"/>
          <w:rtl/>
        </w:rPr>
        <w:t xml:space="preserve"> عدد الفنانين التشكيليين </w:t>
      </w:r>
      <w:r w:rsidRPr="00AD0B49">
        <w:rPr>
          <w:rFonts w:ascii="Arial" w:eastAsia="Times New Roman" w:hAnsi="Arial" w:cs="Traditional Arabic"/>
          <w:i/>
          <w:iCs/>
          <w:color w:val="000000"/>
          <w:sz w:val="28"/>
          <w:szCs w:val="28"/>
          <w:rtl/>
        </w:rPr>
        <w:t>389</w:t>
      </w:r>
    </w:p>
    <w:p w:rsidR="003576D0" w:rsidRPr="00AD0B49" w:rsidRDefault="003576D0" w:rsidP="00AD0B49">
      <w:pPr>
        <w:bidi/>
        <w:spacing w:before="100" w:beforeAutospacing="1" w:after="100" w:afterAutospacing="1" w:line="360" w:lineRule="auto"/>
        <w:jc w:val="both"/>
        <w:rPr>
          <w:rFonts w:ascii="Arial" w:eastAsia="Times New Roman" w:hAnsi="Arial" w:cs="Traditional Arabic"/>
          <w:color w:val="000000"/>
          <w:sz w:val="28"/>
          <w:szCs w:val="28"/>
          <w:rtl/>
        </w:rPr>
      </w:pPr>
    </w:p>
    <w:p w:rsidR="003576D0" w:rsidRPr="00AD0B49" w:rsidRDefault="003576D0" w:rsidP="00AD0B49">
      <w:pPr>
        <w:bidi/>
        <w:rPr>
          <w:rFonts w:cs="Traditional Arabic"/>
          <w:sz w:val="28"/>
          <w:szCs w:val="28"/>
        </w:rPr>
      </w:pPr>
    </w:p>
    <w:p w:rsidR="00283B50" w:rsidRPr="00AD0B49" w:rsidRDefault="00283B50" w:rsidP="00AD0B49">
      <w:pPr>
        <w:bidi/>
        <w:rPr>
          <w:rFonts w:cs="Traditional Arabic"/>
          <w:sz w:val="28"/>
          <w:szCs w:val="28"/>
        </w:rPr>
      </w:pPr>
    </w:p>
    <w:sectPr w:rsidR="00283B50" w:rsidRPr="00AD0B49" w:rsidSect="0063406E">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omic Sans MS">
    <w:panose1 w:val="030F0702030302020204"/>
    <w:charset w:val="00"/>
    <w:family w:val="script"/>
    <w:pitch w:val="variable"/>
    <w:sig w:usb0="00000287" w:usb1="00000000" w:usb2="00000000" w:usb3="00000000" w:csb0="0000009F" w:csb1="00000000"/>
  </w:font>
  <w:font w:name="Traditional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E233B"/>
    <w:multiLevelType w:val="multilevel"/>
    <w:tmpl w:val="7EF2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0A97B44"/>
    <w:multiLevelType w:val="multilevel"/>
    <w:tmpl w:val="6AB0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0E04B40"/>
    <w:multiLevelType w:val="multilevel"/>
    <w:tmpl w:val="23028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11B1FA1"/>
    <w:multiLevelType w:val="multilevel"/>
    <w:tmpl w:val="49CEC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1850367"/>
    <w:multiLevelType w:val="multilevel"/>
    <w:tmpl w:val="5FC69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1E96B3F"/>
    <w:multiLevelType w:val="multilevel"/>
    <w:tmpl w:val="5894A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28E273B"/>
    <w:multiLevelType w:val="multilevel"/>
    <w:tmpl w:val="7E98E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2E07D27"/>
    <w:multiLevelType w:val="multilevel"/>
    <w:tmpl w:val="4774B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045A1391"/>
    <w:multiLevelType w:val="multilevel"/>
    <w:tmpl w:val="BFE2F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047C2892"/>
    <w:multiLevelType w:val="multilevel"/>
    <w:tmpl w:val="2DF44F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04914DBC"/>
    <w:multiLevelType w:val="multilevel"/>
    <w:tmpl w:val="D89ED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05136B59"/>
    <w:multiLevelType w:val="multilevel"/>
    <w:tmpl w:val="EF38B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0599796C"/>
    <w:multiLevelType w:val="multilevel"/>
    <w:tmpl w:val="EFF2B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071029E9"/>
    <w:multiLevelType w:val="multilevel"/>
    <w:tmpl w:val="31E20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07AB592E"/>
    <w:multiLevelType w:val="multilevel"/>
    <w:tmpl w:val="F91660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089C7E15"/>
    <w:multiLevelType w:val="multilevel"/>
    <w:tmpl w:val="7E9ED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094C63C9"/>
    <w:multiLevelType w:val="multilevel"/>
    <w:tmpl w:val="D9122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09762BB8"/>
    <w:multiLevelType w:val="multilevel"/>
    <w:tmpl w:val="F6EA0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09995DE4"/>
    <w:multiLevelType w:val="multilevel"/>
    <w:tmpl w:val="6638F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09ED6A96"/>
    <w:multiLevelType w:val="multilevel"/>
    <w:tmpl w:val="9F48F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0AE36060"/>
    <w:multiLevelType w:val="multilevel"/>
    <w:tmpl w:val="F862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0B7B184C"/>
    <w:multiLevelType w:val="multilevel"/>
    <w:tmpl w:val="8FBCB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0B8810C6"/>
    <w:multiLevelType w:val="multilevel"/>
    <w:tmpl w:val="3CE2F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0BAC74DE"/>
    <w:multiLevelType w:val="multilevel"/>
    <w:tmpl w:val="5B729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0BE170BC"/>
    <w:multiLevelType w:val="multilevel"/>
    <w:tmpl w:val="366AC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0DAB1BDF"/>
    <w:multiLevelType w:val="multilevel"/>
    <w:tmpl w:val="E3861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1040296E"/>
    <w:multiLevelType w:val="multilevel"/>
    <w:tmpl w:val="3F52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124A4A02"/>
    <w:multiLevelType w:val="multilevel"/>
    <w:tmpl w:val="C15EE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125C7417"/>
    <w:multiLevelType w:val="multilevel"/>
    <w:tmpl w:val="A9C6B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12962F6A"/>
    <w:multiLevelType w:val="multilevel"/>
    <w:tmpl w:val="500EA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143D1FA8"/>
    <w:multiLevelType w:val="multilevel"/>
    <w:tmpl w:val="66706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16C53548"/>
    <w:multiLevelType w:val="multilevel"/>
    <w:tmpl w:val="B66A7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18B6462E"/>
    <w:multiLevelType w:val="multilevel"/>
    <w:tmpl w:val="19D09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18D313D9"/>
    <w:multiLevelType w:val="multilevel"/>
    <w:tmpl w:val="2BF23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19935781"/>
    <w:multiLevelType w:val="multilevel"/>
    <w:tmpl w:val="5F6AF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1AB30A59"/>
    <w:multiLevelType w:val="multilevel"/>
    <w:tmpl w:val="747E6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1B001545"/>
    <w:multiLevelType w:val="multilevel"/>
    <w:tmpl w:val="7E16A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1B3E4DD9"/>
    <w:multiLevelType w:val="multilevel"/>
    <w:tmpl w:val="7250C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1CDE39CB"/>
    <w:multiLevelType w:val="multilevel"/>
    <w:tmpl w:val="BDF4D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1CE77903"/>
    <w:multiLevelType w:val="multilevel"/>
    <w:tmpl w:val="71600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1DCD7274"/>
    <w:multiLevelType w:val="multilevel"/>
    <w:tmpl w:val="37BA6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1DEE5A18"/>
    <w:multiLevelType w:val="multilevel"/>
    <w:tmpl w:val="0F802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nsid w:val="1E332F4C"/>
    <w:multiLevelType w:val="multilevel"/>
    <w:tmpl w:val="70A26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1E596E39"/>
    <w:multiLevelType w:val="multilevel"/>
    <w:tmpl w:val="89A4E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1E8B0030"/>
    <w:multiLevelType w:val="multilevel"/>
    <w:tmpl w:val="BB7E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1EA90136"/>
    <w:multiLevelType w:val="multilevel"/>
    <w:tmpl w:val="67E88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1ED80091"/>
    <w:multiLevelType w:val="multilevel"/>
    <w:tmpl w:val="B80EA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1EF1472E"/>
    <w:multiLevelType w:val="multilevel"/>
    <w:tmpl w:val="DF460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1F0F3286"/>
    <w:multiLevelType w:val="multilevel"/>
    <w:tmpl w:val="1A0ED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1FF00066"/>
    <w:multiLevelType w:val="multilevel"/>
    <w:tmpl w:val="06CE6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nsid w:val="207B5882"/>
    <w:multiLevelType w:val="multilevel"/>
    <w:tmpl w:val="71C6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nsid w:val="20A51713"/>
    <w:multiLevelType w:val="multilevel"/>
    <w:tmpl w:val="C8C83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20C720EF"/>
    <w:multiLevelType w:val="multilevel"/>
    <w:tmpl w:val="6BAAC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nsid w:val="212C4F14"/>
    <w:multiLevelType w:val="multilevel"/>
    <w:tmpl w:val="64EAE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nsid w:val="21822D47"/>
    <w:multiLevelType w:val="multilevel"/>
    <w:tmpl w:val="83FA9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nsid w:val="218D4C31"/>
    <w:multiLevelType w:val="multilevel"/>
    <w:tmpl w:val="778CD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nsid w:val="21905202"/>
    <w:multiLevelType w:val="multilevel"/>
    <w:tmpl w:val="B85E8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222928A9"/>
    <w:multiLevelType w:val="multilevel"/>
    <w:tmpl w:val="4E4E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226A6C80"/>
    <w:multiLevelType w:val="multilevel"/>
    <w:tmpl w:val="4E50C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227520A7"/>
    <w:multiLevelType w:val="multilevel"/>
    <w:tmpl w:val="A30A3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nsid w:val="229D10C1"/>
    <w:multiLevelType w:val="multilevel"/>
    <w:tmpl w:val="FEF21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nsid w:val="22AC649C"/>
    <w:multiLevelType w:val="multilevel"/>
    <w:tmpl w:val="F636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nsid w:val="22BE7F1D"/>
    <w:multiLevelType w:val="multilevel"/>
    <w:tmpl w:val="900A6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22D2782A"/>
    <w:multiLevelType w:val="multilevel"/>
    <w:tmpl w:val="833E5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23745759"/>
    <w:multiLevelType w:val="multilevel"/>
    <w:tmpl w:val="5C7A4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nsid w:val="241D12D9"/>
    <w:multiLevelType w:val="multilevel"/>
    <w:tmpl w:val="A5F8A5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nsid w:val="257B1B02"/>
    <w:multiLevelType w:val="multilevel"/>
    <w:tmpl w:val="8CB0A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nsid w:val="25DF2446"/>
    <w:multiLevelType w:val="multilevel"/>
    <w:tmpl w:val="B5980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261D725F"/>
    <w:multiLevelType w:val="multilevel"/>
    <w:tmpl w:val="1182F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262C125B"/>
    <w:multiLevelType w:val="multilevel"/>
    <w:tmpl w:val="D5A48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26815559"/>
    <w:multiLevelType w:val="multilevel"/>
    <w:tmpl w:val="1374C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nsid w:val="27C140B0"/>
    <w:multiLevelType w:val="multilevel"/>
    <w:tmpl w:val="E22C5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nsid w:val="27CE3F4B"/>
    <w:multiLevelType w:val="multilevel"/>
    <w:tmpl w:val="D6200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nsid w:val="283B1851"/>
    <w:multiLevelType w:val="multilevel"/>
    <w:tmpl w:val="2FD8D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2AAD697A"/>
    <w:multiLevelType w:val="multilevel"/>
    <w:tmpl w:val="694CD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nsid w:val="2AAF294C"/>
    <w:multiLevelType w:val="multilevel"/>
    <w:tmpl w:val="1D2C6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nsid w:val="2AB344AB"/>
    <w:multiLevelType w:val="multilevel"/>
    <w:tmpl w:val="1BA25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nsid w:val="2BC13AFF"/>
    <w:multiLevelType w:val="multilevel"/>
    <w:tmpl w:val="FA960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nsid w:val="2C2E1A7C"/>
    <w:multiLevelType w:val="multilevel"/>
    <w:tmpl w:val="816EB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nsid w:val="2C5F7669"/>
    <w:multiLevelType w:val="multilevel"/>
    <w:tmpl w:val="37D8D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nsid w:val="2C7365B5"/>
    <w:multiLevelType w:val="multilevel"/>
    <w:tmpl w:val="4C68A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nsid w:val="2CC65DDD"/>
    <w:multiLevelType w:val="multilevel"/>
    <w:tmpl w:val="766E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nsid w:val="2D333EB1"/>
    <w:multiLevelType w:val="multilevel"/>
    <w:tmpl w:val="8EF266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nsid w:val="2D391207"/>
    <w:multiLevelType w:val="multilevel"/>
    <w:tmpl w:val="8BC82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2D682F05"/>
    <w:multiLevelType w:val="multilevel"/>
    <w:tmpl w:val="075476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nsid w:val="2D915724"/>
    <w:multiLevelType w:val="multilevel"/>
    <w:tmpl w:val="AE4AF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nsid w:val="2E343AA4"/>
    <w:multiLevelType w:val="multilevel"/>
    <w:tmpl w:val="E62E1B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nsid w:val="2F36659C"/>
    <w:multiLevelType w:val="multilevel"/>
    <w:tmpl w:val="D2627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nsid w:val="2F626E86"/>
    <w:multiLevelType w:val="multilevel"/>
    <w:tmpl w:val="C4047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nsid w:val="31A13000"/>
    <w:multiLevelType w:val="multilevel"/>
    <w:tmpl w:val="7E8424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nsid w:val="31AB1920"/>
    <w:multiLevelType w:val="multilevel"/>
    <w:tmpl w:val="5008B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nsid w:val="31B64AA0"/>
    <w:multiLevelType w:val="multilevel"/>
    <w:tmpl w:val="EBDAA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nsid w:val="328C667B"/>
    <w:multiLevelType w:val="multilevel"/>
    <w:tmpl w:val="A372E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nsid w:val="331A2C87"/>
    <w:multiLevelType w:val="multilevel"/>
    <w:tmpl w:val="02A001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nsid w:val="33225D09"/>
    <w:multiLevelType w:val="multilevel"/>
    <w:tmpl w:val="C0786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nsid w:val="333E0387"/>
    <w:multiLevelType w:val="multilevel"/>
    <w:tmpl w:val="1458F5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nsid w:val="33EF20EE"/>
    <w:multiLevelType w:val="multilevel"/>
    <w:tmpl w:val="23DE8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nsid w:val="34FC6FF8"/>
    <w:multiLevelType w:val="multilevel"/>
    <w:tmpl w:val="B27A88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nsid w:val="35C6327F"/>
    <w:multiLevelType w:val="multilevel"/>
    <w:tmpl w:val="CDF6E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nsid w:val="36EF32FB"/>
    <w:multiLevelType w:val="multilevel"/>
    <w:tmpl w:val="20523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nsid w:val="373406A7"/>
    <w:multiLevelType w:val="multilevel"/>
    <w:tmpl w:val="AFAA8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nsid w:val="385E1CA8"/>
    <w:multiLevelType w:val="multilevel"/>
    <w:tmpl w:val="32E83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nsid w:val="39775A46"/>
    <w:multiLevelType w:val="multilevel"/>
    <w:tmpl w:val="EC68E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nsid w:val="39BA430B"/>
    <w:multiLevelType w:val="multilevel"/>
    <w:tmpl w:val="60D08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nsid w:val="3A341486"/>
    <w:multiLevelType w:val="multilevel"/>
    <w:tmpl w:val="0C44C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nsid w:val="3B7B29B1"/>
    <w:multiLevelType w:val="multilevel"/>
    <w:tmpl w:val="4F62D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nsid w:val="3C0F42D1"/>
    <w:multiLevelType w:val="multilevel"/>
    <w:tmpl w:val="FE6C0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nsid w:val="3CBC4796"/>
    <w:multiLevelType w:val="multilevel"/>
    <w:tmpl w:val="FD6CB9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nsid w:val="3D7A3876"/>
    <w:multiLevelType w:val="multilevel"/>
    <w:tmpl w:val="7D941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nsid w:val="3DB74651"/>
    <w:multiLevelType w:val="multilevel"/>
    <w:tmpl w:val="A8125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nsid w:val="3E864C9B"/>
    <w:multiLevelType w:val="multilevel"/>
    <w:tmpl w:val="237A8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nsid w:val="3F9D1B51"/>
    <w:multiLevelType w:val="multilevel"/>
    <w:tmpl w:val="5C08F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nsid w:val="3FDA51B0"/>
    <w:multiLevelType w:val="multilevel"/>
    <w:tmpl w:val="13C60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nsid w:val="400D763B"/>
    <w:multiLevelType w:val="multilevel"/>
    <w:tmpl w:val="24286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nsid w:val="408C69C9"/>
    <w:multiLevelType w:val="multilevel"/>
    <w:tmpl w:val="64F6A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nsid w:val="40EF598A"/>
    <w:multiLevelType w:val="multilevel"/>
    <w:tmpl w:val="94DA04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nsid w:val="4121619A"/>
    <w:multiLevelType w:val="multilevel"/>
    <w:tmpl w:val="5C3E2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nsid w:val="413722B6"/>
    <w:multiLevelType w:val="multilevel"/>
    <w:tmpl w:val="B8C04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nsid w:val="41977748"/>
    <w:multiLevelType w:val="multilevel"/>
    <w:tmpl w:val="CFBCE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nsid w:val="420158BC"/>
    <w:multiLevelType w:val="multilevel"/>
    <w:tmpl w:val="B9F69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nsid w:val="42685394"/>
    <w:multiLevelType w:val="multilevel"/>
    <w:tmpl w:val="4FE6A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nsid w:val="42B12FC7"/>
    <w:multiLevelType w:val="multilevel"/>
    <w:tmpl w:val="1FEE5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nsid w:val="42E21E0D"/>
    <w:multiLevelType w:val="multilevel"/>
    <w:tmpl w:val="1644A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nsid w:val="42EF07F3"/>
    <w:multiLevelType w:val="multilevel"/>
    <w:tmpl w:val="CC009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nsid w:val="439141D8"/>
    <w:multiLevelType w:val="multilevel"/>
    <w:tmpl w:val="949C8E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nsid w:val="440E7D37"/>
    <w:multiLevelType w:val="multilevel"/>
    <w:tmpl w:val="F24CF0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nsid w:val="45AB736F"/>
    <w:multiLevelType w:val="multilevel"/>
    <w:tmpl w:val="860AD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nsid w:val="45F63CBC"/>
    <w:multiLevelType w:val="multilevel"/>
    <w:tmpl w:val="940C3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nsid w:val="46962862"/>
    <w:multiLevelType w:val="multilevel"/>
    <w:tmpl w:val="C680D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nsid w:val="46E74C93"/>
    <w:multiLevelType w:val="multilevel"/>
    <w:tmpl w:val="EBBAB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nsid w:val="46ED2FB0"/>
    <w:multiLevelType w:val="multilevel"/>
    <w:tmpl w:val="7F9E6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nsid w:val="48121D57"/>
    <w:multiLevelType w:val="multilevel"/>
    <w:tmpl w:val="A3625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nsid w:val="48593710"/>
    <w:multiLevelType w:val="multilevel"/>
    <w:tmpl w:val="3FF88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nsid w:val="4880168E"/>
    <w:multiLevelType w:val="multilevel"/>
    <w:tmpl w:val="D9C63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nsid w:val="49A63859"/>
    <w:multiLevelType w:val="multilevel"/>
    <w:tmpl w:val="E0F4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nsid w:val="49EC1A87"/>
    <w:multiLevelType w:val="multilevel"/>
    <w:tmpl w:val="A1D04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nsid w:val="4ACF3238"/>
    <w:multiLevelType w:val="multilevel"/>
    <w:tmpl w:val="BA561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nsid w:val="4BCA390E"/>
    <w:multiLevelType w:val="multilevel"/>
    <w:tmpl w:val="18C24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nsid w:val="4CC55B33"/>
    <w:multiLevelType w:val="multilevel"/>
    <w:tmpl w:val="028A9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nsid w:val="4DCA135D"/>
    <w:multiLevelType w:val="multilevel"/>
    <w:tmpl w:val="28E41C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nsid w:val="4DE87899"/>
    <w:multiLevelType w:val="multilevel"/>
    <w:tmpl w:val="C75ED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nsid w:val="50064523"/>
    <w:multiLevelType w:val="multilevel"/>
    <w:tmpl w:val="4AF61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nsid w:val="51B306AB"/>
    <w:multiLevelType w:val="multilevel"/>
    <w:tmpl w:val="F0800B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nsid w:val="52012CB1"/>
    <w:multiLevelType w:val="multilevel"/>
    <w:tmpl w:val="56FA2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nsid w:val="5232154F"/>
    <w:multiLevelType w:val="multilevel"/>
    <w:tmpl w:val="76C28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nsid w:val="52391C23"/>
    <w:multiLevelType w:val="multilevel"/>
    <w:tmpl w:val="3586B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nsid w:val="53982B3C"/>
    <w:multiLevelType w:val="multilevel"/>
    <w:tmpl w:val="D1125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nsid w:val="53BE67F5"/>
    <w:multiLevelType w:val="multilevel"/>
    <w:tmpl w:val="C2C45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nsid w:val="54B85EF0"/>
    <w:multiLevelType w:val="multilevel"/>
    <w:tmpl w:val="AD08C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nsid w:val="55B84807"/>
    <w:multiLevelType w:val="multilevel"/>
    <w:tmpl w:val="F9469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0">
    <w:nsid w:val="57162B38"/>
    <w:multiLevelType w:val="multilevel"/>
    <w:tmpl w:val="130886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5777410E"/>
    <w:multiLevelType w:val="multilevel"/>
    <w:tmpl w:val="0824A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nsid w:val="57935D41"/>
    <w:multiLevelType w:val="multilevel"/>
    <w:tmpl w:val="9CC0E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nsid w:val="57C028A3"/>
    <w:multiLevelType w:val="multilevel"/>
    <w:tmpl w:val="5210A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nsid w:val="58503BD6"/>
    <w:multiLevelType w:val="multilevel"/>
    <w:tmpl w:val="A63E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nsid w:val="59F7309D"/>
    <w:multiLevelType w:val="multilevel"/>
    <w:tmpl w:val="8536E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nsid w:val="5A9377B2"/>
    <w:multiLevelType w:val="multilevel"/>
    <w:tmpl w:val="7F8CC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nsid w:val="5B965A23"/>
    <w:multiLevelType w:val="multilevel"/>
    <w:tmpl w:val="78389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nsid w:val="5BFA4FFC"/>
    <w:multiLevelType w:val="multilevel"/>
    <w:tmpl w:val="94C00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9">
    <w:nsid w:val="5BFB65A9"/>
    <w:multiLevelType w:val="multilevel"/>
    <w:tmpl w:val="C2945A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nsid w:val="5D665D6D"/>
    <w:multiLevelType w:val="multilevel"/>
    <w:tmpl w:val="CFA44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1">
    <w:nsid w:val="5E633A15"/>
    <w:multiLevelType w:val="multilevel"/>
    <w:tmpl w:val="CD329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nsid w:val="5E9A0F24"/>
    <w:multiLevelType w:val="multilevel"/>
    <w:tmpl w:val="15B29F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nsid w:val="5EEC592E"/>
    <w:multiLevelType w:val="multilevel"/>
    <w:tmpl w:val="1E8C2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nsid w:val="600B58D8"/>
    <w:multiLevelType w:val="multilevel"/>
    <w:tmpl w:val="433E3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nsid w:val="608464A4"/>
    <w:multiLevelType w:val="multilevel"/>
    <w:tmpl w:val="44EC6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nsid w:val="62454E42"/>
    <w:multiLevelType w:val="multilevel"/>
    <w:tmpl w:val="1FB818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nsid w:val="624B2661"/>
    <w:multiLevelType w:val="multilevel"/>
    <w:tmpl w:val="07D60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8">
    <w:nsid w:val="62715B23"/>
    <w:multiLevelType w:val="multilevel"/>
    <w:tmpl w:val="4F969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nsid w:val="62842C26"/>
    <w:multiLevelType w:val="multilevel"/>
    <w:tmpl w:val="EE62B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nsid w:val="628E28FD"/>
    <w:multiLevelType w:val="multilevel"/>
    <w:tmpl w:val="73D67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nsid w:val="628F4897"/>
    <w:multiLevelType w:val="multilevel"/>
    <w:tmpl w:val="3E804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nsid w:val="635212C1"/>
    <w:multiLevelType w:val="multilevel"/>
    <w:tmpl w:val="6588A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nsid w:val="63D079C9"/>
    <w:multiLevelType w:val="multilevel"/>
    <w:tmpl w:val="41DE3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nsid w:val="63F15125"/>
    <w:multiLevelType w:val="multilevel"/>
    <w:tmpl w:val="8FC60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nsid w:val="65151683"/>
    <w:multiLevelType w:val="multilevel"/>
    <w:tmpl w:val="B1022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nsid w:val="66093EFF"/>
    <w:multiLevelType w:val="multilevel"/>
    <w:tmpl w:val="FF921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7">
    <w:nsid w:val="665804C3"/>
    <w:multiLevelType w:val="multilevel"/>
    <w:tmpl w:val="AD3C6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nsid w:val="66632FC8"/>
    <w:multiLevelType w:val="multilevel"/>
    <w:tmpl w:val="9AD68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nsid w:val="66CB3543"/>
    <w:multiLevelType w:val="multilevel"/>
    <w:tmpl w:val="147C4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0">
    <w:nsid w:val="67101B8B"/>
    <w:multiLevelType w:val="multilevel"/>
    <w:tmpl w:val="19C27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nsid w:val="67306FCD"/>
    <w:multiLevelType w:val="multilevel"/>
    <w:tmpl w:val="AE0ED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nsid w:val="678359D8"/>
    <w:multiLevelType w:val="multilevel"/>
    <w:tmpl w:val="F662B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nsid w:val="67F60447"/>
    <w:multiLevelType w:val="multilevel"/>
    <w:tmpl w:val="7F346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4">
    <w:nsid w:val="68C648A5"/>
    <w:multiLevelType w:val="multilevel"/>
    <w:tmpl w:val="2CBEC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5">
    <w:nsid w:val="698144FF"/>
    <w:multiLevelType w:val="multilevel"/>
    <w:tmpl w:val="7228C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nsid w:val="699848EF"/>
    <w:multiLevelType w:val="multilevel"/>
    <w:tmpl w:val="735AC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nsid w:val="69A64CEE"/>
    <w:multiLevelType w:val="multilevel"/>
    <w:tmpl w:val="209A0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8">
    <w:nsid w:val="69C169EE"/>
    <w:multiLevelType w:val="multilevel"/>
    <w:tmpl w:val="2B92C7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9">
    <w:nsid w:val="6AD672F7"/>
    <w:multiLevelType w:val="multilevel"/>
    <w:tmpl w:val="9B7EC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0">
    <w:nsid w:val="6AD9453C"/>
    <w:multiLevelType w:val="multilevel"/>
    <w:tmpl w:val="AAF28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1">
    <w:nsid w:val="6BD17E13"/>
    <w:multiLevelType w:val="multilevel"/>
    <w:tmpl w:val="CFA4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nsid w:val="6C444A78"/>
    <w:multiLevelType w:val="multilevel"/>
    <w:tmpl w:val="69FAF8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3">
    <w:nsid w:val="6CC74F3D"/>
    <w:multiLevelType w:val="multilevel"/>
    <w:tmpl w:val="1DD0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nsid w:val="6CD505F3"/>
    <w:multiLevelType w:val="multilevel"/>
    <w:tmpl w:val="D6CAA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nsid w:val="6D424D3E"/>
    <w:multiLevelType w:val="multilevel"/>
    <w:tmpl w:val="116E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6">
    <w:nsid w:val="6E6432B1"/>
    <w:multiLevelType w:val="multilevel"/>
    <w:tmpl w:val="CA5E2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7">
    <w:nsid w:val="6E6447E5"/>
    <w:multiLevelType w:val="multilevel"/>
    <w:tmpl w:val="B13A9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nsid w:val="6E8B1747"/>
    <w:multiLevelType w:val="multilevel"/>
    <w:tmpl w:val="5B786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9">
    <w:nsid w:val="6F9611FB"/>
    <w:multiLevelType w:val="multilevel"/>
    <w:tmpl w:val="07F49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nsid w:val="701E02F2"/>
    <w:multiLevelType w:val="multilevel"/>
    <w:tmpl w:val="3D5A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1">
    <w:nsid w:val="703B6583"/>
    <w:multiLevelType w:val="multilevel"/>
    <w:tmpl w:val="467EB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nsid w:val="70826F3A"/>
    <w:multiLevelType w:val="multilevel"/>
    <w:tmpl w:val="8B56D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nsid w:val="70CB71C9"/>
    <w:multiLevelType w:val="multilevel"/>
    <w:tmpl w:val="DAD22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4">
    <w:nsid w:val="70D023D4"/>
    <w:multiLevelType w:val="multilevel"/>
    <w:tmpl w:val="5AACF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nsid w:val="712F78D1"/>
    <w:multiLevelType w:val="multilevel"/>
    <w:tmpl w:val="5A2A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6">
    <w:nsid w:val="71DB1C85"/>
    <w:multiLevelType w:val="multilevel"/>
    <w:tmpl w:val="A9A82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7">
    <w:nsid w:val="71F10361"/>
    <w:multiLevelType w:val="multilevel"/>
    <w:tmpl w:val="94A4F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8">
    <w:nsid w:val="745D5211"/>
    <w:multiLevelType w:val="multilevel"/>
    <w:tmpl w:val="1AD23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9">
    <w:nsid w:val="747867CF"/>
    <w:multiLevelType w:val="multilevel"/>
    <w:tmpl w:val="5CD60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0">
    <w:nsid w:val="748E4E47"/>
    <w:multiLevelType w:val="multilevel"/>
    <w:tmpl w:val="9F8A0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1">
    <w:nsid w:val="74F81DA5"/>
    <w:multiLevelType w:val="multilevel"/>
    <w:tmpl w:val="190A0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2">
    <w:nsid w:val="757B3133"/>
    <w:multiLevelType w:val="multilevel"/>
    <w:tmpl w:val="810E9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3">
    <w:nsid w:val="76543D05"/>
    <w:multiLevelType w:val="multilevel"/>
    <w:tmpl w:val="47EE0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4">
    <w:nsid w:val="790621C3"/>
    <w:multiLevelType w:val="multilevel"/>
    <w:tmpl w:val="E31651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5">
    <w:nsid w:val="7AD333B2"/>
    <w:multiLevelType w:val="multilevel"/>
    <w:tmpl w:val="DEC60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6">
    <w:nsid w:val="7C104ABA"/>
    <w:multiLevelType w:val="multilevel"/>
    <w:tmpl w:val="10A4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7">
    <w:nsid w:val="7C105620"/>
    <w:multiLevelType w:val="multilevel"/>
    <w:tmpl w:val="9E5E14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8">
    <w:nsid w:val="7C3B3B92"/>
    <w:multiLevelType w:val="multilevel"/>
    <w:tmpl w:val="08C25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9">
    <w:nsid w:val="7C6D380A"/>
    <w:multiLevelType w:val="multilevel"/>
    <w:tmpl w:val="1A0C9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0">
    <w:nsid w:val="7C714F55"/>
    <w:multiLevelType w:val="multilevel"/>
    <w:tmpl w:val="546AF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1">
    <w:nsid w:val="7C90040B"/>
    <w:multiLevelType w:val="multilevel"/>
    <w:tmpl w:val="7884E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2">
    <w:nsid w:val="7D0753CB"/>
    <w:multiLevelType w:val="multilevel"/>
    <w:tmpl w:val="A3940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3">
    <w:nsid w:val="7D1C7067"/>
    <w:multiLevelType w:val="multilevel"/>
    <w:tmpl w:val="FDF08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4">
    <w:nsid w:val="7EAF61D9"/>
    <w:multiLevelType w:val="multilevel"/>
    <w:tmpl w:val="1C509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5">
    <w:nsid w:val="7F495B94"/>
    <w:multiLevelType w:val="multilevel"/>
    <w:tmpl w:val="29DAD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nsid w:val="7FC31EE8"/>
    <w:multiLevelType w:val="multilevel"/>
    <w:tmpl w:val="D2EAF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7">
    <w:nsid w:val="7FD1538B"/>
    <w:multiLevelType w:val="multilevel"/>
    <w:tmpl w:val="A49C9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1"/>
  </w:num>
  <w:num w:numId="2">
    <w:abstractNumId w:val="92"/>
  </w:num>
  <w:num w:numId="3">
    <w:abstractNumId w:val="11"/>
  </w:num>
  <w:num w:numId="4">
    <w:abstractNumId w:val="197"/>
  </w:num>
  <w:num w:numId="5">
    <w:abstractNumId w:val="164"/>
  </w:num>
  <w:num w:numId="6">
    <w:abstractNumId w:val="109"/>
  </w:num>
  <w:num w:numId="7">
    <w:abstractNumId w:val="188"/>
  </w:num>
  <w:num w:numId="8">
    <w:abstractNumId w:val="216"/>
  </w:num>
  <w:num w:numId="9">
    <w:abstractNumId w:val="118"/>
  </w:num>
  <w:num w:numId="10">
    <w:abstractNumId w:val="123"/>
  </w:num>
  <w:num w:numId="11">
    <w:abstractNumId w:val="141"/>
  </w:num>
  <w:num w:numId="12">
    <w:abstractNumId w:val="167"/>
  </w:num>
  <w:num w:numId="13">
    <w:abstractNumId w:val="205"/>
  </w:num>
  <w:num w:numId="14">
    <w:abstractNumId w:val="156"/>
  </w:num>
  <w:num w:numId="15">
    <w:abstractNumId w:val="128"/>
  </w:num>
  <w:num w:numId="16">
    <w:abstractNumId w:val="227"/>
  </w:num>
  <w:num w:numId="17">
    <w:abstractNumId w:val="31"/>
  </w:num>
  <w:num w:numId="18">
    <w:abstractNumId w:val="168"/>
  </w:num>
  <w:num w:numId="19">
    <w:abstractNumId w:val="32"/>
  </w:num>
  <w:num w:numId="20">
    <w:abstractNumId w:val="50"/>
  </w:num>
  <w:num w:numId="21">
    <w:abstractNumId w:val="201"/>
  </w:num>
  <w:num w:numId="22">
    <w:abstractNumId w:val="98"/>
  </w:num>
  <w:num w:numId="23">
    <w:abstractNumId w:val="211"/>
  </w:num>
  <w:num w:numId="24">
    <w:abstractNumId w:val="81"/>
  </w:num>
  <w:num w:numId="25">
    <w:abstractNumId w:val="133"/>
  </w:num>
  <w:num w:numId="26">
    <w:abstractNumId w:val="193"/>
  </w:num>
  <w:num w:numId="27">
    <w:abstractNumId w:val="134"/>
  </w:num>
  <w:num w:numId="28">
    <w:abstractNumId w:val="105"/>
  </w:num>
  <w:num w:numId="29">
    <w:abstractNumId w:val="96"/>
  </w:num>
  <w:num w:numId="30">
    <w:abstractNumId w:val="39"/>
  </w:num>
  <w:num w:numId="31">
    <w:abstractNumId w:val="10"/>
  </w:num>
  <w:num w:numId="32">
    <w:abstractNumId w:val="132"/>
  </w:num>
  <w:num w:numId="33">
    <w:abstractNumId w:val="37"/>
  </w:num>
  <w:num w:numId="34">
    <w:abstractNumId w:val="44"/>
  </w:num>
  <w:num w:numId="35">
    <w:abstractNumId w:val="224"/>
  </w:num>
  <w:num w:numId="36">
    <w:abstractNumId w:val="48"/>
  </w:num>
  <w:num w:numId="37">
    <w:abstractNumId w:val="200"/>
  </w:num>
  <w:num w:numId="38">
    <w:abstractNumId w:val="204"/>
  </w:num>
  <w:num w:numId="39">
    <w:abstractNumId w:val="60"/>
  </w:num>
  <w:num w:numId="40">
    <w:abstractNumId w:val="154"/>
  </w:num>
  <w:num w:numId="41">
    <w:abstractNumId w:val="108"/>
  </w:num>
  <w:num w:numId="42">
    <w:abstractNumId w:val="206"/>
  </w:num>
  <w:num w:numId="43">
    <w:abstractNumId w:val="161"/>
  </w:num>
  <w:num w:numId="44">
    <w:abstractNumId w:val="43"/>
  </w:num>
  <w:num w:numId="45">
    <w:abstractNumId w:val="82"/>
  </w:num>
  <w:num w:numId="46">
    <w:abstractNumId w:val="97"/>
  </w:num>
  <w:num w:numId="47">
    <w:abstractNumId w:val="162"/>
  </w:num>
  <w:num w:numId="48">
    <w:abstractNumId w:val="86"/>
  </w:num>
  <w:num w:numId="49">
    <w:abstractNumId w:val="95"/>
  </w:num>
  <w:num w:numId="50">
    <w:abstractNumId w:val="36"/>
  </w:num>
  <w:num w:numId="51">
    <w:abstractNumId w:val="115"/>
  </w:num>
  <w:num w:numId="52">
    <w:abstractNumId w:val="103"/>
  </w:num>
  <w:num w:numId="53">
    <w:abstractNumId w:val="220"/>
  </w:num>
  <w:num w:numId="54">
    <w:abstractNumId w:val="75"/>
  </w:num>
  <w:num w:numId="55">
    <w:abstractNumId w:val="46"/>
  </w:num>
  <w:num w:numId="56">
    <w:abstractNumId w:val="19"/>
  </w:num>
  <w:num w:numId="57">
    <w:abstractNumId w:val="5"/>
  </w:num>
  <w:num w:numId="58">
    <w:abstractNumId w:val="20"/>
  </w:num>
  <w:num w:numId="59">
    <w:abstractNumId w:val="136"/>
  </w:num>
  <w:num w:numId="60">
    <w:abstractNumId w:val="196"/>
  </w:num>
  <w:num w:numId="61">
    <w:abstractNumId w:val="226"/>
  </w:num>
  <w:num w:numId="62">
    <w:abstractNumId w:val="137"/>
  </w:num>
  <w:num w:numId="63">
    <w:abstractNumId w:val="215"/>
  </w:num>
  <w:num w:numId="64">
    <w:abstractNumId w:val="29"/>
  </w:num>
  <w:num w:numId="65">
    <w:abstractNumId w:val="34"/>
  </w:num>
  <w:num w:numId="66">
    <w:abstractNumId w:val="85"/>
  </w:num>
  <w:num w:numId="67">
    <w:abstractNumId w:val="90"/>
  </w:num>
  <w:num w:numId="68">
    <w:abstractNumId w:val="214"/>
  </w:num>
  <w:num w:numId="69">
    <w:abstractNumId w:val="124"/>
  </w:num>
  <w:num w:numId="70">
    <w:abstractNumId w:val="7"/>
  </w:num>
  <w:num w:numId="71">
    <w:abstractNumId w:val="74"/>
  </w:num>
  <w:num w:numId="72">
    <w:abstractNumId w:val="77"/>
  </w:num>
  <w:num w:numId="73">
    <w:abstractNumId w:val="52"/>
  </w:num>
  <w:num w:numId="74">
    <w:abstractNumId w:val="79"/>
  </w:num>
  <w:num w:numId="75">
    <w:abstractNumId w:val="187"/>
  </w:num>
  <w:num w:numId="76">
    <w:abstractNumId w:val="221"/>
  </w:num>
  <w:num w:numId="77">
    <w:abstractNumId w:val="179"/>
  </w:num>
  <w:num w:numId="78">
    <w:abstractNumId w:val="210"/>
  </w:num>
  <w:num w:numId="79">
    <w:abstractNumId w:val="62"/>
  </w:num>
  <w:num w:numId="80">
    <w:abstractNumId w:val="66"/>
  </w:num>
  <w:num w:numId="81">
    <w:abstractNumId w:val="155"/>
  </w:num>
  <w:num w:numId="82">
    <w:abstractNumId w:val="135"/>
  </w:num>
  <w:num w:numId="83">
    <w:abstractNumId w:val="159"/>
  </w:num>
  <w:num w:numId="84">
    <w:abstractNumId w:val="42"/>
  </w:num>
  <w:num w:numId="85">
    <w:abstractNumId w:val="127"/>
  </w:num>
  <w:num w:numId="86">
    <w:abstractNumId w:val="151"/>
  </w:num>
  <w:num w:numId="87">
    <w:abstractNumId w:val="125"/>
  </w:num>
  <w:num w:numId="88">
    <w:abstractNumId w:val="116"/>
  </w:num>
  <w:num w:numId="89">
    <w:abstractNumId w:val="13"/>
  </w:num>
  <w:num w:numId="90">
    <w:abstractNumId w:val="49"/>
  </w:num>
  <w:num w:numId="91">
    <w:abstractNumId w:val="102"/>
  </w:num>
  <w:num w:numId="92">
    <w:abstractNumId w:val="72"/>
  </w:num>
  <w:num w:numId="93">
    <w:abstractNumId w:val="207"/>
  </w:num>
  <w:num w:numId="94">
    <w:abstractNumId w:val="203"/>
  </w:num>
  <w:num w:numId="95">
    <w:abstractNumId w:val="28"/>
  </w:num>
  <w:num w:numId="96">
    <w:abstractNumId w:val="169"/>
  </w:num>
  <w:num w:numId="97">
    <w:abstractNumId w:val="119"/>
  </w:num>
  <w:num w:numId="98">
    <w:abstractNumId w:val="18"/>
  </w:num>
  <w:num w:numId="99">
    <w:abstractNumId w:val="172"/>
  </w:num>
  <w:num w:numId="100">
    <w:abstractNumId w:val="26"/>
  </w:num>
  <w:num w:numId="101">
    <w:abstractNumId w:val="94"/>
  </w:num>
  <w:num w:numId="102">
    <w:abstractNumId w:val="1"/>
  </w:num>
  <w:num w:numId="103">
    <w:abstractNumId w:val="140"/>
  </w:num>
  <w:num w:numId="104">
    <w:abstractNumId w:val="112"/>
  </w:num>
  <w:num w:numId="105">
    <w:abstractNumId w:val="177"/>
  </w:num>
  <w:num w:numId="106">
    <w:abstractNumId w:val="185"/>
  </w:num>
  <w:num w:numId="107">
    <w:abstractNumId w:val="70"/>
  </w:num>
  <w:num w:numId="108">
    <w:abstractNumId w:val="157"/>
  </w:num>
  <w:num w:numId="109">
    <w:abstractNumId w:val="160"/>
  </w:num>
  <w:num w:numId="110">
    <w:abstractNumId w:val="202"/>
  </w:num>
  <w:num w:numId="111">
    <w:abstractNumId w:val="176"/>
  </w:num>
  <w:num w:numId="112">
    <w:abstractNumId w:val="25"/>
  </w:num>
  <w:num w:numId="113">
    <w:abstractNumId w:val="40"/>
  </w:num>
  <w:num w:numId="114">
    <w:abstractNumId w:val="145"/>
  </w:num>
  <w:num w:numId="115">
    <w:abstractNumId w:val="198"/>
  </w:num>
  <w:num w:numId="116">
    <w:abstractNumId w:val="65"/>
  </w:num>
  <w:num w:numId="117">
    <w:abstractNumId w:val="110"/>
  </w:num>
  <w:num w:numId="118">
    <w:abstractNumId w:val="107"/>
  </w:num>
  <w:num w:numId="119">
    <w:abstractNumId w:val="139"/>
  </w:num>
  <w:num w:numId="120">
    <w:abstractNumId w:val="209"/>
  </w:num>
  <w:num w:numId="121">
    <w:abstractNumId w:val="104"/>
  </w:num>
  <w:num w:numId="122">
    <w:abstractNumId w:val="58"/>
  </w:num>
  <w:num w:numId="123">
    <w:abstractNumId w:val="173"/>
  </w:num>
  <w:num w:numId="124">
    <w:abstractNumId w:val="208"/>
  </w:num>
  <w:num w:numId="125">
    <w:abstractNumId w:val="120"/>
  </w:num>
  <w:num w:numId="126">
    <w:abstractNumId w:val="83"/>
  </w:num>
  <w:num w:numId="127">
    <w:abstractNumId w:val="143"/>
  </w:num>
  <w:num w:numId="128">
    <w:abstractNumId w:val="130"/>
  </w:num>
  <w:num w:numId="129">
    <w:abstractNumId w:val="17"/>
  </w:num>
  <w:num w:numId="130">
    <w:abstractNumId w:val="69"/>
  </w:num>
  <w:num w:numId="131">
    <w:abstractNumId w:val="150"/>
  </w:num>
  <w:num w:numId="132">
    <w:abstractNumId w:val="170"/>
  </w:num>
  <w:num w:numId="133">
    <w:abstractNumId w:val="153"/>
  </w:num>
  <w:num w:numId="134">
    <w:abstractNumId w:val="22"/>
  </w:num>
  <w:num w:numId="135">
    <w:abstractNumId w:val="64"/>
  </w:num>
  <w:num w:numId="136">
    <w:abstractNumId w:val="101"/>
  </w:num>
  <w:num w:numId="137">
    <w:abstractNumId w:val="89"/>
  </w:num>
  <w:num w:numId="138">
    <w:abstractNumId w:val="181"/>
  </w:num>
  <w:num w:numId="139">
    <w:abstractNumId w:val="55"/>
  </w:num>
  <w:num w:numId="140">
    <w:abstractNumId w:val="149"/>
  </w:num>
  <w:num w:numId="141">
    <w:abstractNumId w:val="59"/>
  </w:num>
  <w:num w:numId="142">
    <w:abstractNumId w:val="152"/>
  </w:num>
  <w:num w:numId="143">
    <w:abstractNumId w:val="142"/>
  </w:num>
  <w:num w:numId="144">
    <w:abstractNumId w:val="192"/>
  </w:num>
  <w:num w:numId="145">
    <w:abstractNumId w:val="218"/>
  </w:num>
  <w:num w:numId="146">
    <w:abstractNumId w:val="219"/>
  </w:num>
  <w:num w:numId="147">
    <w:abstractNumId w:val="57"/>
  </w:num>
  <w:num w:numId="148">
    <w:abstractNumId w:val="195"/>
  </w:num>
  <w:num w:numId="149">
    <w:abstractNumId w:val="3"/>
  </w:num>
  <w:num w:numId="150">
    <w:abstractNumId w:val="174"/>
  </w:num>
  <w:num w:numId="151">
    <w:abstractNumId w:val="9"/>
  </w:num>
  <w:num w:numId="152">
    <w:abstractNumId w:val="217"/>
  </w:num>
  <w:num w:numId="153">
    <w:abstractNumId w:val="189"/>
  </w:num>
  <w:num w:numId="154">
    <w:abstractNumId w:val="93"/>
  </w:num>
  <w:num w:numId="155">
    <w:abstractNumId w:val="68"/>
  </w:num>
  <w:num w:numId="156">
    <w:abstractNumId w:val="63"/>
  </w:num>
  <w:num w:numId="157">
    <w:abstractNumId w:val="61"/>
  </w:num>
  <w:num w:numId="158">
    <w:abstractNumId w:val="183"/>
  </w:num>
  <w:num w:numId="159">
    <w:abstractNumId w:val="182"/>
  </w:num>
  <w:num w:numId="160">
    <w:abstractNumId w:val="99"/>
  </w:num>
  <w:num w:numId="161">
    <w:abstractNumId w:val="47"/>
  </w:num>
  <w:num w:numId="162">
    <w:abstractNumId w:val="35"/>
  </w:num>
  <w:num w:numId="163">
    <w:abstractNumId w:val="67"/>
  </w:num>
  <w:num w:numId="164">
    <w:abstractNumId w:val="54"/>
  </w:num>
  <w:num w:numId="165">
    <w:abstractNumId w:val="16"/>
  </w:num>
  <w:num w:numId="166">
    <w:abstractNumId w:val="76"/>
  </w:num>
  <w:num w:numId="167">
    <w:abstractNumId w:val="163"/>
  </w:num>
  <w:num w:numId="168">
    <w:abstractNumId w:val="194"/>
  </w:num>
  <w:num w:numId="169">
    <w:abstractNumId w:val="180"/>
  </w:num>
  <w:num w:numId="170">
    <w:abstractNumId w:val="111"/>
  </w:num>
  <w:num w:numId="171">
    <w:abstractNumId w:val="138"/>
  </w:num>
  <w:num w:numId="172">
    <w:abstractNumId w:val="113"/>
  </w:num>
  <w:num w:numId="173">
    <w:abstractNumId w:val="117"/>
  </w:num>
  <w:num w:numId="174">
    <w:abstractNumId w:val="21"/>
  </w:num>
  <w:num w:numId="175">
    <w:abstractNumId w:val="175"/>
  </w:num>
  <w:num w:numId="176">
    <w:abstractNumId w:val="91"/>
  </w:num>
  <w:num w:numId="177">
    <w:abstractNumId w:val="199"/>
  </w:num>
  <w:num w:numId="178">
    <w:abstractNumId w:val="148"/>
  </w:num>
  <w:num w:numId="179">
    <w:abstractNumId w:val="87"/>
  </w:num>
  <w:num w:numId="180">
    <w:abstractNumId w:val="56"/>
  </w:num>
  <w:num w:numId="181">
    <w:abstractNumId w:val="190"/>
  </w:num>
  <w:num w:numId="182">
    <w:abstractNumId w:val="45"/>
  </w:num>
  <w:num w:numId="183">
    <w:abstractNumId w:val="33"/>
  </w:num>
  <w:num w:numId="184">
    <w:abstractNumId w:val="6"/>
  </w:num>
  <w:num w:numId="185">
    <w:abstractNumId w:val="12"/>
  </w:num>
  <w:num w:numId="186">
    <w:abstractNumId w:val="0"/>
  </w:num>
  <w:num w:numId="187">
    <w:abstractNumId w:val="222"/>
  </w:num>
  <w:num w:numId="188">
    <w:abstractNumId w:val="51"/>
  </w:num>
  <w:num w:numId="189">
    <w:abstractNumId w:val="225"/>
  </w:num>
  <w:num w:numId="190">
    <w:abstractNumId w:val="165"/>
  </w:num>
  <w:num w:numId="191">
    <w:abstractNumId w:val="78"/>
  </w:num>
  <w:num w:numId="192">
    <w:abstractNumId w:val="213"/>
  </w:num>
  <w:num w:numId="193">
    <w:abstractNumId w:val="24"/>
  </w:num>
  <w:num w:numId="194">
    <w:abstractNumId w:val="30"/>
  </w:num>
  <w:num w:numId="195">
    <w:abstractNumId w:val="41"/>
  </w:num>
  <w:num w:numId="196">
    <w:abstractNumId w:val="186"/>
  </w:num>
  <w:num w:numId="197">
    <w:abstractNumId w:val="106"/>
  </w:num>
  <w:num w:numId="198">
    <w:abstractNumId w:val="88"/>
  </w:num>
  <w:num w:numId="199">
    <w:abstractNumId w:val="80"/>
  </w:num>
  <w:num w:numId="200">
    <w:abstractNumId w:val="53"/>
  </w:num>
  <w:num w:numId="201">
    <w:abstractNumId w:val="100"/>
  </w:num>
  <w:num w:numId="202">
    <w:abstractNumId w:val="4"/>
  </w:num>
  <w:num w:numId="203">
    <w:abstractNumId w:val="147"/>
  </w:num>
  <w:num w:numId="204">
    <w:abstractNumId w:val="178"/>
  </w:num>
  <w:num w:numId="205">
    <w:abstractNumId w:val="8"/>
  </w:num>
  <w:num w:numId="206">
    <w:abstractNumId w:val="131"/>
  </w:num>
  <w:num w:numId="207">
    <w:abstractNumId w:val="23"/>
  </w:num>
  <w:num w:numId="208">
    <w:abstractNumId w:val="84"/>
  </w:num>
  <w:num w:numId="209">
    <w:abstractNumId w:val="166"/>
  </w:num>
  <w:num w:numId="210">
    <w:abstractNumId w:val="14"/>
  </w:num>
  <w:num w:numId="211">
    <w:abstractNumId w:val="122"/>
  </w:num>
  <w:num w:numId="212">
    <w:abstractNumId w:val="126"/>
  </w:num>
  <w:num w:numId="213">
    <w:abstractNumId w:val="184"/>
  </w:num>
  <w:num w:numId="214">
    <w:abstractNumId w:val="15"/>
  </w:num>
  <w:num w:numId="215">
    <w:abstractNumId w:val="146"/>
  </w:num>
  <w:num w:numId="216">
    <w:abstractNumId w:val="191"/>
  </w:num>
  <w:num w:numId="217">
    <w:abstractNumId w:val="212"/>
  </w:num>
  <w:num w:numId="218">
    <w:abstractNumId w:val="114"/>
  </w:num>
  <w:num w:numId="219">
    <w:abstractNumId w:val="27"/>
  </w:num>
  <w:num w:numId="220">
    <w:abstractNumId w:val="2"/>
  </w:num>
  <w:num w:numId="221">
    <w:abstractNumId w:val="223"/>
  </w:num>
  <w:num w:numId="222">
    <w:abstractNumId w:val="158"/>
  </w:num>
  <w:num w:numId="223">
    <w:abstractNumId w:val="144"/>
  </w:num>
  <w:num w:numId="224">
    <w:abstractNumId w:val="38"/>
  </w:num>
  <w:num w:numId="225">
    <w:abstractNumId w:val="171"/>
  </w:num>
  <w:num w:numId="226">
    <w:abstractNumId w:val="129"/>
  </w:num>
  <w:num w:numId="227">
    <w:abstractNumId w:val="73"/>
  </w:num>
  <w:num w:numId="228">
    <w:abstractNumId w:val="121"/>
  </w:num>
  <w:numIdMacAtCleanup w:val="2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compat/>
  <w:rsids>
    <w:rsidRoot w:val="00E05B89"/>
    <w:rsid w:val="001D1746"/>
    <w:rsid w:val="00283B50"/>
    <w:rsid w:val="00311126"/>
    <w:rsid w:val="003576D0"/>
    <w:rsid w:val="003B742F"/>
    <w:rsid w:val="0046748E"/>
    <w:rsid w:val="004B65AA"/>
    <w:rsid w:val="00537415"/>
    <w:rsid w:val="0063406E"/>
    <w:rsid w:val="00656206"/>
    <w:rsid w:val="006F6A9C"/>
    <w:rsid w:val="00702DA9"/>
    <w:rsid w:val="00713217"/>
    <w:rsid w:val="00766786"/>
    <w:rsid w:val="009F1DE3"/>
    <w:rsid w:val="00A1705C"/>
    <w:rsid w:val="00AD0B49"/>
    <w:rsid w:val="00AE1BD2"/>
    <w:rsid w:val="00BA42CE"/>
    <w:rsid w:val="00BB7216"/>
    <w:rsid w:val="00C66184"/>
    <w:rsid w:val="00CF492F"/>
    <w:rsid w:val="00E05B89"/>
    <w:rsid w:val="00EE6C2A"/>
    <w:rsid w:val="00F758C5"/>
    <w:rsid w:val="00FA77C1"/>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406E"/>
  </w:style>
  <w:style w:type="paragraph" w:styleId="Heading1">
    <w:name w:val="heading 1"/>
    <w:basedOn w:val="Normal"/>
    <w:link w:val="Heading1Char"/>
    <w:uiPriority w:val="9"/>
    <w:qFormat/>
    <w:rsid w:val="006F6A9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F758C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F758C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5B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5B89"/>
    <w:rPr>
      <w:rFonts w:ascii="Tahoma" w:hAnsi="Tahoma" w:cs="Tahoma"/>
      <w:sz w:val="16"/>
      <w:szCs w:val="16"/>
    </w:rPr>
  </w:style>
  <w:style w:type="character" w:customStyle="1" w:styleId="Heading2Char">
    <w:name w:val="Heading 2 Char"/>
    <w:basedOn w:val="DefaultParagraphFont"/>
    <w:link w:val="Heading2"/>
    <w:uiPriority w:val="9"/>
    <w:rsid w:val="00F758C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F758C5"/>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F758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DefaultParagraphFont"/>
    <w:rsid w:val="00F758C5"/>
  </w:style>
  <w:style w:type="character" w:styleId="Strong">
    <w:name w:val="Strong"/>
    <w:basedOn w:val="DefaultParagraphFont"/>
    <w:uiPriority w:val="22"/>
    <w:qFormat/>
    <w:rsid w:val="00F758C5"/>
    <w:rPr>
      <w:b/>
      <w:bCs/>
    </w:rPr>
  </w:style>
  <w:style w:type="character" w:styleId="Hyperlink">
    <w:name w:val="Hyperlink"/>
    <w:basedOn w:val="DefaultParagraphFont"/>
    <w:uiPriority w:val="99"/>
    <w:semiHidden/>
    <w:unhideWhenUsed/>
    <w:rsid w:val="00F758C5"/>
    <w:rPr>
      <w:color w:val="1809A6"/>
      <w:u w:val="single"/>
    </w:rPr>
  </w:style>
  <w:style w:type="character" w:customStyle="1" w:styleId="editsection1">
    <w:name w:val="editsection1"/>
    <w:basedOn w:val="DefaultParagraphFont"/>
    <w:rsid w:val="00F758C5"/>
  </w:style>
  <w:style w:type="character" w:customStyle="1" w:styleId="Heading1Char">
    <w:name w:val="Heading 1 Char"/>
    <w:basedOn w:val="DefaultParagraphFont"/>
    <w:link w:val="Heading1"/>
    <w:uiPriority w:val="9"/>
    <w:rsid w:val="006F6A9C"/>
    <w:rPr>
      <w:rFonts w:ascii="Times New Roman" w:eastAsia="Times New Roman" w:hAnsi="Times New Roman" w:cs="Times New Roman"/>
      <w:b/>
      <w:bCs/>
      <w:kern w:val="36"/>
      <w:sz w:val="48"/>
      <w:szCs w:val="48"/>
    </w:rPr>
  </w:style>
  <w:style w:type="character" w:styleId="FollowedHyperlink">
    <w:name w:val="FollowedHyperlink"/>
    <w:basedOn w:val="DefaultParagraphFont"/>
    <w:uiPriority w:val="99"/>
    <w:semiHidden/>
    <w:unhideWhenUsed/>
    <w:rsid w:val="006F6A9C"/>
    <w:rPr>
      <w:color w:val="1809A6"/>
      <w:u w:val="single"/>
    </w:rPr>
  </w:style>
  <w:style w:type="paragraph" w:customStyle="1" w:styleId="float-left">
    <w:name w:val="float-left"/>
    <w:basedOn w:val="Normal"/>
    <w:rsid w:val="006F6A9C"/>
    <w:pPr>
      <w:pBdr>
        <w:top w:val="dotted" w:sz="2" w:space="0" w:color="CD853F"/>
        <w:left w:val="dotted" w:sz="2" w:space="0" w:color="CD853F"/>
        <w:bottom w:val="dotted" w:sz="2" w:space="0" w:color="CD853F"/>
        <w:right w:val="dotted" w:sz="2" w:space="0" w:color="CD853F"/>
      </w:pBdr>
      <w:shd w:val="clear" w:color="auto" w:fill="FFFFFF"/>
      <w:spacing w:after="0" w:line="240" w:lineRule="auto"/>
      <w:ind w:right="120"/>
    </w:pPr>
    <w:rPr>
      <w:rFonts w:ascii="Times New Roman" w:eastAsia="Times New Roman" w:hAnsi="Times New Roman" w:cs="Times New Roman"/>
      <w:sz w:val="24"/>
      <w:szCs w:val="24"/>
    </w:rPr>
  </w:style>
  <w:style w:type="paragraph" w:customStyle="1" w:styleId="pic">
    <w:name w:val="pic"/>
    <w:basedOn w:val="Normal"/>
    <w:rsid w:val="006F6A9C"/>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clink">
    <w:name w:val="piclink"/>
    <w:basedOn w:val="Normal"/>
    <w:rsid w:val="006F6A9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titr">
    <w:name w:val="htitr"/>
    <w:basedOn w:val="Normal"/>
    <w:rsid w:val="006F6A9C"/>
    <w:pPr>
      <w:spacing w:before="100" w:beforeAutospacing="1" w:after="100" w:afterAutospacing="1" w:line="240" w:lineRule="auto"/>
    </w:pPr>
    <w:rPr>
      <w:rFonts w:ascii="Arial" w:eastAsia="Times New Roman" w:hAnsi="Arial" w:cs="Arial"/>
      <w:b/>
      <w:bCs/>
      <w:color w:val="824E00"/>
      <w:sz w:val="20"/>
      <w:szCs w:val="20"/>
    </w:rPr>
  </w:style>
  <w:style w:type="paragraph" w:customStyle="1" w:styleId="title">
    <w:name w:val="title"/>
    <w:basedOn w:val="Normal"/>
    <w:rsid w:val="006F6A9C"/>
    <w:pPr>
      <w:spacing w:before="100" w:beforeAutospacing="1" w:after="100" w:afterAutospacing="1" w:line="240" w:lineRule="auto"/>
    </w:pPr>
    <w:rPr>
      <w:rFonts w:ascii="Arial" w:eastAsia="Times New Roman" w:hAnsi="Arial" w:cs="Arial"/>
      <w:b/>
      <w:bCs/>
      <w:color w:val="9A1010"/>
      <w:sz w:val="24"/>
      <w:szCs w:val="24"/>
    </w:rPr>
  </w:style>
  <w:style w:type="paragraph" w:customStyle="1" w:styleId="subtitle">
    <w:name w:val="subtitle"/>
    <w:basedOn w:val="Normal"/>
    <w:rsid w:val="006F6A9C"/>
    <w:pPr>
      <w:pBdr>
        <w:top w:val="single" w:sz="6" w:space="8" w:color="E0E0E0"/>
        <w:bottom w:val="single" w:sz="6" w:space="8" w:color="E0E0E0"/>
      </w:pBdr>
      <w:shd w:val="clear" w:color="auto" w:fill="EFFAFF"/>
      <w:spacing w:before="150" w:after="100" w:line="456" w:lineRule="auto"/>
      <w:ind w:left="100" w:right="100"/>
    </w:pPr>
    <w:rPr>
      <w:rFonts w:ascii="Arial" w:eastAsia="Times New Roman" w:hAnsi="Arial" w:cs="Arial"/>
      <w:color w:val="20177F"/>
      <w:sz w:val="21"/>
      <w:szCs w:val="21"/>
    </w:rPr>
  </w:style>
  <w:style w:type="paragraph" w:customStyle="1" w:styleId="body">
    <w:name w:val="body"/>
    <w:basedOn w:val="Normal"/>
    <w:rsid w:val="006F6A9C"/>
    <w:pPr>
      <w:spacing w:before="150" w:after="100" w:afterAutospacing="1" w:line="456" w:lineRule="auto"/>
    </w:pPr>
    <w:rPr>
      <w:rFonts w:ascii="Arial" w:eastAsia="Times New Roman" w:hAnsi="Arial" w:cs="Arial"/>
      <w:color w:val="000000"/>
      <w:sz w:val="26"/>
      <w:szCs w:val="26"/>
    </w:rPr>
  </w:style>
  <w:style w:type="paragraph" w:customStyle="1" w:styleId="rutitr">
    <w:name w:val="rutitr"/>
    <w:basedOn w:val="Normal"/>
    <w:rsid w:val="006F6A9C"/>
    <w:pPr>
      <w:spacing w:before="100" w:beforeAutospacing="1" w:after="100" w:afterAutospacing="1" w:line="240" w:lineRule="auto"/>
    </w:pPr>
    <w:rPr>
      <w:rFonts w:ascii="Tahoma" w:eastAsia="Times New Roman" w:hAnsi="Tahoma" w:cs="Tahoma"/>
      <w:color w:val="808080"/>
      <w:sz w:val="15"/>
      <w:szCs w:val="15"/>
    </w:rPr>
  </w:style>
  <w:style w:type="paragraph" w:customStyle="1" w:styleId="titr1">
    <w:name w:val="titr1"/>
    <w:basedOn w:val="Normal"/>
    <w:rsid w:val="006F6A9C"/>
    <w:pPr>
      <w:spacing w:before="100" w:beforeAutospacing="1" w:after="100" w:afterAutospacing="1" w:line="240" w:lineRule="auto"/>
      <w:jc w:val="both"/>
    </w:pPr>
    <w:rPr>
      <w:rFonts w:ascii="Tahoma" w:eastAsia="Times New Roman" w:hAnsi="Tahoma" w:cs="Tahoma"/>
      <w:sz w:val="17"/>
      <w:szCs w:val="17"/>
    </w:rPr>
  </w:style>
  <w:style w:type="paragraph" w:customStyle="1" w:styleId="title1">
    <w:name w:val="title1"/>
    <w:basedOn w:val="Normal"/>
    <w:rsid w:val="006F6A9C"/>
    <w:pPr>
      <w:bidi/>
      <w:spacing w:before="100" w:beforeAutospacing="1" w:after="100" w:afterAutospacing="1" w:line="408" w:lineRule="auto"/>
      <w:jc w:val="both"/>
    </w:pPr>
    <w:rPr>
      <w:rFonts w:ascii="Times" w:eastAsia="Times New Roman" w:hAnsi="Times" w:cs="Times"/>
      <w:b/>
      <w:bCs/>
      <w:sz w:val="20"/>
      <w:szCs w:val="20"/>
    </w:rPr>
  </w:style>
  <w:style w:type="paragraph" w:customStyle="1" w:styleId="title2">
    <w:name w:val="title2"/>
    <w:basedOn w:val="Normal"/>
    <w:rsid w:val="006F6A9C"/>
    <w:pPr>
      <w:bidi/>
      <w:spacing w:before="100" w:beforeAutospacing="1" w:after="100" w:afterAutospacing="1" w:line="408" w:lineRule="auto"/>
      <w:jc w:val="both"/>
    </w:pPr>
    <w:rPr>
      <w:rFonts w:ascii="Times New Roman" w:eastAsia="Times New Roman" w:hAnsi="Times New Roman" w:cs="Times New Roman"/>
      <w:b/>
      <w:bCs/>
      <w:sz w:val="24"/>
      <w:szCs w:val="24"/>
    </w:rPr>
  </w:style>
  <w:style w:type="paragraph" w:customStyle="1" w:styleId="title3">
    <w:name w:val="title3"/>
    <w:basedOn w:val="Normal"/>
    <w:rsid w:val="006F6A9C"/>
    <w:pPr>
      <w:bidi/>
      <w:spacing w:before="100" w:beforeAutospacing="1" w:after="150" w:line="408" w:lineRule="auto"/>
      <w:jc w:val="both"/>
    </w:pPr>
    <w:rPr>
      <w:rFonts w:ascii="Times New Roman" w:eastAsia="Times New Roman" w:hAnsi="Times New Roman" w:cs="Times New Roman"/>
      <w:b/>
      <w:bCs/>
      <w:sz w:val="24"/>
      <w:szCs w:val="24"/>
    </w:rPr>
  </w:style>
  <w:style w:type="paragraph" w:customStyle="1" w:styleId="title4">
    <w:name w:val="title4"/>
    <w:basedOn w:val="Normal"/>
    <w:rsid w:val="006F6A9C"/>
    <w:pPr>
      <w:bidi/>
      <w:spacing w:before="100" w:beforeAutospacing="1" w:after="100" w:afterAutospacing="1" w:line="240" w:lineRule="auto"/>
      <w:jc w:val="both"/>
    </w:pPr>
    <w:rPr>
      <w:rFonts w:ascii="Tahoma" w:eastAsia="Times New Roman" w:hAnsi="Tahoma" w:cs="Tahoma"/>
      <w:sz w:val="16"/>
      <w:szCs w:val="16"/>
    </w:rPr>
  </w:style>
  <w:style w:type="paragraph" w:customStyle="1" w:styleId="title5">
    <w:name w:val="title5"/>
    <w:basedOn w:val="Normal"/>
    <w:rsid w:val="006F6A9C"/>
    <w:pPr>
      <w:bidi/>
      <w:spacing w:before="100" w:beforeAutospacing="1" w:after="150" w:line="408" w:lineRule="auto"/>
      <w:jc w:val="both"/>
    </w:pPr>
    <w:rPr>
      <w:rFonts w:ascii="Arial" w:eastAsia="Times New Roman" w:hAnsi="Arial" w:cs="Arial"/>
      <w:sz w:val="23"/>
      <w:szCs w:val="23"/>
    </w:rPr>
  </w:style>
  <w:style w:type="paragraph" w:customStyle="1" w:styleId="lead1">
    <w:name w:val="lead1"/>
    <w:basedOn w:val="Normal"/>
    <w:rsid w:val="006F6A9C"/>
    <w:pPr>
      <w:spacing w:before="100" w:beforeAutospacing="1" w:after="100" w:afterAutospacing="1" w:line="456" w:lineRule="auto"/>
      <w:jc w:val="both"/>
    </w:pPr>
    <w:rPr>
      <w:rFonts w:ascii="Arial" w:eastAsia="Times New Roman" w:hAnsi="Arial" w:cs="Arial"/>
      <w:color w:val="000000"/>
      <w:sz w:val="21"/>
      <w:szCs w:val="21"/>
    </w:rPr>
  </w:style>
  <w:style w:type="paragraph" w:customStyle="1" w:styleId="lead2">
    <w:name w:val="lead2"/>
    <w:basedOn w:val="Normal"/>
    <w:rsid w:val="006F6A9C"/>
    <w:pPr>
      <w:spacing w:before="100" w:beforeAutospacing="1" w:after="100" w:afterAutospacing="1" w:line="312" w:lineRule="auto"/>
      <w:jc w:val="both"/>
    </w:pPr>
    <w:rPr>
      <w:rFonts w:ascii="Tahoma" w:eastAsia="Times New Roman" w:hAnsi="Tahoma" w:cs="Tahoma"/>
      <w:color w:val="000000"/>
      <w:sz w:val="17"/>
      <w:szCs w:val="17"/>
    </w:rPr>
  </w:style>
  <w:style w:type="paragraph" w:customStyle="1" w:styleId="fr">
    <w:name w:val="fr"/>
    <w:basedOn w:val="Normal"/>
    <w:rsid w:val="006F6A9C"/>
    <w:pPr>
      <w:pBdr>
        <w:top w:val="single" w:sz="6" w:space="2" w:color="C0C0C0"/>
        <w:left w:val="single" w:sz="6" w:space="2" w:color="C0C0C0"/>
        <w:bottom w:val="single" w:sz="6" w:space="2" w:color="C0C0C0"/>
        <w:right w:val="single" w:sz="6" w:space="2" w:color="C0C0C0"/>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l">
    <w:name w:val="fl"/>
    <w:basedOn w:val="Normal"/>
    <w:rsid w:val="006F6A9C"/>
    <w:pPr>
      <w:pBdr>
        <w:top w:val="single" w:sz="6" w:space="2" w:color="C0C0C0"/>
        <w:left w:val="single" w:sz="6" w:space="2" w:color="C0C0C0"/>
        <w:bottom w:val="single" w:sz="6" w:space="2" w:color="C0C0C0"/>
        <w:right w:val="single" w:sz="6" w:space="2" w:color="C0C0C0"/>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line">
    <w:name w:val="headline"/>
    <w:basedOn w:val="Normal"/>
    <w:rsid w:val="006F6A9C"/>
    <w:pPr>
      <w:spacing w:before="100" w:after="100" w:line="240" w:lineRule="auto"/>
      <w:ind w:left="100" w:right="100"/>
      <w:jc w:val="both"/>
    </w:pPr>
    <w:rPr>
      <w:rFonts w:ascii="Tahoma" w:eastAsia="Times New Roman" w:hAnsi="Tahoma" w:cs="Tahoma"/>
      <w:sz w:val="16"/>
      <w:szCs w:val="16"/>
    </w:rPr>
  </w:style>
  <w:style w:type="paragraph" w:customStyle="1" w:styleId="text11">
    <w:name w:val="text11"/>
    <w:basedOn w:val="Normal"/>
    <w:rsid w:val="006F6A9C"/>
    <w:pPr>
      <w:spacing w:before="100" w:beforeAutospacing="1" w:after="100" w:afterAutospacing="1" w:line="240" w:lineRule="auto"/>
      <w:jc w:val="both"/>
    </w:pPr>
    <w:rPr>
      <w:rFonts w:ascii="Tahoma" w:eastAsia="Times New Roman" w:hAnsi="Tahoma" w:cs="Tahoma"/>
      <w:color w:val="000000"/>
      <w:sz w:val="17"/>
      <w:szCs w:val="17"/>
    </w:rPr>
  </w:style>
  <w:style w:type="paragraph" w:customStyle="1" w:styleId="text10">
    <w:name w:val="text10"/>
    <w:basedOn w:val="Normal"/>
    <w:rsid w:val="006F6A9C"/>
    <w:pPr>
      <w:spacing w:before="100" w:beforeAutospacing="1" w:after="100" w:afterAutospacing="1" w:line="240" w:lineRule="auto"/>
    </w:pPr>
    <w:rPr>
      <w:rFonts w:ascii="Arial" w:eastAsia="Times New Roman" w:hAnsi="Arial" w:cs="Arial"/>
      <w:b/>
      <w:bCs/>
      <w:sz w:val="21"/>
      <w:szCs w:val="21"/>
    </w:rPr>
  </w:style>
  <w:style w:type="paragraph" w:customStyle="1" w:styleId="text16">
    <w:name w:val="text16"/>
    <w:basedOn w:val="Normal"/>
    <w:rsid w:val="006F6A9C"/>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pagetitle">
    <w:name w:val="page_title"/>
    <w:basedOn w:val="Normal"/>
    <w:rsid w:val="006F6A9C"/>
    <w:pPr>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comments">
    <w:name w:val="comments"/>
    <w:basedOn w:val="Normal"/>
    <w:rsid w:val="006F6A9C"/>
    <w:pPr>
      <w:spacing w:before="100" w:beforeAutospacing="1" w:after="120" w:line="288" w:lineRule="auto"/>
      <w:jc w:val="both"/>
    </w:pPr>
    <w:rPr>
      <w:rFonts w:ascii="Arial" w:eastAsia="Times New Roman" w:hAnsi="Arial" w:cs="Arial"/>
      <w:color w:val="3F3F3F"/>
      <w:sz w:val="21"/>
      <w:szCs w:val="21"/>
    </w:rPr>
  </w:style>
  <w:style w:type="paragraph" w:customStyle="1" w:styleId="sutitrc">
    <w:name w:val="sutitr_c"/>
    <w:basedOn w:val="Normal"/>
    <w:rsid w:val="006F6A9C"/>
    <w:pPr>
      <w:pBdr>
        <w:top w:val="dotted" w:sz="6" w:space="8" w:color="808080"/>
        <w:left w:val="dotted" w:sz="6" w:space="8" w:color="808080"/>
        <w:bottom w:val="dotted" w:sz="6" w:space="8" w:color="808080"/>
        <w:right w:val="dotted" w:sz="6" w:space="8" w:color="808080"/>
      </w:pBdr>
      <w:spacing w:before="150" w:after="150" w:line="240" w:lineRule="auto"/>
      <w:ind w:left="150" w:right="150"/>
    </w:pPr>
    <w:rPr>
      <w:rFonts w:ascii="Times New Roman" w:eastAsia="Times New Roman" w:hAnsi="Times New Roman" w:cs="Times New Roman"/>
      <w:sz w:val="24"/>
      <w:szCs w:val="24"/>
    </w:rPr>
  </w:style>
  <w:style w:type="paragraph" w:customStyle="1" w:styleId="sutitro">
    <w:name w:val="sutitr_o"/>
    <w:basedOn w:val="Normal"/>
    <w:rsid w:val="006F6A9C"/>
    <w:pPr>
      <w:spacing w:before="100" w:beforeAutospacing="1" w:after="100" w:afterAutospacing="1" w:line="240" w:lineRule="auto"/>
      <w:ind w:left="75"/>
    </w:pPr>
    <w:rPr>
      <w:rFonts w:ascii="Times New Roman" w:eastAsia="Times New Roman" w:hAnsi="Times New Roman" w:cs="Times New Roman"/>
      <w:sz w:val="24"/>
      <w:szCs w:val="24"/>
    </w:rPr>
  </w:style>
  <w:style w:type="paragraph" w:customStyle="1" w:styleId="sutitr">
    <w:name w:val="sutitr"/>
    <w:basedOn w:val="Normal"/>
    <w:rsid w:val="006F6A9C"/>
    <w:pPr>
      <w:bidi/>
      <w:spacing w:before="100" w:beforeAutospacing="1" w:after="100" w:afterAutospacing="1" w:line="312" w:lineRule="auto"/>
      <w:jc w:val="both"/>
    </w:pPr>
    <w:rPr>
      <w:rFonts w:ascii="Tahoma" w:eastAsia="Times New Roman" w:hAnsi="Tahoma" w:cs="Tahoma"/>
      <w:color w:val="A40B0D"/>
      <w:sz w:val="18"/>
      <w:szCs w:val="18"/>
    </w:rPr>
  </w:style>
</w:styles>
</file>

<file path=word/webSettings.xml><?xml version="1.0" encoding="utf-8"?>
<w:webSettings xmlns:r="http://schemas.openxmlformats.org/officeDocument/2006/relationships" xmlns:w="http://schemas.openxmlformats.org/wordprocessingml/2006/main">
  <w:divs>
    <w:div w:id="1929196110">
      <w:bodyDiv w:val="1"/>
      <w:marLeft w:val="450"/>
      <w:marRight w:val="450"/>
      <w:marTop w:val="0"/>
      <w:marBottom w:val="0"/>
      <w:divBdr>
        <w:top w:val="none" w:sz="0" w:space="0" w:color="auto"/>
        <w:left w:val="none" w:sz="0" w:space="0" w:color="auto"/>
        <w:bottom w:val="none" w:sz="0" w:space="0" w:color="auto"/>
        <w:right w:val="none" w:sz="0" w:space="0" w:color="auto"/>
      </w:divBdr>
      <w:divsChild>
        <w:div w:id="505095030">
          <w:marLeft w:val="0"/>
          <w:marRight w:val="0"/>
          <w:marTop w:val="0"/>
          <w:marBottom w:val="0"/>
          <w:divBdr>
            <w:top w:val="none" w:sz="0" w:space="0" w:color="auto"/>
            <w:left w:val="none" w:sz="0" w:space="0" w:color="auto"/>
            <w:bottom w:val="none" w:sz="0" w:space="0" w:color="auto"/>
            <w:right w:val="none" w:sz="0" w:space="0" w:color="auto"/>
          </w:divBdr>
          <w:divsChild>
            <w:div w:id="1239485248">
              <w:marLeft w:val="0"/>
              <w:marRight w:val="0"/>
              <w:marTop w:val="75"/>
              <w:marBottom w:val="150"/>
              <w:divBdr>
                <w:top w:val="none" w:sz="0" w:space="0" w:color="auto"/>
                <w:left w:val="none" w:sz="0" w:space="0" w:color="auto"/>
                <w:bottom w:val="none" w:sz="0" w:space="0" w:color="auto"/>
                <w:right w:val="none" w:sz="0" w:space="0" w:color="auto"/>
              </w:divBdr>
              <w:divsChild>
                <w:div w:id="2030712771">
                  <w:marLeft w:val="0"/>
                  <w:marRight w:val="0"/>
                  <w:marTop w:val="0"/>
                  <w:marBottom w:val="0"/>
                  <w:divBdr>
                    <w:top w:val="none" w:sz="0" w:space="0" w:color="auto"/>
                    <w:left w:val="none" w:sz="0" w:space="0" w:color="auto"/>
                    <w:bottom w:val="none" w:sz="0" w:space="0" w:color="auto"/>
                    <w:right w:val="none" w:sz="0" w:space="0" w:color="auto"/>
                  </w:divBdr>
                  <w:divsChild>
                    <w:div w:id="1914241778">
                      <w:marLeft w:val="0"/>
                      <w:marRight w:val="0"/>
                      <w:marTop w:val="0"/>
                      <w:marBottom w:val="0"/>
                      <w:divBdr>
                        <w:top w:val="none" w:sz="0" w:space="0" w:color="auto"/>
                        <w:left w:val="none" w:sz="0" w:space="0" w:color="auto"/>
                        <w:bottom w:val="none" w:sz="0" w:space="0" w:color="auto"/>
                        <w:right w:val="none" w:sz="0" w:space="0" w:color="auto"/>
                      </w:divBdr>
                      <w:divsChild>
                        <w:div w:id="401946541">
                          <w:marLeft w:val="0"/>
                          <w:marRight w:val="0"/>
                          <w:marTop w:val="0"/>
                          <w:marBottom w:val="0"/>
                          <w:divBdr>
                            <w:top w:val="none" w:sz="0" w:space="0" w:color="auto"/>
                            <w:left w:val="none" w:sz="0" w:space="0" w:color="auto"/>
                            <w:bottom w:val="none" w:sz="0" w:space="0" w:color="auto"/>
                            <w:right w:val="none" w:sz="0" w:space="0" w:color="auto"/>
                          </w:divBdr>
                          <w:divsChild>
                            <w:div w:id="1350529009">
                              <w:marLeft w:val="0"/>
                              <w:marRight w:val="0"/>
                              <w:marTop w:val="0"/>
                              <w:marBottom w:val="0"/>
                              <w:divBdr>
                                <w:top w:val="none" w:sz="0" w:space="0" w:color="auto"/>
                                <w:left w:val="none" w:sz="0" w:space="0" w:color="auto"/>
                                <w:bottom w:val="none" w:sz="0" w:space="0" w:color="auto"/>
                                <w:right w:val="none" w:sz="0" w:space="0" w:color="auto"/>
                              </w:divBdr>
                              <w:divsChild>
                                <w:div w:id="1665744849">
                                  <w:marLeft w:val="0"/>
                                  <w:marRight w:val="0"/>
                                  <w:marTop w:val="0"/>
                                  <w:marBottom w:val="0"/>
                                  <w:divBdr>
                                    <w:top w:val="none" w:sz="0" w:space="0" w:color="auto"/>
                                    <w:left w:val="none" w:sz="0" w:space="0" w:color="auto"/>
                                    <w:bottom w:val="none" w:sz="0" w:space="0" w:color="auto"/>
                                    <w:right w:val="none" w:sz="0" w:space="0" w:color="auto"/>
                                  </w:divBdr>
                                  <w:divsChild>
                                    <w:div w:id="5947502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ar.wikipedia.org/wiki/%D9%82%D8%B1%D8%A7%D8%B1_%D9%85%D8%AC%D9%84%D8%B3_%D8%A7%D9%84%D8%A3%D9%85%D9%86_%D8%A7%D9%84%D8%AF%D9%88%D9%84%D9%8A_%D8%B1%D9%82%D9%85_242" TargetMode="External"/><Relationship Id="rId21" Type="http://schemas.openxmlformats.org/officeDocument/2006/relationships/image" Target="media/image13.jpeg"/><Relationship Id="rId42" Type="http://schemas.openxmlformats.org/officeDocument/2006/relationships/image" Target="NULL"/><Relationship Id="rId47" Type="http://schemas.openxmlformats.org/officeDocument/2006/relationships/image" Target="media/image24.jpeg"/><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59.jpeg"/><Relationship Id="rId89" Type="http://schemas.openxmlformats.org/officeDocument/2006/relationships/image" Target="media/image64.jpeg"/><Relationship Id="rId112" Type="http://schemas.openxmlformats.org/officeDocument/2006/relationships/image" Target="media/image85.jpeg"/><Relationship Id="rId133" Type="http://schemas.openxmlformats.org/officeDocument/2006/relationships/image" Target="media/image103.jpeg"/><Relationship Id="rId138" Type="http://schemas.openxmlformats.org/officeDocument/2006/relationships/hyperlink" Target="http://ar.wikipedia.org/wiki/%D8%A7%D9%84%D9%88%D9%84%D8%A7%D9%8A%D8%A7%D8%AA_%D8%A7%D9%84%D9%85%D8%AA%D8%AD%D8%AF%D8%A9_%D8%A7%D9%84%D8%A3%D9%85%D8%B1%D9%8A%D9%83%D9%8A%D8%A9" TargetMode="External"/><Relationship Id="rId16" Type="http://schemas.openxmlformats.org/officeDocument/2006/relationships/image" Target="media/image8.jpeg"/><Relationship Id="rId107" Type="http://schemas.openxmlformats.org/officeDocument/2006/relationships/image" Target="media/image81.jpeg"/><Relationship Id="rId11" Type="http://schemas.openxmlformats.org/officeDocument/2006/relationships/hyperlink" Target="http://ar.wikipedia.org/wiki/%D8%A8%D8%B1%D9%8A%D8%B7%D8%A7%D9%86%D9%8A%D8%A7" TargetMode="External"/><Relationship Id="rId32" Type="http://schemas.openxmlformats.org/officeDocument/2006/relationships/image" Target="NULL"/><Relationship Id="rId37" Type="http://schemas.openxmlformats.org/officeDocument/2006/relationships/image" Target="NULL"/><Relationship Id="rId53" Type="http://schemas.openxmlformats.org/officeDocument/2006/relationships/image" Target="media/image29.jpeg"/><Relationship Id="rId58" Type="http://schemas.openxmlformats.org/officeDocument/2006/relationships/image" Target="media/image34.jpeg"/><Relationship Id="rId74" Type="http://schemas.openxmlformats.org/officeDocument/2006/relationships/image" Target="media/image50.jpeg"/><Relationship Id="rId79" Type="http://schemas.openxmlformats.org/officeDocument/2006/relationships/image" Target="media/image54.jpeg"/><Relationship Id="rId102" Type="http://schemas.openxmlformats.org/officeDocument/2006/relationships/image" Target="media/image77.jpeg"/><Relationship Id="rId123" Type="http://schemas.openxmlformats.org/officeDocument/2006/relationships/hyperlink" Target="http://ar.wikipedia.org/wiki/1_%D9%8A%D9%86%D8%A7%D9%8A%D8%B1" TargetMode="External"/><Relationship Id="rId128" Type="http://schemas.openxmlformats.org/officeDocument/2006/relationships/image" Target="media/image98.jpe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image" Target="media/image70.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21.jpeg"/><Relationship Id="rId48" Type="http://schemas.openxmlformats.org/officeDocument/2006/relationships/hyperlink" Target="http://ar.wikipedia.org/wiki/%D8%A8%D8%B1%D8%AC_%D8%A7%D9%84%D8%AA%D8%AD%D8%B1%D9%8A%D8%B1" TargetMode="External"/><Relationship Id="rId64" Type="http://schemas.openxmlformats.org/officeDocument/2006/relationships/image" Target="media/image40.jpeg"/><Relationship Id="rId69" Type="http://schemas.openxmlformats.org/officeDocument/2006/relationships/image" Target="media/image45.jpeg"/><Relationship Id="rId113" Type="http://schemas.openxmlformats.org/officeDocument/2006/relationships/image" Target="media/image86.jpeg"/><Relationship Id="rId118" Type="http://schemas.openxmlformats.org/officeDocument/2006/relationships/image" Target="media/image90.jpeg"/><Relationship Id="rId134" Type="http://schemas.openxmlformats.org/officeDocument/2006/relationships/image" Target="media/image104.jpeg"/><Relationship Id="rId139" Type="http://schemas.openxmlformats.org/officeDocument/2006/relationships/image" Target="media/image108.jpeg"/><Relationship Id="rId8" Type="http://schemas.openxmlformats.org/officeDocument/2006/relationships/image" Target="media/image2.jpeg"/><Relationship Id="rId51" Type="http://schemas.openxmlformats.org/officeDocument/2006/relationships/image" Target="media/image27.jpeg"/><Relationship Id="rId72" Type="http://schemas.openxmlformats.org/officeDocument/2006/relationships/image" Target="media/image48.jpeg"/><Relationship Id="rId80" Type="http://schemas.openxmlformats.org/officeDocument/2006/relationships/image" Target="media/image55.jpeg"/><Relationship Id="rId85" Type="http://schemas.openxmlformats.org/officeDocument/2006/relationships/image" Target="media/image60.jpeg"/><Relationship Id="rId93" Type="http://schemas.openxmlformats.org/officeDocument/2006/relationships/image" Target="media/image68.jpeg"/><Relationship Id="rId98" Type="http://schemas.openxmlformats.org/officeDocument/2006/relationships/image" Target="media/image73.jpeg"/><Relationship Id="rId121" Type="http://schemas.openxmlformats.org/officeDocument/2006/relationships/image" Target="media/image93.jpeg"/><Relationship Id="rId142" Type="http://schemas.openxmlformats.org/officeDocument/2006/relationships/image" Target="media/image11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NULL"/><Relationship Id="rId38" Type="http://schemas.openxmlformats.org/officeDocument/2006/relationships/image" Target="NULL"/><Relationship Id="rId46" Type="http://schemas.openxmlformats.org/officeDocument/2006/relationships/image" Target="media/image23.jpeg"/><Relationship Id="rId59" Type="http://schemas.openxmlformats.org/officeDocument/2006/relationships/image" Target="media/image35.jpeg"/><Relationship Id="rId67" Type="http://schemas.openxmlformats.org/officeDocument/2006/relationships/image" Target="media/image43.jpeg"/><Relationship Id="rId103" Type="http://schemas.openxmlformats.org/officeDocument/2006/relationships/image" Target="media/image78.jpeg"/><Relationship Id="rId108" Type="http://schemas.openxmlformats.org/officeDocument/2006/relationships/image" Target="media/image82.jpeg"/><Relationship Id="rId116" Type="http://schemas.openxmlformats.org/officeDocument/2006/relationships/image" Target="media/image89.jpeg"/><Relationship Id="rId124" Type="http://schemas.openxmlformats.org/officeDocument/2006/relationships/image" Target="media/image95.jpeg"/><Relationship Id="rId129" Type="http://schemas.openxmlformats.org/officeDocument/2006/relationships/image" Target="media/image99.jpeg"/><Relationship Id="rId137" Type="http://schemas.openxmlformats.org/officeDocument/2006/relationships/image" Target="media/image107.jpeg"/><Relationship Id="rId20" Type="http://schemas.openxmlformats.org/officeDocument/2006/relationships/image" Target="media/image12.jpeg"/><Relationship Id="rId41" Type="http://schemas.openxmlformats.org/officeDocument/2006/relationships/image" Target="NULL"/><Relationship Id="rId54" Type="http://schemas.openxmlformats.org/officeDocument/2006/relationships/image" Target="media/image30.jpeg"/><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image" Target="media/image51.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image" Target="media/image66.jpeg"/><Relationship Id="rId96" Type="http://schemas.openxmlformats.org/officeDocument/2006/relationships/image" Target="media/image71.jpeg"/><Relationship Id="rId111" Type="http://schemas.openxmlformats.org/officeDocument/2006/relationships/image" Target="media/image84.jpeg"/><Relationship Id="rId132" Type="http://schemas.openxmlformats.org/officeDocument/2006/relationships/image" Target="media/image102.jpeg"/><Relationship Id="rId140" Type="http://schemas.openxmlformats.org/officeDocument/2006/relationships/image" Target="media/image109.jpeg"/><Relationship Id="rId1" Type="http://schemas.openxmlformats.org/officeDocument/2006/relationships/customXml" Target="../customXml/item1.xml"/><Relationship Id="rId6" Type="http://schemas.openxmlformats.org/officeDocument/2006/relationships/hyperlink" Target="http://www.3bia.com/vb/3bia18844/" TargetMode="Externa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NULL"/><Relationship Id="rId49" Type="http://schemas.openxmlformats.org/officeDocument/2006/relationships/image" Target="media/image25.jpeg"/><Relationship Id="rId57" Type="http://schemas.openxmlformats.org/officeDocument/2006/relationships/image" Target="media/image33.jpeg"/><Relationship Id="rId106" Type="http://schemas.openxmlformats.org/officeDocument/2006/relationships/image" Target="media/image80.jpeg"/><Relationship Id="rId114" Type="http://schemas.openxmlformats.org/officeDocument/2006/relationships/image" Target="media/image87.jpeg"/><Relationship Id="rId119" Type="http://schemas.openxmlformats.org/officeDocument/2006/relationships/image" Target="media/image91.jpeg"/><Relationship Id="rId127" Type="http://schemas.openxmlformats.org/officeDocument/2006/relationships/hyperlink" Target="http://ar.wikipedia.org/wiki/%D8%A7%D9%84%D9%87%D9%83%D8%B3%D9%88%D8%B3" TargetMode="External"/><Relationship Id="rId10" Type="http://schemas.openxmlformats.org/officeDocument/2006/relationships/image" Target="media/image4.jpeg"/><Relationship Id="rId31" Type="http://schemas.openxmlformats.org/officeDocument/2006/relationships/image" Target="NULL"/><Relationship Id="rId44" Type="http://schemas.openxmlformats.org/officeDocument/2006/relationships/image" Target="media/image22.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4.jpeg"/><Relationship Id="rId130" Type="http://schemas.openxmlformats.org/officeDocument/2006/relationships/image" Target="media/image100.jpeg"/><Relationship Id="rId135" Type="http://schemas.openxmlformats.org/officeDocument/2006/relationships/image" Target="media/image105.jpe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image" Target="NULL"/><Relationship Id="rId109" Type="http://schemas.openxmlformats.org/officeDocument/2006/relationships/image" Target="media/image83.jpeg"/><Relationship Id="rId34" Type="http://schemas.openxmlformats.org/officeDocument/2006/relationships/image" Target="NULL"/><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image" Target="media/image72.jpeg"/><Relationship Id="rId104" Type="http://schemas.openxmlformats.org/officeDocument/2006/relationships/image" Target="media/image79.jpeg"/><Relationship Id="rId120" Type="http://schemas.openxmlformats.org/officeDocument/2006/relationships/image" Target="media/image92.jpeg"/><Relationship Id="rId125" Type="http://schemas.openxmlformats.org/officeDocument/2006/relationships/image" Target="media/image96.jpeg"/><Relationship Id="rId141" Type="http://schemas.openxmlformats.org/officeDocument/2006/relationships/image" Target="media/image110.jpeg"/><Relationship Id="rId7" Type="http://schemas.openxmlformats.org/officeDocument/2006/relationships/image" Target="media/image1.jpeg"/><Relationship Id="rId71" Type="http://schemas.openxmlformats.org/officeDocument/2006/relationships/image" Target="media/image47.jpeg"/><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hyperlink" Target="http://ar.wikipedia.org/wiki/%D8%A3%D8%B1%D8%B2" TargetMode="External"/><Relationship Id="rId24" Type="http://schemas.openxmlformats.org/officeDocument/2006/relationships/image" Target="media/image16.jpeg"/><Relationship Id="rId40" Type="http://schemas.openxmlformats.org/officeDocument/2006/relationships/image" Target="NULL"/><Relationship Id="rId45" Type="http://schemas.openxmlformats.org/officeDocument/2006/relationships/hyperlink" Target="http://ar.wikipedia.org/wiki/1991" TargetMode="External"/><Relationship Id="rId66" Type="http://schemas.openxmlformats.org/officeDocument/2006/relationships/image" Target="media/image42.jpeg"/><Relationship Id="rId87" Type="http://schemas.openxmlformats.org/officeDocument/2006/relationships/image" Target="media/image62.jpeg"/><Relationship Id="rId110" Type="http://schemas.openxmlformats.org/officeDocument/2006/relationships/hyperlink" Target="http://ar.wikipedia.org/wiki/%D8%A8%D8%AE%D8%B9%D8%A9" TargetMode="External"/><Relationship Id="rId115" Type="http://schemas.openxmlformats.org/officeDocument/2006/relationships/image" Target="media/image88.jpeg"/><Relationship Id="rId131" Type="http://schemas.openxmlformats.org/officeDocument/2006/relationships/image" Target="media/image101.jpeg"/><Relationship Id="rId136" Type="http://schemas.openxmlformats.org/officeDocument/2006/relationships/image" Target="media/image106.jpeg"/><Relationship Id="rId61" Type="http://schemas.openxmlformats.org/officeDocument/2006/relationships/image" Target="media/image37.jpeg"/><Relationship Id="rId82" Type="http://schemas.openxmlformats.org/officeDocument/2006/relationships/image" Target="media/image57.jpeg"/><Relationship Id="rId19" Type="http://schemas.openxmlformats.org/officeDocument/2006/relationships/image" Target="media/image11.jpeg"/><Relationship Id="rId14" Type="http://schemas.openxmlformats.org/officeDocument/2006/relationships/hyperlink" Target="http://ar.wikipedia.org/wiki/%D8%A7%D9%84%D8%B9%D8%B1%D8%A8%D9%8A%D8%A9" TargetMode="External"/><Relationship Id="rId30" Type="http://schemas.openxmlformats.org/officeDocument/2006/relationships/image" Target="NULL"/><Relationship Id="rId35" Type="http://schemas.openxmlformats.org/officeDocument/2006/relationships/image" Target="NULL"/><Relationship Id="rId56" Type="http://schemas.openxmlformats.org/officeDocument/2006/relationships/image" Target="media/image32.jpeg"/><Relationship Id="rId77" Type="http://schemas.openxmlformats.org/officeDocument/2006/relationships/hyperlink" Target="http://ar.wikipedia.org/wiki/%D8%A7%D9%84%D9%86%D8%B5%D8%A7%D8%B1%D9%89" TargetMode="External"/><Relationship Id="rId100" Type="http://schemas.openxmlformats.org/officeDocument/2006/relationships/image" Target="media/image75.jpeg"/><Relationship Id="rId105" Type="http://schemas.openxmlformats.org/officeDocument/2006/relationships/hyperlink" Target="http://ar.wikipedia.org/wiki/%D8%AC%D9%85%D9%87%D9%88%D8%B1%D9%8A%D8%A9" TargetMode="External"/><Relationship Id="rId126" Type="http://schemas.openxmlformats.org/officeDocument/2006/relationships/image" Target="media/image9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662877-6B8C-4853-B3A8-0C052DF8CB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275</Pages>
  <Words>44363</Words>
  <Characters>252875</Characters>
  <Application>Microsoft Office Word</Application>
  <DocSecurity>0</DocSecurity>
  <Lines>2107</Lines>
  <Paragraphs>593</Paragraphs>
  <ScaleCrop>false</ScaleCrop>
  <Company>UI</Company>
  <LinksUpToDate>false</LinksUpToDate>
  <CharactersWithSpaces>296645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cp:lastModifiedBy>
  <cp:revision>5</cp:revision>
  <dcterms:created xsi:type="dcterms:W3CDTF">2011-02-03T06:02:00Z</dcterms:created>
  <dcterms:modified xsi:type="dcterms:W3CDTF">2016-01-27T05:34:00Z</dcterms:modified>
</cp:coreProperties>
</file>